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79" w:rsidRDefault="005B587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2C5242" w:rsidRDefault="002856BD" w:rsidP="005B5879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502AEF">
        <w:t>7</w:t>
      </w:r>
      <w:r w:rsidR="008A2FE7">
        <w:t>6</w:t>
      </w:r>
      <w:r w:rsidR="0067413B">
        <w:t>2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52429B">
        <w:t xml:space="preserve"> 09</w:t>
      </w:r>
      <w:r w:rsidR="002864AA">
        <w:t>.0</w:t>
      </w:r>
      <w:r w:rsidR="002844A5">
        <w:t>9</w:t>
      </w:r>
      <w:r w:rsidR="002864AA">
        <w:t>.2021</w:t>
      </w:r>
    </w:p>
    <w:p w:rsidR="0063481B" w:rsidRDefault="00E13153" w:rsidP="006003F2">
      <w:pPr>
        <w:ind w:left="2844" w:right="543" w:firstLine="696"/>
      </w:pPr>
      <w:r>
        <w:t xml:space="preserve"> </w:t>
      </w:r>
      <w:r w:rsidR="002856BD">
        <w:t xml:space="preserve"> </w:t>
      </w:r>
    </w:p>
    <w:p w:rsidR="002856BD" w:rsidRDefault="002856BD" w:rsidP="006003F2">
      <w:pPr>
        <w:ind w:left="2844" w:right="543" w:firstLine="696"/>
      </w:pPr>
      <w:r>
        <w:t xml:space="preserve">   K A R A R</w:t>
      </w:r>
    </w:p>
    <w:p w:rsidR="0063481B" w:rsidRDefault="0063481B" w:rsidP="00452A05">
      <w:pPr>
        <w:jc w:val="both"/>
      </w:pPr>
    </w:p>
    <w:p w:rsidR="005B5879" w:rsidRDefault="005B5879" w:rsidP="00452A05">
      <w:pPr>
        <w:jc w:val="both"/>
      </w:pPr>
    </w:p>
    <w:p w:rsidR="0063481B" w:rsidRDefault="0063481B" w:rsidP="00452A05">
      <w:pPr>
        <w:jc w:val="both"/>
      </w:pPr>
    </w:p>
    <w:p w:rsidR="00576BD3" w:rsidRPr="006D00CC" w:rsidRDefault="0067413B" w:rsidP="00576BD3">
      <w:pPr>
        <w:tabs>
          <w:tab w:val="left" w:pos="8789"/>
          <w:tab w:val="left" w:pos="8931"/>
        </w:tabs>
        <w:ind w:firstLine="708"/>
        <w:jc w:val="both"/>
      </w:pPr>
      <w:r>
        <w:t>Evren İlçesi Merkez (</w:t>
      </w:r>
      <w:proofErr w:type="spellStart"/>
      <w:r>
        <w:t>Çıkınağıl</w:t>
      </w:r>
      <w:proofErr w:type="spellEnd"/>
      <w:r>
        <w:t xml:space="preserve">) Mahallesi 27 adanın kuzeydoğusundaki alanda trafo yeri ayrılmasına yönelik 1/1000 ölçekli uygulama imar plan değişikliğine </w:t>
      </w:r>
      <w:r w:rsidR="00502AEF">
        <w:t xml:space="preserve">ilişkin </w:t>
      </w:r>
      <w:r w:rsidR="00576BD3">
        <w:t xml:space="preserve">İmar ve Bayındırlık </w:t>
      </w:r>
      <w:r w:rsidR="00576BD3" w:rsidRPr="006D00CC">
        <w:t xml:space="preserve">Komisyonunun </w:t>
      </w:r>
      <w:r w:rsidR="00502AEF">
        <w:t>1</w:t>
      </w:r>
      <w:r w:rsidR="00A02E2E">
        <w:t>7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 w:rsidR="0063481B">
        <w:t>40</w:t>
      </w:r>
      <w:r>
        <w:t>4</w:t>
      </w:r>
      <w:r w:rsidR="00576BD3" w:rsidRPr="006D00CC">
        <w:t xml:space="preserve"> sayılı raporu Büyükşehir Belediye Meclisimizin </w:t>
      </w:r>
      <w:r w:rsidR="00576BD3">
        <w:t>09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67413B" w:rsidRDefault="00576BD3" w:rsidP="0067413B">
      <w:pPr>
        <w:ind w:firstLine="709"/>
        <w:jc w:val="both"/>
      </w:pPr>
      <w:r w:rsidRPr="006D00CC">
        <w:t xml:space="preserve">Konu üzerinde yapılan görüşmelerden sonra; </w:t>
      </w:r>
      <w:r w:rsidR="0067413B" w:rsidRPr="003522F0">
        <w:t xml:space="preserve">Evren Belediyesi İmar ve Şehircilik Müdürlüğünün 19.02.2021 gün ve 13/103 sayılı yazısı </w:t>
      </w:r>
      <w:proofErr w:type="gramStart"/>
      <w:r w:rsidR="0067413B" w:rsidRPr="003522F0">
        <w:t>ile;</w:t>
      </w:r>
      <w:proofErr w:type="gramEnd"/>
      <w:r w:rsidR="0067413B" w:rsidRPr="003522F0">
        <w:t xml:space="preserve"> Evren Belediye Meclisinin 01.02.2021 gün ve 15 sayılı kararı ile uygun görülen Merkez (</w:t>
      </w:r>
      <w:proofErr w:type="spellStart"/>
      <w:r w:rsidR="0067413B" w:rsidRPr="003522F0">
        <w:t>Çıkınağıl</w:t>
      </w:r>
      <w:proofErr w:type="spellEnd"/>
      <w:r w:rsidR="0067413B" w:rsidRPr="003522F0">
        <w:t>) Mahallesi 27 adanın kuzeydoğusundaki alanda trafo alanı ayrılmasına ilişkin 1/1000 ölçekli uygulama imar planı değişikliği</w:t>
      </w:r>
      <w:r w:rsidR="0067413B">
        <w:t>nin</w:t>
      </w:r>
      <w:r w:rsidR="0067413B" w:rsidRPr="003522F0">
        <w:t xml:space="preserve">, 5216 sayılı </w:t>
      </w:r>
      <w:r w:rsidR="0067413B">
        <w:t>Y</w:t>
      </w:r>
      <w:r w:rsidR="0067413B" w:rsidRPr="003522F0">
        <w:t xml:space="preserve">asa gereğince bir karar alınmak üzere </w:t>
      </w:r>
      <w:r w:rsidR="0067413B">
        <w:t xml:space="preserve">İmar ve Şehircilik Dairesi </w:t>
      </w:r>
      <w:r w:rsidR="0067413B" w:rsidRPr="003522F0">
        <w:t>Başkanlığı</w:t>
      </w:r>
      <w:r w:rsidR="0067413B">
        <w:t>na gönderildiği,</w:t>
      </w:r>
    </w:p>
    <w:p w:rsidR="0067413B" w:rsidRPr="003522F0" w:rsidRDefault="0067413B" w:rsidP="0067413B">
      <w:pPr>
        <w:ind w:firstLine="709"/>
        <w:jc w:val="both"/>
      </w:pPr>
    </w:p>
    <w:p w:rsidR="0067413B" w:rsidRDefault="0067413B" w:rsidP="0067413B">
      <w:pPr>
        <w:ind w:firstLine="709"/>
        <w:jc w:val="both"/>
      </w:pPr>
      <w:r w:rsidRPr="003522F0">
        <w:t>Yapılan incelemede</w:t>
      </w:r>
      <w:r>
        <w:t>,</w:t>
      </w:r>
    </w:p>
    <w:p w:rsidR="0067413B" w:rsidRPr="003522F0" w:rsidRDefault="0067413B" w:rsidP="0067413B">
      <w:pPr>
        <w:ind w:firstLine="709"/>
        <w:jc w:val="both"/>
      </w:pPr>
    </w:p>
    <w:p w:rsidR="0067413B" w:rsidRDefault="0067413B" w:rsidP="0067413B">
      <w:pPr>
        <w:ind w:firstLine="709"/>
        <w:jc w:val="both"/>
      </w:pPr>
      <w:r w:rsidRPr="003522F0">
        <w:t>Plan değişikliğine konu alanın; Evren İlçesi Merkez (</w:t>
      </w:r>
      <w:proofErr w:type="spellStart"/>
      <w:r w:rsidRPr="003522F0">
        <w:t>Çıkınağıl</w:t>
      </w:r>
      <w:proofErr w:type="spellEnd"/>
      <w:r w:rsidRPr="003522F0">
        <w:t>) Mahallesi 27 adanın kuzeydoğusundaki alanı kapsadığı,</w:t>
      </w:r>
    </w:p>
    <w:p w:rsidR="0067413B" w:rsidRPr="003522F0" w:rsidRDefault="0067413B" w:rsidP="0067413B">
      <w:pPr>
        <w:ind w:firstLine="709"/>
        <w:jc w:val="both"/>
      </w:pPr>
    </w:p>
    <w:p w:rsidR="0067413B" w:rsidRDefault="0067413B" w:rsidP="0067413B">
      <w:pPr>
        <w:ind w:firstLine="709"/>
        <w:jc w:val="both"/>
      </w:pPr>
      <w:r w:rsidRPr="003522F0">
        <w:t xml:space="preserve">Evren Belediye Meclisinin 02.03.2015 gün ve 4 sayılı kararı ile uygun görülen ve Ankara Büyükşehir Belediye Meclisinin 11.05.2015 tarih ve 920 sayılı kararı ile onaylanan Evren </w:t>
      </w:r>
      <w:r>
        <w:t>İ</w:t>
      </w:r>
      <w:r w:rsidRPr="003522F0">
        <w:t xml:space="preserve">lçesi Merkez Mahallesine ait 1/1000 ölçekli </w:t>
      </w:r>
      <w:proofErr w:type="gramStart"/>
      <w:r w:rsidRPr="003522F0">
        <w:t>revizyon</w:t>
      </w:r>
      <w:proofErr w:type="gramEnd"/>
      <w:r w:rsidRPr="003522F0">
        <w:t xml:space="preserve"> imar planında altyapı alanlarının (trafo) yetersiz kalması nedeniyle 27 adanın kuzeydoğusundaki kullanım kararı getirilmemiş, boş alanda 40 m</w:t>
      </w:r>
      <w:r w:rsidRPr="003522F0">
        <w:rPr>
          <w:vertAlign w:val="superscript"/>
        </w:rPr>
        <w:t>2</w:t>
      </w:r>
      <w:r w:rsidRPr="003522F0">
        <w:t xml:space="preserve"> yüzölçümlü trafo alanı ayrıldığı,</w:t>
      </w:r>
    </w:p>
    <w:p w:rsidR="0067413B" w:rsidRDefault="0067413B" w:rsidP="0067413B">
      <w:pPr>
        <w:ind w:firstLine="709"/>
        <w:jc w:val="both"/>
      </w:pPr>
    </w:p>
    <w:p w:rsidR="0067413B" w:rsidRDefault="0067413B" w:rsidP="0067413B">
      <w:pPr>
        <w:pStyle w:val="ListeParagraf"/>
        <w:numPr>
          <w:ilvl w:val="0"/>
          <w:numId w:val="44"/>
        </w:numPr>
        <w:ind w:left="0" w:firstLine="709"/>
        <w:jc w:val="both"/>
      </w:pPr>
      <w:r>
        <w:t xml:space="preserve">Trafonun </w:t>
      </w:r>
      <w:r w:rsidRPr="003522F0">
        <w:t>çevre güvenliği, BEDAŞ Genel Müdürlüğünce sağlanacaktır.</w:t>
      </w:r>
    </w:p>
    <w:p w:rsidR="0067413B" w:rsidRDefault="0067413B" w:rsidP="0067413B">
      <w:pPr>
        <w:pStyle w:val="ListeParagraf"/>
        <w:numPr>
          <w:ilvl w:val="0"/>
          <w:numId w:val="44"/>
        </w:numPr>
        <w:ind w:left="0" w:firstLine="709"/>
        <w:jc w:val="both"/>
      </w:pPr>
      <w:r w:rsidRPr="003522F0">
        <w:t>Planda belirtilen trafo alanı içerisinde imar hattının dışına taşmamak kaydıyla trafo yerinde kayma yapılabilir.</w:t>
      </w:r>
    </w:p>
    <w:p w:rsidR="0067413B" w:rsidRPr="003522F0" w:rsidRDefault="0067413B" w:rsidP="0067413B">
      <w:pPr>
        <w:pStyle w:val="ListeParagraf"/>
        <w:numPr>
          <w:ilvl w:val="0"/>
          <w:numId w:val="44"/>
        </w:numPr>
        <w:ind w:left="0" w:firstLine="709"/>
        <w:jc w:val="both"/>
      </w:pPr>
      <w:r w:rsidRPr="003522F0">
        <w:t xml:space="preserve">Plan ve plan notlarında belirtilmeyen hususlarda </w:t>
      </w:r>
      <w:proofErr w:type="spellStart"/>
      <w:r w:rsidRPr="003522F0">
        <w:t>mer'i</w:t>
      </w:r>
      <w:proofErr w:type="spellEnd"/>
      <w:r w:rsidRPr="003522F0">
        <w:t xml:space="preserve"> plan, plan hükümleri, 3194 sayılı İmar Kanunu ve ilgili yönetmelikleri geçerlidir.</w:t>
      </w:r>
    </w:p>
    <w:p w:rsidR="0067413B" w:rsidRDefault="0067413B" w:rsidP="0067413B">
      <w:pPr>
        <w:ind w:firstLine="709"/>
        <w:jc w:val="both"/>
      </w:pPr>
    </w:p>
    <w:p w:rsidR="0067413B" w:rsidRPr="003522F0" w:rsidRDefault="0067413B" w:rsidP="0067413B">
      <w:pPr>
        <w:ind w:firstLine="709"/>
        <w:jc w:val="both"/>
      </w:pPr>
      <w:r w:rsidRPr="003522F0">
        <w:t>Şeklinde 3</w:t>
      </w:r>
      <w:r>
        <w:t xml:space="preserve"> adet plan notunun belirlendiği,</w:t>
      </w:r>
    </w:p>
    <w:p w:rsidR="0067413B" w:rsidRDefault="0067413B" w:rsidP="0067413B">
      <w:pPr>
        <w:ind w:firstLine="709"/>
        <w:jc w:val="both"/>
      </w:pPr>
    </w:p>
    <w:p w:rsidR="0067413B" w:rsidRDefault="0067413B" w:rsidP="0067413B">
      <w:pPr>
        <w:ind w:firstLine="709"/>
        <w:jc w:val="both"/>
      </w:pPr>
      <w:proofErr w:type="gramStart"/>
      <w:r w:rsidRPr="003522F0">
        <w:t>Başkanlığımızca yapılan değerlendirme sonucunda; Evren İlçesi Merkez (</w:t>
      </w:r>
      <w:proofErr w:type="spellStart"/>
      <w:r w:rsidRPr="003522F0">
        <w:t>Çıkınağıl</w:t>
      </w:r>
      <w:proofErr w:type="spellEnd"/>
      <w:r w:rsidRPr="003522F0">
        <w:t>) Mahallesi 27 adanın kuzeydoğusunda trafo alanı olarak ayrılan a</w:t>
      </w:r>
      <w:r>
        <w:t xml:space="preserve">lana yönelik mülkiyet </w:t>
      </w:r>
      <w:proofErr w:type="spellStart"/>
      <w:r>
        <w:t>bilgisined</w:t>
      </w:r>
      <w:r w:rsidRPr="003522F0">
        <w:t>e</w:t>
      </w:r>
      <w:proofErr w:type="spellEnd"/>
      <w:r w:rsidRPr="003522F0">
        <w:t xml:space="preserve"> dosyasında rastlanılmadığı, tapuya tescilinin de bulunmadığı, teklifin uygun görülmesi halinde öneri trafo alanına ilişkin kiralama/kamulaştırma bedellerinin BEDAŞ tarafından karşılanacağına yönelik plan notu ilavesi gerektiği değerlendirilmekle birlikte karar merciinin Belediye Meclisi olduğu</w:t>
      </w:r>
      <w:r>
        <w:t xml:space="preserve"> görüş ve kanaatine varıldığı,</w:t>
      </w:r>
      <w:proofErr w:type="gramEnd"/>
    </w:p>
    <w:p w:rsidR="0067413B" w:rsidRPr="003522F0" w:rsidRDefault="0067413B" w:rsidP="0067413B">
      <w:pPr>
        <w:ind w:firstLine="709"/>
        <w:jc w:val="both"/>
      </w:pPr>
    </w:p>
    <w:p w:rsidR="0067413B" w:rsidRDefault="0067413B" w:rsidP="0067413B">
      <w:pPr>
        <w:ind w:firstLine="709"/>
        <w:jc w:val="both"/>
      </w:pPr>
    </w:p>
    <w:p w:rsidR="0067413B" w:rsidRDefault="0067413B" w:rsidP="0067413B">
      <w:pPr>
        <w:ind w:firstLine="709"/>
        <w:jc w:val="both"/>
      </w:pPr>
    </w:p>
    <w:p w:rsidR="0067413B" w:rsidRDefault="0067413B" w:rsidP="0067413B">
      <w:pPr>
        <w:ind w:firstLine="709"/>
        <w:jc w:val="both"/>
      </w:pPr>
    </w:p>
    <w:p w:rsidR="0067413B" w:rsidRDefault="0067413B" w:rsidP="0067413B">
      <w:pPr>
        <w:ind w:firstLine="709"/>
        <w:jc w:val="both"/>
      </w:pPr>
    </w:p>
    <w:p w:rsidR="0067413B" w:rsidRDefault="0067413B" w:rsidP="0067413B">
      <w:pPr>
        <w:ind w:firstLine="709"/>
        <w:jc w:val="both"/>
      </w:pPr>
    </w:p>
    <w:p w:rsidR="0067413B" w:rsidRDefault="0067413B" w:rsidP="0067413B">
      <w:pPr>
        <w:tabs>
          <w:tab w:val="center" w:pos="4748"/>
          <w:tab w:val="left" w:pos="5430"/>
        </w:tabs>
        <w:jc w:val="center"/>
      </w:pPr>
    </w:p>
    <w:p w:rsidR="0067413B" w:rsidRDefault="0067413B" w:rsidP="0067413B">
      <w:pPr>
        <w:tabs>
          <w:tab w:val="center" w:pos="4748"/>
          <w:tab w:val="left" w:pos="5430"/>
        </w:tabs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67413B" w:rsidTr="003F3137">
        <w:trPr>
          <w:trHeight w:val="1008"/>
        </w:trPr>
        <w:tc>
          <w:tcPr>
            <w:tcW w:w="3510" w:type="dxa"/>
          </w:tcPr>
          <w:p w:rsidR="0067413B" w:rsidRDefault="0067413B" w:rsidP="003F3137">
            <w:pPr>
              <w:jc w:val="center"/>
            </w:pPr>
            <w:r>
              <w:t>T.C.</w:t>
            </w:r>
          </w:p>
          <w:p w:rsidR="0067413B" w:rsidRDefault="0067413B" w:rsidP="003F3137">
            <w:pPr>
              <w:jc w:val="center"/>
            </w:pPr>
            <w:r>
              <w:t>ANKARA BÜYÜKŞEHİR</w:t>
            </w:r>
          </w:p>
          <w:p w:rsidR="0067413B" w:rsidRDefault="0067413B" w:rsidP="003F3137">
            <w:pPr>
              <w:jc w:val="center"/>
            </w:pPr>
            <w:r>
              <w:t>BELEDİYE MECLİSİ</w:t>
            </w:r>
          </w:p>
        </w:tc>
      </w:tr>
    </w:tbl>
    <w:p w:rsidR="0067413B" w:rsidRDefault="0067413B" w:rsidP="0067413B">
      <w:pPr>
        <w:tabs>
          <w:tab w:val="left" w:pos="1935"/>
        </w:tabs>
        <w:jc w:val="both"/>
      </w:pPr>
    </w:p>
    <w:p w:rsidR="0067413B" w:rsidRDefault="0067413B" w:rsidP="0067413B">
      <w:pPr>
        <w:tabs>
          <w:tab w:val="left" w:pos="1935"/>
        </w:tabs>
        <w:jc w:val="both"/>
      </w:pPr>
    </w:p>
    <w:p w:rsidR="0067413B" w:rsidRDefault="0067413B" w:rsidP="0067413B">
      <w:pPr>
        <w:ind w:right="-1"/>
        <w:jc w:val="both"/>
      </w:pPr>
      <w:r>
        <w:t xml:space="preserve">Karar No: 1762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   09.09.2021</w:t>
      </w:r>
    </w:p>
    <w:p w:rsidR="0067413B" w:rsidRDefault="0067413B" w:rsidP="0067413B"/>
    <w:p w:rsidR="0067413B" w:rsidRDefault="0067413B" w:rsidP="0067413B">
      <w:pPr>
        <w:jc w:val="center"/>
      </w:pPr>
    </w:p>
    <w:p w:rsidR="0067413B" w:rsidRDefault="0067413B" w:rsidP="0067413B">
      <w:pPr>
        <w:jc w:val="center"/>
      </w:pPr>
      <w:r>
        <w:t>-2-</w:t>
      </w:r>
    </w:p>
    <w:p w:rsidR="0067413B" w:rsidRDefault="0067413B" w:rsidP="0067413B">
      <w:pPr>
        <w:ind w:firstLine="709"/>
        <w:jc w:val="both"/>
      </w:pPr>
    </w:p>
    <w:p w:rsidR="0067413B" w:rsidRDefault="0067413B" w:rsidP="0067413B">
      <w:pPr>
        <w:ind w:firstLine="709"/>
        <w:jc w:val="both"/>
      </w:pPr>
    </w:p>
    <w:p w:rsidR="0067413B" w:rsidRDefault="0067413B" w:rsidP="0067413B">
      <w:pPr>
        <w:ind w:firstLine="709"/>
        <w:jc w:val="both"/>
      </w:pPr>
    </w:p>
    <w:p w:rsidR="0063481B" w:rsidRDefault="0067413B" w:rsidP="0067413B">
      <w:pPr>
        <w:ind w:firstLine="709"/>
        <w:jc w:val="both"/>
      </w:pPr>
      <w:r w:rsidRPr="003522F0">
        <w:t>Hususları tespit edilmiş olup, Evren İlçesi Merkez (</w:t>
      </w:r>
      <w:proofErr w:type="spellStart"/>
      <w:r w:rsidRPr="003522F0">
        <w:t>Çıkınağıl</w:t>
      </w:r>
      <w:proofErr w:type="spellEnd"/>
      <w:r w:rsidRPr="003522F0">
        <w:t>) Mahallesi 27 adanın kuzeydoğusundaki alanda trafo alanı ayrılmasına ilişkin 1/1000 ölçekli Uygulama İmar Plan değişikliğinin</w:t>
      </w:r>
      <w:r>
        <w:t xml:space="preserve"> kiralama/kamulaştırma bedelinin ilgili kurum tarafından karşılanacağına dair plan notu eklemek suretiyle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</w:t>
      </w:r>
      <w:r w:rsidR="005B5879">
        <w:t>na</w:t>
      </w:r>
      <w:proofErr w:type="spellEnd"/>
      <w:r w:rsidR="00576BD3">
        <w:t xml:space="preserve"> ilişkin İmar ve Bayındırlık </w:t>
      </w:r>
      <w:r w:rsidR="00576BD3" w:rsidRPr="006D00CC">
        <w:t>Komisyonu Raporu oyla</w:t>
      </w:r>
      <w:r w:rsidR="00576BD3">
        <w:t>narak oybirliği</w:t>
      </w:r>
      <w:r w:rsidR="00576BD3" w:rsidRPr="006D00CC">
        <w:t xml:space="preserve"> ile kabul edildi.</w:t>
      </w:r>
    </w:p>
    <w:p w:rsidR="003B18F2" w:rsidRDefault="003B18F2" w:rsidP="00B85B77">
      <w:pPr>
        <w:ind w:firstLine="708"/>
        <w:jc w:val="both"/>
      </w:pPr>
    </w:p>
    <w:p w:rsidR="003B18F2" w:rsidRDefault="003B18F2" w:rsidP="00B85B77">
      <w:pPr>
        <w:ind w:firstLine="708"/>
        <w:jc w:val="both"/>
      </w:pPr>
    </w:p>
    <w:p w:rsidR="0067413B" w:rsidRDefault="0067413B" w:rsidP="00B85B77">
      <w:pPr>
        <w:ind w:firstLine="708"/>
        <w:jc w:val="both"/>
      </w:pPr>
    </w:p>
    <w:p w:rsidR="0067413B" w:rsidRDefault="0067413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jc w:val="both"/>
      </w:pPr>
    </w:p>
    <w:p w:rsidR="00714D8C" w:rsidRDefault="00714D8C" w:rsidP="00714D8C">
      <w:pPr>
        <w:tabs>
          <w:tab w:val="center" w:pos="4748"/>
          <w:tab w:val="left" w:pos="5430"/>
        </w:tabs>
        <w:jc w:val="center"/>
      </w:pPr>
    </w:p>
    <w:p w:rsidR="00714D8C" w:rsidRDefault="00714D8C" w:rsidP="00714D8C">
      <w:pPr>
        <w:tabs>
          <w:tab w:val="center" w:pos="4748"/>
          <w:tab w:val="left" w:pos="5430"/>
        </w:tabs>
        <w:jc w:val="center"/>
      </w:pPr>
    </w:p>
    <w:p w:rsidR="00714D8C" w:rsidRDefault="00714D8C" w:rsidP="00714D8C">
      <w:pPr>
        <w:tabs>
          <w:tab w:val="center" w:pos="4748"/>
          <w:tab w:val="left" w:pos="5430"/>
        </w:tabs>
        <w:jc w:val="center"/>
      </w:pPr>
      <w:r>
        <w:t>T.C.</w:t>
      </w:r>
    </w:p>
    <w:p w:rsidR="00714D8C" w:rsidRDefault="00714D8C" w:rsidP="00714D8C">
      <w:pPr>
        <w:jc w:val="center"/>
      </w:pPr>
      <w:r>
        <w:t>ANKARA BÜYÜKŞEHİR BELEDİYE MECLİSİ</w:t>
      </w:r>
    </w:p>
    <w:p w:rsidR="00714D8C" w:rsidRDefault="00714D8C" w:rsidP="00714D8C">
      <w:pPr>
        <w:jc w:val="center"/>
      </w:pPr>
      <w:r>
        <w:t>İmar ve Bayındırlık Komisyonu Raporu</w:t>
      </w:r>
    </w:p>
    <w:p w:rsidR="00714D8C" w:rsidRDefault="00714D8C" w:rsidP="00714D8C">
      <w:pPr>
        <w:jc w:val="center"/>
      </w:pPr>
    </w:p>
    <w:p w:rsidR="00714D8C" w:rsidRDefault="00714D8C" w:rsidP="00714D8C">
      <w:pPr>
        <w:jc w:val="center"/>
      </w:pPr>
      <w:r>
        <w:t>Rapor No: 404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17.08.2021</w:t>
      </w:r>
    </w:p>
    <w:p w:rsidR="00714D8C" w:rsidRDefault="00714D8C" w:rsidP="00714D8C">
      <w:pPr>
        <w:pStyle w:val="Balk7"/>
        <w:jc w:val="center"/>
      </w:pPr>
    </w:p>
    <w:p w:rsidR="00714D8C" w:rsidRDefault="00714D8C" w:rsidP="00714D8C">
      <w:pPr>
        <w:pStyle w:val="Balk7"/>
        <w:jc w:val="center"/>
      </w:pPr>
      <w:r>
        <w:t>BÜYÜKŞEHİR BELEDİYE MECLİSİ BAŞKANLIĞINA</w:t>
      </w:r>
    </w:p>
    <w:p w:rsidR="00714D8C" w:rsidRDefault="00714D8C" w:rsidP="00714D8C"/>
    <w:p w:rsidR="00714D8C" w:rsidRDefault="00714D8C" w:rsidP="00714D8C"/>
    <w:p w:rsidR="00714D8C" w:rsidRPr="00961FB8" w:rsidRDefault="00714D8C" w:rsidP="00714D8C"/>
    <w:p w:rsidR="00714D8C" w:rsidRPr="00C65FF1" w:rsidRDefault="00714D8C" w:rsidP="00714D8C">
      <w:pPr>
        <w:ind w:firstLine="709"/>
        <w:jc w:val="both"/>
      </w:pPr>
      <w:r w:rsidRPr="003522F0">
        <w:t>Evren İlçesi Merkez (</w:t>
      </w:r>
      <w:proofErr w:type="spellStart"/>
      <w:r w:rsidRPr="003522F0">
        <w:t>Çıkınağıl</w:t>
      </w:r>
      <w:proofErr w:type="spellEnd"/>
      <w:r w:rsidRPr="003522F0">
        <w:t>) Mahallesi 27 adanın kuzeydoğusundaki alanda trafo yeri ayrılmasına yönelik 1/1000 ölçekli uygulama imar plan değişikliğine</w:t>
      </w:r>
      <w:r>
        <w:t xml:space="preserve"> </w:t>
      </w:r>
      <w:r w:rsidRPr="0070367E">
        <w:t>ilişkin</w:t>
      </w:r>
      <w:r>
        <w:t xml:space="preserve"> Büyükşehir Belediye Meclisinin 09.08.2021 tarih ve 138. gündem maddesi olarak komisyonumuza havale edilen dosya incelendi.</w:t>
      </w: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  <w:r>
        <w:t xml:space="preserve">Komisyonumuzca yapılan incelemeler neticesinde; </w:t>
      </w:r>
      <w:r w:rsidRPr="003522F0">
        <w:t xml:space="preserve">Evren Belediyesi İmar ve Şehircilik Müdürlüğünün 19.02.2021 gün ve 13/103 sayılı yazısı </w:t>
      </w:r>
      <w:proofErr w:type="gramStart"/>
      <w:r w:rsidRPr="003522F0">
        <w:t>ile;</w:t>
      </w:r>
      <w:proofErr w:type="gramEnd"/>
      <w:r w:rsidRPr="003522F0">
        <w:t xml:space="preserve"> Evren Belediye Meclisinin 01.02.2021 gün ve 15 sayılı kararı ile uygun görülen Merkez (</w:t>
      </w:r>
      <w:proofErr w:type="spellStart"/>
      <w:r w:rsidRPr="003522F0">
        <w:t>Çıkınağıl</w:t>
      </w:r>
      <w:proofErr w:type="spellEnd"/>
      <w:r w:rsidRPr="003522F0">
        <w:t>) Mahallesi 27 adanın kuzeydoğusundaki alanda trafo alanı ayrılmasına ilişkin 1/1000 ölçekli uygulama imar planı değişikliği</w:t>
      </w:r>
      <w:r>
        <w:t>nin</w:t>
      </w:r>
      <w:r w:rsidRPr="003522F0">
        <w:t xml:space="preserve">, 5216 sayılı </w:t>
      </w:r>
      <w:r>
        <w:t>Y</w:t>
      </w:r>
      <w:r w:rsidRPr="003522F0">
        <w:t xml:space="preserve">asa gereğince bir karar alınmak üzere </w:t>
      </w:r>
      <w:r>
        <w:t xml:space="preserve">İmar ve Şehircilik Dairesi </w:t>
      </w:r>
      <w:r w:rsidRPr="003522F0">
        <w:t>Başkanlığı</w:t>
      </w:r>
      <w:r>
        <w:t>na gönderildiği,</w:t>
      </w:r>
    </w:p>
    <w:p w:rsidR="00714D8C" w:rsidRPr="003522F0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  <w:r w:rsidRPr="003522F0">
        <w:t>Yapılan incelemede</w:t>
      </w:r>
      <w:r>
        <w:t>,</w:t>
      </w:r>
    </w:p>
    <w:p w:rsidR="00714D8C" w:rsidRPr="003522F0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  <w:r w:rsidRPr="003522F0">
        <w:t>Plan değişikliğine konu alanın; Evren İlçesi Merkez (</w:t>
      </w:r>
      <w:proofErr w:type="spellStart"/>
      <w:r w:rsidRPr="003522F0">
        <w:t>Çıkınağıl</w:t>
      </w:r>
      <w:proofErr w:type="spellEnd"/>
      <w:r w:rsidRPr="003522F0">
        <w:t>) Mahallesi 27 adanın kuzeydoğusundaki alanı kapsadığı,</w:t>
      </w:r>
    </w:p>
    <w:p w:rsidR="00714D8C" w:rsidRPr="003522F0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  <w:r w:rsidRPr="003522F0">
        <w:t xml:space="preserve">Evren Belediye Meclisinin 02.03.2015 gün ve 4 sayılı kararı ile uygun görülen ve Ankara Büyükşehir Belediye Meclisinin 11.05.2015 tarih ve 920 sayılı kararı ile onaylanan Evren </w:t>
      </w:r>
      <w:r>
        <w:t>İ</w:t>
      </w:r>
      <w:r w:rsidRPr="003522F0">
        <w:t xml:space="preserve">lçesi Merkez Mahallesine ait 1/1000 ölçekli </w:t>
      </w:r>
      <w:proofErr w:type="gramStart"/>
      <w:r w:rsidRPr="003522F0">
        <w:t>revizyon</w:t>
      </w:r>
      <w:proofErr w:type="gramEnd"/>
      <w:r w:rsidRPr="003522F0">
        <w:t xml:space="preserve"> imar planında altyapı alanlarının (trafo) yetersiz kalması nedeniyle 27 adanın kuzeydoğusundaki kullanım kararı getirilmemiş, boş alanda 40 m</w:t>
      </w:r>
      <w:r w:rsidRPr="003522F0">
        <w:rPr>
          <w:vertAlign w:val="superscript"/>
        </w:rPr>
        <w:t>2</w:t>
      </w:r>
      <w:r w:rsidRPr="003522F0">
        <w:t xml:space="preserve"> yüzölçümlü trafo alanı ayrıldığı,</w:t>
      </w: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pStyle w:val="ListeParagraf"/>
        <w:numPr>
          <w:ilvl w:val="0"/>
          <w:numId w:val="44"/>
        </w:numPr>
        <w:ind w:left="0" w:firstLine="709"/>
        <w:jc w:val="both"/>
      </w:pPr>
      <w:r>
        <w:t xml:space="preserve">Trafonun </w:t>
      </w:r>
      <w:r w:rsidRPr="003522F0">
        <w:t>çevre güvenliği, BEDAŞ Genel Müdürlüğünce sağlanacaktır.</w:t>
      </w:r>
    </w:p>
    <w:p w:rsidR="00714D8C" w:rsidRDefault="00714D8C" w:rsidP="00714D8C">
      <w:pPr>
        <w:pStyle w:val="ListeParagraf"/>
        <w:numPr>
          <w:ilvl w:val="0"/>
          <w:numId w:val="44"/>
        </w:numPr>
        <w:ind w:left="0" w:firstLine="709"/>
        <w:jc w:val="both"/>
      </w:pPr>
      <w:r w:rsidRPr="003522F0">
        <w:t>Planda belirtilen trafo alanı içerisinde imar hattının dışına taşmamak kaydıyla trafo yerinde kayma yapılabilir.</w:t>
      </w:r>
    </w:p>
    <w:p w:rsidR="00714D8C" w:rsidRPr="003522F0" w:rsidRDefault="00714D8C" w:rsidP="00714D8C">
      <w:pPr>
        <w:pStyle w:val="ListeParagraf"/>
        <w:numPr>
          <w:ilvl w:val="0"/>
          <w:numId w:val="44"/>
        </w:numPr>
        <w:ind w:left="0" w:firstLine="709"/>
        <w:jc w:val="both"/>
      </w:pPr>
      <w:r w:rsidRPr="003522F0">
        <w:t xml:space="preserve">Plan ve plan notlarında belirtilmeyen hususlarda </w:t>
      </w:r>
      <w:proofErr w:type="spellStart"/>
      <w:r w:rsidRPr="003522F0">
        <w:t>mer'i</w:t>
      </w:r>
      <w:proofErr w:type="spellEnd"/>
      <w:r w:rsidRPr="003522F0">
        <w:t xml:space="preserve"> plan, plan hükümleri, 3194 sayılı İmar Kanunu ve ilgili yönetmelikleri geçerlidir.</w:t>
      </w:r>
    </w:p>
    <w:p w:rsidR="00714D8C" w:rsidRDefault="00714D8C" w:rsidP="00714D8C">
      <w:pPr>
        <w:ind w:firstLine="709"/>
        <w:jc w:val="both"/>
      </w:pPr>
    </w:p>
    <w:p w:rsidR="00714D8C" w:rsidRPr="003522F0" w:rsidRDefault="00714D8C" w:rsidP="00714D8C">
      <w:pPr>
        <w:ind w:firstLine="709"/>
        <w:jc w:val="both"/>
      </w:pPr>
      <w:r w:rsidRPr="003522F0">
        <w:t>Şeklinde 3</w:t>
      </w:r>
      <w:r>
        <w:t xml:space="preserve"> adet plan notunun belirlendiği,</w:t>
      </w: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  <w:proofErr w:type="gramStart"/>
      <w:r w:rsidRPr="003522F0">
        <w:t>Başkanlığımızca yapılan değerlendirme sonucunda; Evren İlçesi Merkez (</w:t>
      </w:r>
      <w:proofErr w:type="spellStart"/>
      <w:r w:rsidRPr="003522F0">
        <w:t>Çıkınağıl</w:t>
      </w:r>
      <w:proofErr w:type="spellEnd"/>
      <w:r w:rsidRPr="003522F0">
        <w:t>) Mahallesi 27 adanın kuzeydoğusunda trafo alanı olarak ayrılan a</w:t>
      </w:r>
      <w:r>
        <w:t xml:space="preserve">lana yönelik mülkiyet </w:t>
      </w:r>
      <w:proofErr w:type="spellStart"/>
      <w:r>
        <w:t>bilgisined</w:t>
      </w:r>
      <w:r w:rsidRPr="003522F0">
        <w:t>e</w:t>
      </w:r>
      <w:proofErr w:type="spellEnd"/>
      <w:r w:rsidRPr="003522F0">
        <w:t xml:space="preserve"> dosyasında rastlanılmadığı, tapuya tescilinin de bulunmadığı, teklifin uygun görülmesi halinde öneri trafo alanına ilişkin kiralama/kamulaştırma bedellerinin BEDAŞ tarafından karşılanacağına yönelik plan notu ilavesi gerektiği değerlendirilmekle birlikte karar merciinin Belediye Meclisi olduğu</w:t>
      </w:r>
      <w:r>
        <w:t xml:space="preserve"> görüş ve kanaatine varıldığı,</w:t>
      </w:r>
      <w:proofErr w:type="gramEnd"/>
    </w:p>
    <w:p w:rsidR="00714D8C" w:rsidRPr="003522F0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tabs>
          <w:tab w:val="center" w:pos="4748"/>
          <w:tab w:val="left" w:pos="5430"/>
        </w:tabs>
        <w:jc w:val="center"/>
      </w:pPr>
    </w:p>
    <w:p w:rsidR="00714D8C" w:rsidRDefault="00714D8C" w:rsidP="00714D8C">
      <w:pPr>
        <w:tabs>
          <w:tab w:val="center" w:pos="4748"/>
          <w:tab w:val="left" w:pos="5430"/>
        </w:tabs>
        <w:jc w:val="center"/>
      </w:pPr>
    </w:p>
    <w:p w:rsidR="00714D8C" w:rsidRDefault="00714D8C" w:rsidP="00714D8C">
      <w:pPr>
        <w:tabs>
          <w:tab w:val="center" w:pos="4748"/>
          <w:tab w:val="left" w:pos="5430"/>
        </w:tabs>
        <w:jc w:val="center"/>
      </w:pPr>
      <w:r>
        <w:t>T.C.</w:t>
      </w:r>
    </w:p>
    <w:p w:rsidR="00714D8C" w:rsidRDefault="00714D8C" w:rsidP="00714D8C">
      <w:pPr>
        <w:jc w:val="center"/>
      </w:pPr>
      <w:r>
        <w:t>ANKARA BÜYÜKŞEHİR BELEDİYE MECLİSİ</w:t>
      </w:r>
    </w:p>
    <w:p w:rsidR="00714D8C" w:rsidRDefault="00714D8C" w:rsidP="00714D8C">
      <w:pPr>
        <w:jc w:val="center"/>
      </w:pPr>
      <w:r>
        <w:t>İmar ve Bayındırlık Komisyonu Raporu</w:t>
      </w:r>
    </w:p>
    <w:p w:rsidR="00714D8C" w:rsidRDefault="00714D8C" w:rsidP="00714D8C">
      <w:pPr>
        <w:jc w:val="center"/>
      </w:pPr>
    </w:p>
    <w:p w:rsidR="00714D8C" w:rsidRDefault="00714D8C" w:rsidP="00714D8C">
      <w:pPr>
        <w:jc w:val="center"/>
      </w:pPr>
    </w:p>
    <w:p w:rsidR="00714D8C" w:rsidRDefault="00714D8C" w:rsidP="00714D8C">
      <w:pPr>
        <w:jc w:val="center"/>
      </w:pPr>
      <w:r>
        <w:t>Rapor No: 404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17.08.2021</w:t>
      </w:r>
    </w:p>
    <w:p w:rsidR="00714D8C" w:rsidRDefault="00714D8C" w:rsidP="00714D8C">
      <w:pPr>
        <w:jc w:val="center"/>
      </w:pPr>
    </w:p>
    <w:p w:rsidR="00714D8C" w:rsidRDefault="00714D8C" w:rsidP="00714D8C">
      <w:pPr>
        <w:jc w:val="center"/>
      </w:pPr>
    </w:p>
    <w:p w:rsidR="00714D8C" w:rsidRDefault="00714D8C" w:rsidP="00714D8C">
      <w:pPr>
        <w:jc w:val="center"/>
      </w:pPr>
      <w:r>
        <w:t>-2-</w:t>
      </w: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  <w:r w:rsidRPr="003522F0">
        <w:t>Hususları tespit edilmiş olup, Evren İlçesi Merkez (</w:t>
      </w:r>
      <w:proofErr w:type="spellStart"/>
      <w:r w:rsidRPr="003522F0">
        <w:t>Çıkınağıl</w:t>
      </w:r>
      <w:proofErr w:type="spellEnd"/>
      <w:r w:rsidRPr="003522F0">
        <w:t>) Mahallesi 27 adanın kuzeydoğusundaki alanda trafo alanı ayrılmasına ilişkin 1/1000 ölçekli Uygulama İmar Plan değişikliğinin</w:t>
      </w:r>
      <w:r>
        <w:t xml:space="preserve"> kiralama/kamulaştırma bedelinin ilgili kurum tarafından karşılanacağına dair plan notu eklemek suretiyle “</w:t>
      </w:r>
      <w:proofErr w:type="spellStart"/>
      <w:r>
        <w:t>tadilen</w:t>
      </w:r>
      <w:proofErr w:type="spellEnd"/>
      <w:r>
        <w:t xml:space="preserve"> onayı”  komisyonumuzca oybirliği ile uygun görülmüştür.</w:t>
      </w: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  <w:r>
        <w:t xml:space="preserve">Raporumuz Büyükşehir Belediye Meclisinin onayına arz olunur.  </w:t>
      </w:r>
    </w:p>
    <w:p w:rsidR="00714D8C" w:rsidRDefault="00714D8C" w:rsidP="00714D8C">
      <w:pPr>
        <w:ind w:firstLine="709"/>
        <w:jc w:val="both"/>
      </w:pPr>
    </w:p>
    <w:p w:rsidR="00714D8C" w:rsidRDefault="00714D8C" w:rsidP="00714D8C">
      <w:pPr>
        <w:ind w:firstLine="709"/>
        <w:jc w:val="both"/>
      </w:pPr>
    </w:p>
    <w:tbl>
      <w:tblPr>
        <w:tblStyle w:val="TabloKlavuzu"/>
        <w:tblW w:w="954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8"/>
        <w:gridCol w:w="2989"/>
        <w:gridCol w:w="3140"/>
      </w:tblGrid>
      <w:tr w:rsidR="00714D8C" w:rsidTr="00C1289D">
        <w:trPr>
          <w:trHeight w:val="1331"/>
        </w:trPr>
        <w:tc>
          <w:tcPr>
            <w:tcW w:w="3418" w:type="dxa"/>
            <w:vAlign w:val="center"/>
          </w:tcPr>
          <w:p w:rsidR="00714D8C" w:rsidRDefault="00714D8C" w:rsidP="00C1289D">
            <w:pPr>
              <w:jc w:val="center"/>
            </w:pPr>
            <w:r>
              <w:t>Mehmet Emin AYAZ</w:t>
            </w:r>
          </w:p>
          <w:p w:rsidR="00714D8C" w:rsidRPr="00C55BF2" w:rsidRDefault="00714D8C" w:rsidP="00C1289D">
            <w:pPr>
              <w:jc w:val="center"/>
            </w:pPr>
            <w:r>
              <w:t>İmar ve Bayındırlık Komisyonu Başkanı</w:t>
            </w:r>
          </w:p>
        </w:tc>
        <w:tc>
          <w:tcPr>
            <w:tcW w:w="2989" w:type="dxa"/>
            <w:vAlign w:val="center"/>
          </w:tcPr>
          <w:p w:rsidR="00714D8C" w:rsidRDefault="00714D8C" w:rsidP="00C1289D">
            <w:pPr>
              <w:jc w:val="center"/>
            </w:pPr>
            <w:r>
              <w:t>Gürkan DEMİRKESEN</w:t>
            </w:r>
          </w:p>
          <w:p w:rsidR="00714D8C" w:rsidRPr="00C55BF2" w:rsidRDefault="00714D8C" w:rsidP="00C1289D">
            <w:pPr>
              <w:jc w:val="center"/>
            </w:pPr>
            <w:r>
              <w:t>Başkan V.</w:t>
            </w:r>
          </w:p>
        </w:tc>
        <w:tc>
          <w:tcPr>
            <w:tcW w:w="3140" w:type="dxa"/>
            <w:vAlign w:val="center"/>
          </w:tcPr>
          <w:p w:rsidR="00714D8C" w:rsidRDefault="00714D8C" w:rsidP="00C1289D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714D8C" w:rsidRPr="00C55BF2" w:rsidRDefault="00714D8C" w:rsidP="00C1289D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714D8C" w:rsidTr="00C1289D">
        <w:trPr>
          <w:trHeight w:val="1331"/>
        </w:trPr>
        <w:tc>
          <w:tcPr>
            <w:tcW w:w="3418" w:type="dxa"/>
            <w:vAlign w:val="center"/>
          </w:tcPr>
          <w:p w:rsidR="00714D8C" w:rsidRDefault="00714D8C" w:rsidP="00C1289D">
            <w:pPr>
              <w:jc w:val="center"/>
            </w:pPr>
            <w:r>
              <w:t>Yaşar NESLİHANOĞLU</w:t>
            </w:r>
          </w:p>
          <w:p w:rsidR="00714D8C" w:rsidRPr="00C55BF2" w:rsidRDefault="00714D8C" w:rsidP="00C1289D">
            <w:pPr>
              <w:jc w:val="center"/>
            </w:pPr>
            <w:r>
              <w:t>Üye</w:t>
            </w:r>
          </w:p>
        </w:tc>
        <w:tc>
          <w:tcPr>
            <w:tcW w:w="2989" w:type="dxa"/>
            <w:vAlign w:val="center"/>
          </w:tcPr>
          <w:p w:rsidR="00714D8C" w:rsidRDefault="00714D8C" w:rsidP="00C1289D">
            <w:pPr>
              <w:jc w:val="center"/>
            </w:pPr>
            <w:r>
              <w:t>Yasin YÜKSEL</w:t>
            </w:r>
          </w:p>
          <w:p w:rsidR="00714D8C" w:rsidRPr="00C55BF2" w:rsidRDefault="00714D8C" w:rsidP="00C1289D">
            <w:pPr>
              <w:jc w:val="center"/>
            </w:pPr>
            <w:r>
              <w:t>Üye</w:t>
            </w:r>
          </w:p>
        </w:tc>
        <w:tc>
          <w:tcPr>
            <w:tcW w:w="3140" w:type="dxa"/>
            <w:vAlign w:val="center"/>
          </w:tcPr>
          <w:p w:rsidR="00714D8C" w:rsidRDefault="00714D8C" w:rsidP="00C1289D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714D8C" w:rsidRPr="00C55BF2" w:rsidRDefault="00714D8C" w:rsidP="00C1289D">
            <w:pPr>
              <w:jc w:val="center"/>
            </w:pPr>
            <w:r>
              <w:t>Üye</w:t>
            </w:r>
          </w:p>
        </w:tc>
      </w:tr>
      <w:tr w:rsidR="00714D8C" w:rsidTr="00C1289D">
        <w:trPr>
          <w:trHeight w:val="1331"/>
        </w:trPr>
        <w:tc>
          <w:tcPr>
            <w:tcW w:w="3418" w:type="dxa"/>
            <w:vAlign w:val="center"/>
          </w:tcPr>
          <w:p w:rsidR="00714D8C" w:rsidRDefault="00714D8C" w:rsidP="00C1289D">
            <w:pPr>
              <w:jc w:val="center"/>
            </w:pPr>
            <w:r>
              <w:t>Gökhan ARICI</w:t>
            </w:r>
          </w:p>
          <w:p w:rsidR="00714D8C" w:rsidRPr="00C55BF2" w:rsidRDefault="00714D8C" w:rsidP="00C1289D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2989" w:type="dxa"/>
            <w:vAlign w:val="center"/>
          </w:tcPr>
          <w:p w:rsidR="00714D8C" w:rsidRDefault="00714D8C" w:rsidP="00C1289D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714D8C" w:rsidRPr="00C55BF2" w:rsidRDefault="00714D8C" w:rsidP="00C1289D">
            <w:pPr>
              <w:jc w:val="center"/>
            </w:pPr>
            <w:r>
              <w:t>Üye</w:t>
            </w:r>
          </w:p>
        </w:tc>
        <w:tc>
          <w:tcPr>
            <w:tcW w:w="3140" w:type="dxa"/>
            <w:vAlign w:val="center"/>
          </w:tcPr>
          <w:p w:rsidR="00714D8C" w:rsidRDefault="00714D8C" w:rsidP="00C1289D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714D8C" w:rsidRPr="00C55BF2" w:rsidRDefault="00714D8C" w:rsidP="00C1289D">
            <w:pPr>
              <w:jc w:val="center"/>
            </w:pPr>
            <w:r>
              <w:t>Üye</w:t>
            </w:r>
          </w:p>
        </w:tc>
      </w:tr>
    </w:tbl>
    <w:p w:rsidR="00714D8C" w:rsidRPr="00C55BF2" w:rsidRDefault="00714D8C" w:rsidP="00714D8C">
      <w:pPr>
        <w:jc w:val="both"/>
      </w:pPr>
    </w:p>
    <w:p w:rsidR="00714D8C" w:rsidRDefault="00714D8C" w:rsidP="00714D8C">
      <w:pPr>
        <w:jc w:val="both"/>
      </w:pPr>
    </w:p>
    <w:sectPr w:rsidR="00714D8C" w:rsidSect="0063481B">
      <w:headerReference w:type="default" r:id="rId8"/>
      <w:pgSz w:w="11906" w:h="16838"/>
      <w:pgMar w:top="273" w:right="1133" w:bottom="567" w:left="1418" w:header="28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81B" w:rsidRDefault="0063481B" w:rsidP="0063481B">
      <w:r>
        <w:separator/>
      </w:r>
    </w:p>
  </w:endnote>
  <w:endnote w:type="continuationSeparator" w:id="0">
    <w:p w:rsidR="0063481B" w:rsidRDefault="0063481B" w:rsidP="00634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81B" w:rsidRDefault="0063481B" w:rsidP="0063481B">
      <w:r>
        <w:separator/>
      </w:r>
    </w:p>
  </w:footnote>
  <w:footnote w:type="continuationSeparator" w:id="0">
    <w:p w:rsidR="0063481B" w:rsidRDefault="0063481B" w:rsidP="006348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81B" w:rsidRDefault="0063481B">
    <w:pPr>
      <w:pStyle w:val="stbilgi"/>
    </w:pPr>
  </w:p>
  <w:p w:rsidR="0063481B" w:rsidRDefault="0063481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3F03F1"/>
    <w:multiLevelType w:val="multilevel"/>
    <w:tmpl w:val="106C70F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7FA3A6B"/>
    <w:multiLevelType w:val="hybridMultilevel"/>
    <w:tmpl w:val="189A510C"/>
    <w:lvl w:ilvl="0" w:tplc="202ECC2A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FC708C"/>
    <w:multiLevelType w:val="hybridMultilevel"/>
    <w:tmpl w:val="D71AB18C"/>
    <w:lvl w:ilvl="0" w:tplc="88A0E976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7836A75"/>
    <w:multiLevelType w:val="hybridMultilevel"/>
    <w:tmpl w:val="13B673A8"/>
    <w:lvl w:ilvl="0" w:tplc="C54C8C7C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9152912"/>
    <w:multiLevelType w:val="hybridMultilevel"/>
    <w:tmpl w:val="983E1D14"/>
    <w:lvl w:ilvl="0" w:tplc="1CD4521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1"/>
  </w:num>
  <w:num w:numId="3">
    <w:abstractNumId w:val="26"/>
  </w:num>
  <w:num w:numId="4">
    <w:abstractNumId w:val="7"/>
  </w:num>
  <w:num w:numId="5">
    <w:abstractNumId w:val="23"/>
  </w:num>
  <w:num w:numId="6">
    <w:abstractNumId w:val="24"/>
  </w:num>
  <w:num w:numId="7">
    <w:abstractNumId w:val="17"/>
  </w:num>
  <w:num w:numId="8">
    <w:abstractNumId w:val="39"/>
  </w:num>
  <w:num w:numId="9">
    <w:abstractNumId w:val="21"/>
  </w:num>
  <w:num w:numId="10">
    <w:abstractNumId w:val="16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28"/>
  </w:num>
  <w:num w:numId="19">
    <w:abstractNumId w:val="33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4"/>
  </w:num>
  <w:num w:numId="28">
    <w:abstractNumId w:val="1"/>
  </w:num>
  <w:num w:numId="29">
    <w:abstractNumId w:val="20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9"/>
  </w:num>
  <w:num w:numId="39">
    <w:abstractNumId w:val="3"/>
  </w:num>
  <w:num w:numId="40">
    <w:abstractNumId w:val="18"/>
  </w:num>
  <w:num w:numId="41">
    <w:abstractNumId w:val="8"/>
  </w:num>
  <w:num w:numId="42">
    <w:abstractNumId w:val="32"/>
  </w:num>
  <w:num w:numId="43">
    <w:abstractNumId w:val="30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46C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3C7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011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18F2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5E1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B15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2AEF"/>
    <w:rsid w:val="005036FC"/>
    <w:rsid w:val="0050382D"/>
    <w:rsid w:val="0050510E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879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81B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13B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4D8C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9DC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38B8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2F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2E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A5A"/>
    <w:rsid w:val="00AD0D1E"/>
    <w:rsid w:val="00AD1E6D"/>
    <w:rsid w:val="00AD2621"/>
    <w:rsid w:val="00AD2E92"/>
    <w:rsid w:val="00AD330A"/>
    <w:rsid w:val="00AD35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0AB3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A0E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3153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paragraph" w:styleId="stbilgi">
    <w:name w:val="header"/>
    <w:basedOn w:val="Normal"/>
    <w:link w:val="stbilgiChar"/>
    <w:rsid w:val="0063481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63481B"/>
    <w:rPr>
      <w:sz w:val="24"/>
      <w:szCs w:val="24"/>
    </w:rPr>
  </w:style>
  <w:style w:type="paragraph" w:styleId="Altbilgi">
    <w:name w:val="footer"/>
    <w:basedOn w:val="Normal"/>
    <w:link w:val="AltbilgiChar"/>
    <w:rsid w:val="0063481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63481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82D0D-E52B-489E-A557-669F5328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739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2021-09-10T06:55:00Z</cp:lastPrinted>
  <dcterms:created xsi:type="dcterms:W3CDTF">2021-09-10T07:36:00Z</dcterms:created>
  <dcterms:modified xsi:type="dcterms:W3CDTF">2021-09-14T08:47:00Z</dcterms:modified>
</cp:coreProperties>
</file>