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823D10">
        <w:t>685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C40A43" w:rsidP="00796BFB">
      <w:pPr>
        <w:tabs>
          <w:tab w:val="left" w:pos="8789"/>
          <w:tab w:val="left" w:pos="8931"/>
        </w:tabs>
        <w:ind w:firstLine="708"/>
        <w:jc w:val="both"/>
      </w:pPr>
      <w:r>
        <w:t>Ulus Tarihi Kent Merkezinde yer alan tarihi yapıların araştırılmasına</w:t>
      </w:r>
      <w:r w:rsidRPr="004F39B0">
        <w:t xml:space="preserve"> </w:t>
      </w:r>
      <w:r w:rsidR="000800AA" w:rsidRPr="004F39B0">
        <w:t xml:space="preserve">ilişkin </w:t>
      </w:r>
      <w:r>
        <w:t>Ulus Tarihi Kent Merkezi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07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C40A43">
        <w:t>Ulus Tarihi Kent Merkezinde yer alan tarihi yapılarla ilgili yapılan çalışmalar hakkında ilgili Daire Başkanlığı tarafından Belediye Meclisimize bilgi verilmesine</w:t>
      </w:r>
      <w:r w:rsidR="000800AA" w:rsidRPr="004F39B0">
        <w:t xml:space="preserve"> ilişkin </w:t>
      </w:r>
      <w:r w:rsidR="00C40A43">
        <w:t>Ulus Tarihi Kent Merkezi</w:t>
      </w:r>
      <w:r w:rsidR="00C40A43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F056A8"/>
    <w:p w:rsidR="00233C5B" w:rsidRDefault="00233C5B" w:rsidP="00233C5B">
      <w:pPr>
        <w:jc w:val="center"/>
      </w:pPr>
    </w:p>
    <w:p w:rsidR="00233C5B" w:rsidRDefault="00233C5B" w:rsidP="00233C5B">
      <w:pPr>
        <w:jc w:val="center"/>
      </w:pPr>
    </w:p>
    <w:p w:rsidR="00233C5B" w:rsidRPr="00C730FB" w:rsidRDefault="00233C5B" w:rsidP="00233C5B">
      <w:pPr>
        <w:jc w:val="center"/>
      </w:pPr>
      <w:r w:rsidRPr="00C730FB">
        <w:t xml:space="preserve">T.C.  </w:t>
      </w:r>
    </w:p>
    <w:p w:rsidR="00233C5B" w:rsidRPr="00C730FB" w:rsidRDefault="00233C5B" w:rsidP="00233C5B">
      <w:pPr>
        <w:jc w:val="center"/>
      </w:pPr>
      <w:r w:rsidRPr="00C730FB">
        <w:t>ANKARA BÜYÜKŞEHİR BELEDİYE MECLİSİ</w:t>
      </w:r>
    </w:p>
    <w:p w:rsidR="00233C5B" w:rsidRDefault="00233C5B" w:rsidP="00233C5B">
      <w:pPr>
        <w:jc w:val="center"/>
      </w:pPr>
      <w:r w:rsidRPr="00C730FB">
        <w:t>Ulus Tarihi Kent Merkezi Komisyonu Raporu</w:t>
      </w:r>
    </w:p>
    <w:p w:rsidR="00233C5B" w:rsidRDefault="00233C5B" w:rsidP="00233C5B">
      <w:pPr>
        <w:jc w:val="center"/>
      </w:pPr>
    </w:p>
    <w:p w:rsidR="00233C5B" w:rsidRDefault="00233C5B" w:rsidP="00233C5B">
      <w:pPr>
        <w:jc w:val="both"/>
      </w:pPr>
      <w:r w:rsidRPr="00C730FB">
        <w:t xml:space="preserve">Rapor No: </w:t>
      </w:r>
      <w:r>
        <w:t>07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>
        <w:t xml:space="preserve">   30.07.2021</w:t>
      </w:r>
    </w:p>
    <w:p w:rsidR="00233C5B" w:rsidRDefault="00233C5B" w:rsidP="00233C5B"/>
    <w:p w:rsidR="00233C5B" w:rsidRPr="00C730FB" w:rsidRDefault="00233C5B" w:rsidP="00233C5B"/>
    <w:p w:rsidR="00233C5B" w:rsidRDefault="00233C5B" w:rsidP="00233C5B">
      <w:pPr>
        <w:jc w:val="center"/>
      </w:pPr>
      <w:r w:rsidRPr="00C730FB">
        <w:t>BÜYÜKŞEHİR BELEDİYE MECLİSİ BAŞKANLIĞINA</w:t>
      </w:r>
    </w:p>
    <w:p w:rsidR="00233C5B" w:rsidRDefault="00233C5B" w:rsidP="00233C5B">
      <w:pPr>
        <w:pStyle w:val="GvdeMetni"/>
      </w:pPr>
    </w:p>
    <w:p w:rsidR="00233C5B" w:rsidRDefault="00233C5B" w:rsidP="00233C5B">
      <w:pPr>
        <w:pStyle w:val="GvdeMetni"/>
        <w:ind w:firstLine="708"/>
      </w:pPr>
    </w:p>
    <w:p w:rsidR="00233C5B" w:rsidRPr="00C730FB" w:rsidRDefault="00233C5B" w:rsidP="00233C5B">
      <w:pPr>
        <w:pStyle w:val="GvdeMetni"/>
        <w:ind w:firstLine="708"/>
      </w:pPr>
    </w:p>
    <w:p w:rsidR="00233C5B" w:rsidRDefault="00233C5B" w:rsidP="00233C5B">
      <w:pPr>
        <w:pStyle w:val="GvdeMetni"/>
        <w:ind w:right="142" w:firstLine="708"/>
      </w:pPr>
      <w:r>
        <w:t xml:space="preserve">Ulus Tarihi Kent Merkezinde yer alan tarihi yapıların araştırılmasına ilişkin </w:t>
      </w:r>
      <w:r w:rsidRPr="00C730FB">
        <w:t>Ulus Tarihi Kent Merkezi Komisyonu</w:t>
      </w:r>
      <w:r>
        <w:t>nun 25.06.2021</w:t>
      </w:r>
      <w:r w:rsidRPr="00C730FB">
        <w:t xml:space="preserve"> </w:t>
      </w:r>
      <w:r>
        <w:t>gün</w:t>
      </w:r>
      <w:r w:rsidRPr="00C730FB">
        <w:t xml:space="preserve"> ve </w:t>
      </w:r>
      <w:r>
        <w:t>05 sayılı raporu ile yeniden</w:t>
      </w:r>
      <w:r w:rsidRPr="00D0706F">
        <w:t xml:space="preserve"> komisyonumuza havale edilen dosya incelendi.</w:t>
      </w:r>
    </w:p>
    <w:p w:rsidR="00233C5B" w:rsidRDefault="00233C5B" w:rsidP="00233C5B">
      <w:pPr>
        <w:pStyle w:val="GvdeMetni"/>
        <w:ind w:right="142" w:firstLine="708"/>
      </w:pPr>
    </w:p>
    <w:p w:rsidR="00233C5B" w:rsidRDefault="00233C5B" w:rsidP="00233C5B">
      <w:pPr>
        <w:pStyle w:val="GvdeMetni"/>
        <w:ind w:right="142" w:firstLine="708"/>
      </w:pPr>
      <w:r>
        <w:t xml:space="preserve">Üye Ali Osman </w:t>
      </w:r>
      <w:proofErr w:type="spellStart"/>
      <w:r>
        <w:t>ÖZDEMİR’in</w:t>
      </w:r>
      <w:proofErr w:type="spellEnd"/>
      <w:r>
        <w:t xml:space="preserve"> </w:t>
      </w:r>
      <w:r w:rsidRPr="005F114E">
        <w:t xml:space="preserve">verdiği önergede; </w:t>
      </w:r>
      <w:r>
        <w:t xml:space="preserve">Altındağ İlçesi Ulus ve Anafartalar çarşısındaki esnaflarının mağduriyetinin giderilmesinin </w:t>
      </w:r>
      <w:r w:rsidRPr="005F114E">
        <w:t>istenildiği</w:t>
      </w:r>
      <w:r>
        <w:t>,</w:t>
      </w:r>
    </w:p>
    <w:p w:rsidR="00233C5B" w:rsidRPr="00C730FB" w:rsidRDefault="00233C5B" w:rsidP="00233C5B">
      <w:pPr>
        <w:pStyle w:val="GvdeMetni"/>
        <w:ind w:right="142" w:firstLine="708"/>
      </w:pPr>
    </w:p>
    <w:p w:rsidR="00233C5B" w:rsidRDefault="00233C5B" w:rsidP="00233C5B">
      <w:pPr>
        <w:pStyle w:val="GvdeMetni"/>
        <w:ind w:right="142" w:firstLine="708"/>
        <w:rPr>
          <w:color w:val="000000" w:themeColor="text1"/>
        </w:rPr>
      </w:pPr>
      <w:r w:rsidRPr="005F114E">
        <w:t xml:space="preserve">Komisyonumuzca </w:t>
      </w:r>
      <w:r>
        <w:t>yapılan incelemeler neticesinde; Ulus Tarihi Kent Merkezinde yer alan tarihi yapılarla ilgili yapılan çalışmalar hakkında ilgili Daire Başkanlığı tarafından Belediye Meclisimize bilgi verilmesi komisyonumuzca uygun görülmüştür.</w:t>
      </w:r>
    </w:p>
    <w:p w:rsidR="00233C5B" w:rsidRDefault="00233C5B" w:rsidP="00233C5B">
      <w:pPr>
        <w:ind w:firstLine="708"/>
        <w:jc w:val="both"/>
      </w:pPr>
    </w:p>
    <w:p w:rsidR="00233C5B" w:rsidRDefault="00233C5B" w:rsidP="00233C5B">
      <w:pPr>
        <w:ind w:firstLine="708"/>
        <w:jc w:val="both"/>
      </w:pPr>
      <w:r w:rsidRPr="00C730FB">
        <w:t xml:space="preserve">Raporumuz Büyükşehir Belediye Meclisinin Onayına </w:t>
      </w:r>
      <w:r>
        <w:t>arz olunur.</w:t>
      </w:r>
      <w:bookmarkStart w:id="0" w:name="_GoBack"/>
      <w:bookmarkEnd w:id="0"/>
    </w:p>
    <w:p w:rsidR="00233C5B" w:rsidRDefault="00233C5B" w:rsidP="00233C5B">
      <w:pPr>
        <w:ind w:firstLine="708"/>
        <w:jc w:val="both"/>
      </w:pPr>
    </w:p>
    <w:p w:rsidR="00233C5B" w:rsidRDefault="00233C5B" w:rsidP="00233C5B">
      <w:pPr>
        <w:jc w:val="both"/>
      </w:pPr>
    </w:p>
    <w:p w:rsidR="00233C5B" w:rsidRDefault="00233C5B" w:rsidP="00233C5B">
      <w:pPr>
        <w:jc w:val="both"/>
      </w:pPr>
    </w:p>
    <w:p w:rsidR="00233C5B" w:rsidRPr="00C730FB" w:rsidRDefault="00233C5B" w:rsidP="00233C5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192"/>
        <w:gridCol w:w="3191"/>
      </w:tblGrid>
      <w:tr w:rsidR="00233C5B" w:rsidRPr="00F777D4" w:rsidTr="001D0B6B">
        <w:trPr>
          <w:trHeight w:val="1373"/>
        </w:trPr>
        <w:tc>
          <w:tcPr>
            <w:tcW w:w="3233" w:type="dxa"/>
          </w:tcPr>
          <w:p w:rsidR="00233C5B" w:rsidRDefault="00233C5B" w:rsidP="001D0B6B">
            <w:pPr>
              <w:jc w:val="center"/>
            </w:pPr>
            <w:r>
              <w:t>Ali Osman ÖZDEMİR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Komisyon Başkanı</w:t>
            </w:r>
          </w:p>
        </w:tc>
        <w:tc>
          <w:tcPr>
            <w:tcW w:w="3234" w:type="dxa"/>
          </w:tcPr>
          <w:p w:rsidR="00233C5B" w:rsidRDefault="00233C5B" w:rsidP="001D0B6B">
            <w:pPr>
              <w:jc w:val="center"/>
            </w:pPr>
            <w:r>
              <w:t>Mustafa Burak ALTINSOY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Başkan Vekili</w:t>
            </w:r>
          </w:p>
        </w:tc>
        <w:tc>
          <w:tcPr>
            <w:tcW w:w="3234" w:type="dxa"/>
          </w:tcPr>
          <w:p w:rsidR="00233C5B" w:rsidRDefault="00233C5B" w:rsidP="001D0B6B">
            <w:pPr>
              <w:jc w:val="center"/>
            </w:pPr>
            <w:r>
              <w:t>Meral BOZOĞLU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Üye</w:t>
            </w:r>
          </w:p>
        </w:tc>
      </w:tr>
      <w:tr w:rsidR="00233C5B" w:rsidRPr="00F777D4" w:rsidTr="001D0B6B">
        <w:trPr>
          <w:trHeight w:val="1373"/>
        </w:trPr>
        <w:tc>
          <w:tcPr>
            <w:tcW w:w="3233" w:type="dxa"/>
            <w:vAlign w:val="center"/>
          </w:tcPr>
          <w:p w:rsidR="00233C5B" w:rsidRDefault="00233C5B" w:rsidP="001D0B6B">
            <w:pPr>
              <w:jc w:val="center"/>
            </w:pPr>
            <w:r>
              <w:t>Mustafa BAŞER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Üye</w:t>
            </w:r>
          </w:p>
        </w:tc>
        <w:tc>
          <w:tcPr>
            <w:tcW w:w="3234" w:type="dxa"/>
            <w:vAlign w:val="center"/>
          </w:tcPr>
          <w:p w:rsidR="00233C5B" w:rsidRDefault="00233C5B" w:rsidP="001D0B6B">
            <w:pPr>
              <w:jc w:val="center"/>
            </w:pPr>
            <w:r>
              <w:t>Hazım Caner CAN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Üye</w:t>
            </w:r>
          </w:p>
        </w:tc>
        <w:tc>
          <w:tcPr>
            <w:tcW w:w="3234" w:type="dxa"/>
            <w:vAlign w:val="center"/>
          </w:tcPr>
          <w:p w:rsidR="00233C5B" w:rsidRDefault="00233C5B" w:rsidP="001D0B6B">
            <w:pPr>
              <w:jc w:val="center"/>
            </w:pPr>
            <w:r>
              <w:t>Serhat OĞUZ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Üye</w:t>
            </w:r>
          </w:p>
        </w:tc>
      </w:tr>
      <w:tr w:rsidR="00233C5B" w:rsidRPr="00F777D4" w:rsidTr="001D0B6B">
        <w:trPr>
          <w:trHeight w:val="1373"/>
        </w:trPr>
        <w:tc>
          <w:tcPr>
            <w:tcW w:w="3233" w:type="dxa"/>
            <w:vAlign w:val="bottom"/>
          </w:tcPr>
          <w:p w:rsidR="00233C5B" w:rsidRDefault="00233C5B" w:rsidP="001D0B6B">
            <w:pPr>
              <w:jc w:val="center"/>
            </w:pPr>
            <w:r>
              <w:t>Soner CENGİZ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Üye</w:t>
            </w:r>
          </w:p>
        </w:tc>
        <w:tc>
          <w:tcPr>
            <w:tcW w:w="3234" w:type="dxa"/>
            <w:vAlign w:val="bottom"/>
          </w:tcPr>
          <w:p w:rsidR="00233C5B" w:rsidRPr="00F777D4" w:rsidRDefault="00233C5B" w:rsidP="001D0B6B">
            <w:pPr>
              <w:jc w:val="center"/>
            </w:pPr>
            <w:r>
              <w:t>Hüseyin ÇAKMAK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Üye</w:t>
            </w:r>
          </w:p>
        </w:tc>
        <w:tc>
          <w:tcPr>
            <w:tcW w:w="3234" w:type="dxa"/>
            <w:vAlign w:val="bottom"/>
          </w:tcPr>
          <w:p w:rsidR="00233C5B" w:rsidRDefault="00233C5B" w:rsidP="001D0B6B">
            <w:pPr>
              <w:jc w:val="center"/>
            </w:pPr>
            <w:r>
              <w:t>İdris ERYÜCEL</w:t>
            </w:r>
          </w:p>
          <w:p w:rsidR="00233C5B" w:rsidRPr="00F777D4" w:rsidRDefault="00233C5B" w:rsidP="001D0B6B">
            <w:pPr>
              <w:jc w:val="center"/>
            </w:pPr>
            <w:r w:rsidRPr="00F777D4">
              <w:t>Üye</w:t>
            </w:r>
          </w:p>
        </w:tc>
      </w:tr>
    </w:tbl>
    <w:p w:rsidR="00233C5B" w:rsidRPr="00C730FB" w:rsidRDefault="00233C5B" w:rsidP="00233C5B">
      <w:r w:rsidRPr="00C730FB">
        <w:tab/>
      </w:r>
    </w:p>
    <w:p w:rsidR="00233C5B" w:rsidRPr="00F056A8" w:rsidRDefault="00233C5B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55D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5B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45F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E0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901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70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462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3D10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CE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6F8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43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067F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3FE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5A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C42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29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2A9A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33E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DAED-9C38-4CCE-9613-FC369200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2021-08-12T07:40:00Z</dcterms:created>
  <dcterms:modified xsi:type="dcterms:W3CDTF">2021-08-13T11:54:00Z</dcterms:modified>
</cp:coreProperties>
</file>