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FF6483">
        <w:t>90</w:t>
      </w:r>
      <w:r w:rsidR="00CD16B7">
        <w:t>1</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A74CD9">
        <w:t xml:space="preserve">      10</w:t>
      </w:r>
      <w:r w:rsidR="002864AA">
        <w:t>.0</w:t>
      </w:r>
      <w:r w:rsidR="00A74CD9">
        <w:t>9</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C7349E" w:rsidRDefault="00C7349E" w:rsidP="00B85B77">
      <w:pPr>
        <w:ind w:firstLine="708"/>
        <w:jc w:val="both"/>
      </w:pPr>
    </w:p>
    <w:p w:rsidR="00A517EF" w:rsidRDefault="00A517EF" w:rsidP="00B85B77">
      <w:pPr>
        <w:ind w:firstLine="708"/>
        <w:jc w:val="both"/>
      </w:pPr>
    </w:p>
    <w:p w:rsidR="00A517EF" w:rsidRDefault="00A517EF" w:rsidP="00B85B77">
      <w:pPr>
        <w:ind w:firstLine="708"/>
        <w:jc w:val="both"/>
      </w:pPr>
    </w:p>
    <w:p w:rsidR="00CD16B7" w:rsidRDefault="00CD16B7" w:rsidP="00CD16B7">
      <w:pPr>
        <w:tabs>
          <w:tab w:val="left" w:pos="8789"/>
          <w:tab w:val="left" w:pos="8931"/>
        </w:tabs>
        <w:ind w:firstLine="708"/>
        <w:jc w:val="both"/>
      </w:pPr>
      <w:r>
        <w:t xml:space="preserve">Engelli vatandaşlarımıza </w:t>
      </w:r>
      <w:proofErr w:type="gramStart"/>
      <w:r>
        <w:t>rehabilitasyon</w:t>
      </w:r>
      <w:proofErr w:type="gramEnd"/>
      <w:r>
        <w:t xml:space="preserve">, sosyalleştirme amaçlı bireysel ve grup eğitimleri verilmesine </w:t>
      </w:r>
      <w:r w:rsidR="000800AA">
        <w:t xml:space="preserve">ilişkin </w:t>
      </w:r>
      <w:r>
        <w:t xml:space="preserve">Engelliler </w:t>
      </w:r>
      <w:r w:rsidR="00A74CD9">
        <w:t>Komisyonu</w:t>
      </w:r>
      <w:r w:rsidR="000800AA">
        <w:t>n</w:t>
      </w:r>
      <w:r w:rsidR="00A74CD9">
        <w:t>un</w:t>
      </w:r>
      <w:r w:rsidR="000800AA">
        <w:t xml:space="preserve"> </w:t>
      </w:r>
      <w:r w:rsidR="00A74CD9">
        <w:t>2</w:t>
      </w:r>
      <w:r w:rsidR="00D210E5">
        <w:t>0</w:t>
      </w:r>
      <w:r w:rsidR="00A74CD9">
        <w:t>.08</w:t>
      </w:r>
      <w:r w:rsidR="00C7349E">
        <w:t>.2021</w:t>
      </w:r>
      <w:r w:rsidR="000800AA">
        <w:t xml:space="preserve"> gün ve </w:t>
      </w:r>
      <w:r w:rsidR="00415351">
        <w:t>1</w:t>
      </w:r>
      <w:r>
        <w:t>0</w:t>
      </w:r>
      <w:r w:rsidR="000800AA">
        <w:t xml:space="preserve"> sayılı raporu Büyükşehir Belediye Meclisimizin </w:t>
      </w:r>
      <w:r w:rsidR="00A74CD9">
        <w:t>10.09</w:t>
      </w:r>
      <w:r w:rsidR="000800AA">
        <w:t>.2021 tarihli toplantısında okundu.</w:t>
      </w:r>
    </w:p>
    <w:p w:rsidR="00CD16B7" w:rsidRDefault="00CD16B7" w:rsidP="00CD16B7">
      <w:pPr>
        <w:tabs>
          <w:tab w:val="left" w:pos="8789"/>
          <w:tab w:val="left" w:pos="8931"/>
        </w:tabs>
        <w:ind w:firstLine="708"/>
        <w:jc w:val="both"/>
      </w:pPr>
    </w:p>
    <w:p w:rsidR="004B7C76" w:rsidRDefault="000800AA" w:rsidP="00CD16B7">
      <w:pPr>
        <w:tabs>
          <w:tab w:val="left" w:pos="8789"/>
          <w:tab w:val="left" w:pos="8931"/>
        </w:tabs>
        <w:ind w:firstLine="708"/>
        <w:jc w:val="both"/>
      </w:pPr>
      <w:r>
        <w:t xml:space="preserve">Konu üzerinde yapılan görüşmelerden sonra; </w:t>
      </w:r>
      <w:r w:rsidR="00CD16B7" w:rsidRPr="00C40303">
        <w:t xml:space="preserve">Engelli Vatandaşların </w:t>
      </w:r>
      <w:proofErr w:type="gramStart"/>
      <w:r w:rsidR="00CD16B7" w:rsidRPr="00C40303">
        <w:t>rehabilitasyon</w:t>
      </w:r>
      <w:proofErr w:type="gramEnd"/>
      <w:r w:rsidR="00CD16B7" w:rsidRPr="00C40303">
        <w:t>, sosyalleştirme ve topluma kazandırma amaçlı bireysel ve grup eğitimleri verilmesi, söz konusu çalışmalar engelli ailelerinin de katılımının sağlanması ve ortaya çıkan eserler farklı zamanlarda sergilenmesi, ulusal ve uluslararası yarışmalara katılım sağlanması</w:t>
      </w:r>
      <w:r w:rsidR="00CD16B7">
        <w:t>na</w:t>
      </w:r>
      <w:r w:rsidR="00CD16B7" w:rsidRPr="00C40303">
        <w:t xml:space="preserve"> </w:t>
      </w:r>
      <w:r>
        <w:t xml:space="preserve">ilişkin </w:t>
      </w:r>
      <w:r w:rsidR="00CD16B7">
        <w:t xml:space="preserve">Engelliler </w:t>
      </w:r>
      <w:r w:rsidR="00A517EF">
        <w:t xml:space="preserve">Komisyonunun </w:t>
      </w:r>
      <w:r>
        <w:t>Raporu oylanarak oybirliği ile kabul edildi.</w:t>
      </w: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A517EF" w:rsidRDefault="00A517EF"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A74CD9" w:rsidP="00F056A8">
            <w:pPr>
              <w:autoSpaceDE w:val="0"/>
              <w:autoSpaceDN w:val="0"/>
              <w:adjustRightInd w:val="0"/>
              <w:jc w:val="center"/>
              <w:rPr>
                <w:color w:val="000000"/>
              </w:rPr>
            </w:pPr>
            <w:r>
              <w:rPr>
                <w:color w:val="000000"/>
              </w:rPr>
              <w:t>Harun ÖZTÜRK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1593A" w:rsidRDefault="00F1593A" w:rsidP="00F056A8"/>
    <w:p w:rsidR="00F1593A" w:rsidRDefault="00F1593A" w:rsidP="00F056A8"/>
    <w:p w:rsidR="00F1593A" w:rsidRDefault="00F1593A" w:rsidP="00F056A8"/>
    <w:p w:rsidR="00F1593A" w:rsidRDefault="00F1593A" w:rsidP="00F056A8"/>
    <w:p w:rsidR="00F1593A" w:rsidRDefault="00F1593A" w:rsidP="00F056A8"/>
    <w:p w:rsidR="00F1593A" w:rsidRDefault="00F1593A" w:rsidP="00F056A8"/>
    <w:p w:rsidR="00F1593A" w:rsidRDefault="00F1593A" w:rsidP="00F056A8"/>
    <w:p w:rsidR="00F1593A" w:rsidRDefault="00F1593A" w:rsidP="00F056A8"/>
    <w:p w:rsidR="00F1593A" w:rsidRDefault="00F1593A" w:rsidP="00F056A8"/>
    <w:p w:rsidR="00F1593A" w:rsidRDefault="00F1593A" w:rsidP="00F056A8"/>
    <w:p w:rsidR="00F1593A" w:rsidRDefault="00F1593A" w:rsidP="00F056A8"/>
    <w:p w:rsidR="00F1593A" w:rsidRDefault="00F1593A" w:rsidP="00F056A8"/>
    <w:p w:rsidR="00F1593A" w:rsidRDefault="00F1593A" w:rsidP="00F056A8"/>
    <w:p w:rsidR="00F1593A" w:rsidRDefault="00F1593A" w:rsidP="00F056A8"/>
    <w:p w:rsidR="00F1593A" w:rsidRDefault="00F1593A" w:rsidP="00F056A8"/>
    <w:p w:rsidR="00F1593A" w:rsidRDefault="00F1593A" w:rsidP="00F1593A">
      <w:pPr>
        <w:jc w:val="center"/>
      </w:pPr>
    </w:p>
    <w:p w:rsidR="00F1593A" w:rsidRDefault="00F1593A" w:rsidP="00F1593A">
      <w:pPr>
        <w:ind w:right="142"/>
        <w:jc w:val="center"/>
      </w:pPr>
      <w:r>
        <w:t>T.C.</w:t>
      </w:r>
    </w:p>
    <w:p w:rsidR="00F1593A" w:rsidRDefault="00F1593A" w:rsidP="00F1593A">
      <w:pPr>
        <w:ind w:right="142"/>
        <w:jc w:val="center"/>
      </w:pPr>
      <w:r>
        <w:t>ANKARA BÜYÜKŞEHİR BELEDİYE MECLİSİ</w:t>
      </w:r>
    </w:p>
    <w:p w:rsidR="00F1593A" w:rsidRDefault="00F1593A" w:rsidP="00F1593A">
      <w:pPr>
        <w:ind w:right="142"/>
        <w:jc w:val="center"/>
      </w:pPr>
      <w:r>
        <w:t>Engelliler Komisyonu Raporu.</w:t>
      </w:r>
    </w:p>
    <w:p w:rsidR="00F1593A" w:rsidRDefault="00F1593A" w:rsidP="00F1593A">
      <w:pPr>
        <w:ind w:right="142"/>
      </w:pPr>
    </w:p>
    <w:p w:rsidR="00F1593A" w:rsidRDefault="00F1593A" w:rsidP="00F1593A">
      <w:pPr>
        <w:ind w:right="142"/>
      </w:pPr>
      <w:r>
        <w:t>Rapor No: 10</w:t>
      </w:r>
      <w:r>
        <w:tab/>
        <w:t xml:space="preserve"> </w:t>
      </w:r>
      <w:r>
        <w:tab/>
      </w:r>
      <w:r>
        <w:tab/>
      </w:r>
      <w:r>
        <w:tab/>
      </w:r>
      <w:r>
        <w:tab/>
      </w:r>
      <w:r>
        <w:tab/>
      </w:r>
      <w:r>
        <w:tab/>
        <w:t xml:space="preserve"> </w:t>
      </w:r>
      <w:r>
        <w:tab/>
      </w:r>
      <w:r>
        <w:tab/>
        <w:t xml:space="preserve">        20.08.2021</w:t>
      </w:r>
    </w:p>
    <w:p w:rsidR="00F1593A" w:rsidRDefault="00F1593A" w:rsidP="00F1593A">
      <w:pPr>
        <w:ind w:right="142"/>
      </w:pPr>
    </w:p>
    <w:p w:rsidR="00F1593A" w:rsidRDefault="00F1593A" w:rsidP="00F1593A">
      <w:pPr>
        <w:ind w:right="142"/>
      </w:pPr>
    </w:p>
    <w:p w:rsidR="00F1593A" w:rsidRDefault="00F1593A" w:rsidP="00F1593A">
      <w:pPr>
        <w:ind w:right="142"/>
        <w:jc w:val="center"/>
      </w:pPr>
      <w:r>
        <w:t>BÜYÜKŞEHİR BELEDİYE MECLİSİ BAŞKANLIĞINA</w:t>
      </w:r>
    </w:p>
    <w:p w:rsidR="00F1593A" w:rsidRDefault="00F1593A" w:rsidP="00F1593A">
      <w:pPr>
        <w:ind w:right="142"/>
        <w:jc w:val="center"/>
      </w:pPr>
    </w:p>
    <w:p w:rsidR="00F1593A" w:rsidRDefault="00F1593A" w:rsidP="00F1593A">
      <w:pPr>
        <w:ind w:right="142"/>
        <w:jc w:val="center"/>
      </w:pPr>
    </w:p>
    <w:p w:rsidR="00F1593A" w:rsidRDefault="00F1593A" w:rsidP="00F1593A">
      <w:pPr>
        <w:ind w:right="142"/>
        <w:jc w:val="center"/>
      </w:pPr>
    </w:p>
    <w:p w:rsidR="00F1593A" w:rsidRPr="00C40303" w:rsidRDefault="00F1593A" w:rsidP="00F1593A">
      <w:pPr>
        <w:pStyle w:val="GvdeMetni"/>
        <w:ind w:right="142" w:firstLine="708"/>
      </w:pPr>
      <w:r w:rsidRPr="00C40303">
        <w:t xml:space="preserve">Engelli vatandaşlarımıza </w:t>
      </w:r>
      <w:proofErr w:type="gramStart"/>
      <w:r w:rsidRPr="00C40303">
        <w:t>rehabilitasyon</w:t>
      </w:r>
      <w:proofErr w:type="gramEnd"/>
      <w:r w:rsidRPr="00C40303">
        <w:t>, sosyalleştirme amaçlı bireysel ve grup eğitimleri verilmesine ilişkin Büyükşehir Belediye Meclisinin 09.08.2021 tarih ve 41. gündem maddesi olarak komisyonumuza havale edilen dosya incelendi.</w:t>
      </w:r>
    </w:p>
    <w:p w:rsidR="00F1593A" w:rsidRPr="00C40303" w:rsidRDefault="00F1593A" w:rsidP="00F1593A">
      <w:pPr>
        <w:pStyle w:val="GvdeMetni"/>
        <w:ind w:right="142" w:firstLine="708"/>
      </w:pPr>
    </w:p>
    <w:p w:rsidR="00F1593A" w:rsidRPr="00C40303" w:rsidRDefault="00F1593A" w:rsidP="00F1593A">
      <w:pPr>
        <w:pStyle w:val="GvdeMetni"/>
        <w:ind w:right="142" w:firstLine="708"/>
      </w:pPr>
      <w:r w:rsidRPr="00C40303">
        <w:t xml:space="preserve">Üye Süleyman </w:t>
      </w:r>
      <w:proofErr w:type="spellStart"/>
      <w:r w:rsidRPr="00C40303">
        <w:t>AKKAYA’nın</w:t>
      </w:r>
      <w:proofErr w:type="spellEnd"/>
      <w:r w:rsidRPr="00C40303">
        <w:t xml:space="preserve"> verdiği önergede; Engelli vatandaşlarımıza </w:t>
      </w:r>
      <w:proofErr w:type="gramStart"/>
      <w:r w:rsidRPr="00C40303">
        <w:t>rehabilitasyon</w:t>
      </w:r>
      <w:proofErr w:type="gramEnd"/>
      <w:r w:rsidRPr="00C40303">
        <w:t>, sosyalleştirme amaçlı bireysel ve grup eğitimleri verilmesinin istenildiği;</w:t>
      </w:r>
    </w:p>
    <w:p w:rsidR="00F1593A" w:rsidRPr="00C40303" w:rsidRDefault="00F1593A" w:rsidP="00F1593A">
      <w:pPr>
        <w:pStyle w:val="GvdeMetni"/>
        <w:ind w:right="142" w:firstLine="708"/>
      </w:pPr>
    </w:p>
    <w:p w:rsidR="00F1593A" w:rsidRPr="00C40303" w:rsidRDefault="00F1593A" w:rsidP="00F1593A">
      <w:pPr>
        <w:pStyle w:val="Gvdemetni1"/>
        <w:shd w:val="clear" w:color="auto" w:fill="auto"/>
        <w:spacing w:before="0" w:after="0" w:line="240" w:lineRule="auto"/>
        <w:ind w:right="142" w:firstLine="708"/>
        <w:rPr>
          <w:rFonts w:ascii="Times New Roman" w:hAnsi="Times New Roman" w:cs="Times New Roman"/>
          <w:sz w:val="24"/>
          <w:szCs w:val="24"/>
        </w:rPr>
      </w:pPr>
      <w:r w:rsidRPr="00C40303">
        <w:rPr>
          <w:rFonts w:ascii="Times New Roman" w:hAnsi="Times New Roman" w:cs="Times New Roman"/>
          <w:sz w:val="24"/>
          <w:szCs w:val="24"/>
        </w:rPr>
        <w:t xml:space="preserve">Komisyonumuzca yapılan incelemeler neticesinde; Engelli Vatandaşların </w:t>
      </w:r>
      <w:proofErr w:type="gramStart"/>
      <w:r w:rsidRPr="00C40303">
        <w:rPr>
          <w:rFonts w:ascii="Times New Roman" w:hAnsi="Times New Roman" w:cs="Times New Roman"/>
          <w:sz w:val="24"/>
          <w:szCs w:val="24"/>
        </w:rPr>
        <w:t>rehabilitasyon</w:t>
      </w:r>
      <w:proofErr w:type="gramEnd"/>
      <w:r w:rsidRPr="00C40303">
        <w:rPr>
          <w:rFonts w:ascii="Times New Roman" w:hAnsi="Times New Roman" w:cs="Times New Roman"/>
          <w:sz w:val="24"/>
          <w:szCs w:val="24"/>
        </w:rPr>
        <w:t>, sosyalleştirme ve topluma kazandırma amaçlı bireysel ve grup eğitimleri verilmesi, söz konusu çalışmalar engelli ailelerinin de katılımının sağlanması ve ortaya çıkan eserler farklı zamanlarda sergilenmesi, ulusal ve uluslararası yarışmalara katılım sağlanması komisyonumuzca uygun görülmüştür.</w:t>
      </w:r>
    </w:p>
    <w:p w:rsidR="00F1593A" w:rsidRPr="00C40303" w:rsidRDefault="00F1593A" w:rsidP="00F1593A">
      <w:pPr>
        <w:pStyle w:val="Gvdemetni1"/>
        <w:shd w:val="clear" w:color="auto" w:fill="auto"/>
        <w:spacing w:before="0" w:after="0" w:line="240" w:lineRule="auto"/>
        <w:ind w:right="142" w:firstLine="708"/>
        <w:rPr>
          <w:rFonts w:ascii="Times New Roman" w:hAnsi="Times New Roman" w:cs="Times New Roman"/>
          <w:sz w:val="24"/>
          <w:szCs w:val="24"/>
        </w:rPr>
      </w:pPr>
    </w:p>
    <w:p w:rsidR="00F1593A" w:rsidRPr="00C40303" w:rsidRDefault="00F1593A" w:rsidP="00F1593A">
      <w:pPr>
        <w:ind w:right="142" w:firstLine="708"/>
        <w:jc w:val="both"/>
      </w:pPr>
      <w:r w:rsidRPr="00C40303">
        <w:t>Raporumuz Büyükşehir Belediye Meclisinin onayına arz olunur.</w:t>
      </w:r>
    </w:p>
    <w:p w:rsidR="00F1593A" w:rsidRPr="00C40303" w:rsidRDefault="00F1593A" w:rsidP="00F1593A">
      <w:pPr>
        <w:ind w:right="142" w:firstLine="708"/>
        <w:jc w:val="both"/>
      </w:pPr>
    </w:p>
    <w:p w:rsidR="00F1593A" w:rsidRPr="00C40303" w:rsidRDefault="00F1593A" w:rsidP="00F1593A">
      <w:pPr>
        <w:ind w:right="142"/>
        <w:jc w:val="both"/>
      </w:pPr>
    </w:p>
    <w:p w:rsidR="00F1593A" w:rsidRDefault="00F1593A" w:rsidP="00F1593A">
      <w:pPr>
        <w:ind w:right="142"/>
        <w:jc w:val="both"/>
      </w:pPr>
    </w:p>
    <w:p w:rsidR="00F1593A" w:rsidRDefault="00F1593A" w:rsidP="00F1593A">
      <w:pPr>
        <w:ind w:right="142"/>
        <w:jc w:val="both"/>
      </w:pPr>
    </w:p>
    <w:tbl>
      <w:tblPr>
        <w:tblStyle w:val="TabloKlavuzu"/>
        <w:tblW w:w="9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F1593A" w:rsidTr="006C6581">
        <w:trPr>
          <w:trHeight w:val="1417"/>
          <w:jc w:val="center"/>
        </w:trPr>
        <w:tc>
          <w:tcPr>
            <w:tcW w:w="3231" w:type="dxa"/>
          </w:tcPr>
          <w:p w:rsidR="00F1593A" w:rsidRDefault="00F1593A" w:rsidP="006C6581">
            <w:pPr>
              <w:ind w:right="142"/>
              <w:jc w:val="center"/>
            </w:pPr>
            <w:r>
              <w:t>Süleyman AKKAYA</w:t>
            </w:r>
          </w:p>
          <w:p w:rsidR="00F1593A" w:rsidRPr="007C580E" w:rsidRDefault="00F1593A" w:rsidP="006C6581">
            <w:pPr>
              <w:ind w:right="142"/>
              <w:jc w:val="center"/>
            </w:pPr>
            <w:r w:rsidRPr="007C580E">
              <w:t>Komisyon Başkanı</w:t>
            </w:r>
          </w:p>
        </w:tc>
        <w:tc>
          <w:tcPr>
            <w:tcW w:w="3231" w:type="dxa"/>
          </w:tcPr>
          <w:p w:rsidR="00F1593A" w:rsidRDefault="00F1593A" w:rsidP="006C6581">
            <w:pPr>
              <w:ind w:right="142"/>
              <w:jc w:val="center"/>
            </w:pPr>
            <w:r>
              <w:t>Gökhan ARSLAN</w:t>
            </w:r>
          </w:p>
          <w:p w:rsidR="00F1593A" w:rsidRPr="007C580E" w:rsidRDefault="00F1593A" w:rsidP="006C6581">
            <w:pPr>
              <w:ind w:right="142"/>
              <w:jc w:val="center"/>
            </w:pPr>
            <w:r w:rsidRPr="007C580E">
              <w:t>Başkan Vekili</w:t>
            </w:r>
          </w:p>
        </w:tc>
        <w:tc>
          <w:tcPr>
            <w:tcW w:w="3231" w:type="dxa"/>
          </w:tcPr>
          <w:p w:rsidR="00F1593A" w:rsidRDefault="00F1593A" w:rsidP="006C6581">
            <w:pPr>
              <w:ind w:right="142"/>
              <w:jc w:val="center"/>
            </w:pPr>
            <w:proofErr w:type="spellStart"/>
            <w:r>
              <w:t>Alaattin</w:t>
            </w:r>
            <w:proofErr w:type="spellEnd"/>
            <w:r>
              <w:t xml:space="preserve"> BEZCİ</w:t>
            </w:r>
          </w:p>
          <w:p w:rsidR="00F1593A" w:rsidRPr="007C580E" w:rsidRDefault="00F1593A" w:rsidP="006C6581">
            <w:pPr>
              <w:ind w:right="142"/>
              <w:jc w:val="center"/>
            </w:pPr>
            <w:r w:rsidRPr="007C580E">
              <w:t>Üye</w:t>
            </w:r>
          </w:p>
        </w:tc>
      </w:tr>
      <w:tr w:rsidR="00F1593A" w:rsidTr="006C6581">
        <w:trPr>
          <w:trHeight w:val="1417"/>
          <w:jc w:val="center"/>
        </w:trPr>
        <w:tc>
          <w:tcPr>
            <w:tcW w:w="3231" w:type="dxa"/>
            <w:vAlign w:val="center"/>
          </w:tcPr>
          <w:p w:rsidR="00F1593A" w:rsidRDefault="00F1593A" w:rsidP="006C6581">
            <w:pPr>
              <w:ind w:right="142"/>
              <w:jc w:val="center"/>
            </w:pPr>
            <w:r>
              <w:t>Hikmet ÖZBEK</w:t>
            </w:r>
          </w:p>
          <w:p w:rsidR="00F1593A" w:rsidRPr="007C580E" w:rsidRDefault="00F1593A" w:rsidP="006C6581">
            <w:pPr>
              <w:ind w:right="142"/>
              <w:jc w:val="center"/>
            </w:pPr>
            <w:r w:rsidRPr="007C580E">
              <w:t>Üye</w:t>
            </w:r>
          </w:p>
        </w:tc>
        <w:tc>
          <w:tcPr>
            <w:tcW w:w="3231" w:type="dxa"/>
            <w:vAlign w:val="center"/>
          </w:tcPr>
          <w:p w:rsidR="00F1593A" w:rsidRDefault="00F1593A" w:rsidP="006C6581">
            <w:pPr>
              <w:ind w:right="142"/>
              <w:jc w:val="center"/>
            </w:pPr>
            <w:r>
              <w:t>Hasan Hüseyin ALTINTAŞ</w:t>
            </w:r>
          </w:p>
          <w:p w:rsidR="00F1593A" w:rsidRPr="007C580E" w:rsidRDefault="00F1593A" w:rsidP="006C6581">
            <w:pPr>
              <w:ind w:right="142"/>
              <w:jc w:val="center"/>
            </w:pPr>
            <w:r w:rsidRPr="007C580E">
              <w:t>Üye</w:t>
            </w:r>
          </w:p>
        </w:tc>
        <w:tc>
          <w:tcPr>
            <w:tcW w:w="3231" w:type="dxa"/>
            <w:vAlign w:val="center"/>
          </w:tcPr>
          <w:p w:rsidR="00F1593A" w:rsidRDefault="00F1593A" w:rsidP="006C6581">
            <w:pPr>
              <w:ind w:right="142"/>
              <w:jc w:val="center"/>
            </w:pPr>
            <w:r>
              <w:t>Enver DEMİREL</w:t>
            </w:r>
          </w:p>
          <w:p w:rsidR="00F1593A" w:rsidRPr="007C580E" w:rsidRDefault="00F1593A" w:rsidP="006C6581">
            <w:pPr>
              <w:ind w:right="142"/>
              <w:jc w:val="center"/>
            </w:pPr>
            <w:r w:rsidRPr="007C580E">
              <w:t>Üye</w:t>
            </w:r>
          </w:p>
        </w:tc>
      </w:tr>
      <w:tr w:rsidR="00F1593A" w:rsidTr="006C6581">
        <w:trPr>
          <w:trHeight w:val="1417"/>
          <w:jc w:val="center"/>
        </w:trPr>
        <w:tc>
          <w:tcPr>
            <w:tcW w:w="3231" w:type="dxa"/>
            <w:vAlign w:val="bottom"/>
          </w:tcPr>
          <w:p w:rsidR="00F1593A" w:rsidRDefault="00F1593A" w:rsidP="006C6581">
            <w:pPr>
              <w:ind w:right="142"/>
              <w:jc w:val="center"/>
            </w:pPr>
            <w:r>
              <w:t>Naci BAYANLI</w:t>
            </w:r>
          </w:p>
          <w:p w:rsidR="00F1593A" w:rsidRPr="007C580E" w:rsidRDefault="00F1593A" w:rsidP="006C6581">
            <w:pPr>
              <w:ind w:right="142"/>
              <w:jc w:val="center"/>
            </w:pPr>
            <w:r w:rsidRPr="007C580E">
              <w:t>Üye</w:t>
            </w:r>
          </w:p>
        </w:tc>
        <w:tc>
          <w:tcPr>
            <w:tcW w:w="3231" w:type="dxa"/>
            <w:vAlign w:val="bottom"/>
          </w:tcPr>
          <w:p w:rsidR="00F1593A" w:rsidRDefault="00F1593A" w:rsidP="006C6581">
            <w:pPr>
              <w:ind w:right="142"/>
              <w:jc w:val="center"/>
            </w:pPr>
            <w:r>
              <w:t>Ertan IŞIK</w:t>
            </w:r>
          </w:p>
          <w:p w:rsidR="00F1593A" w:rsidRPr="007C580E" w:rsidRDefault="00F1593A" w:rsidP="006C6581">
            <w:pPr>
              <w:ind w:right="142"/>
              <w:jc w:val="center"/>
            </w:pPr>
            <w:r w:rsidRPr="007C580E">
              <w:t>Üye</w:t>
            </w:r>
          </w:p>
        </w:tc>
        <w:tc>
          <w:tcPr>
            <w:tcW w:w="3231" w:type="dxa"/>
            <w:vAlign w:val="bottom"/>
          </w:tcPr>
          <w:p w:rsidR="00F1593A" w:rsidRDefault="00F1593A" w:rsidP="006C6581">
            <w:pPr>
              <w:ind w:right="142"/>
              <w:jc w:val="center"/>
            </w:pPr>
            <w:r>
              <w:t>Coşkun TORUN</w:t>
            </w:r>
          </w:p>
          <w:p w:rsidR="00F1593A" w:rsidRPr="007C580E" w:rsidRDefault="00F1593A" w:rsidP="006C6581">
            <w:pPr>
              <w:ind w:right="142"/>
              <w:jc w:val="center"/>
            </w:pPr>
            <w:r w:rsidRPr="007C580E">
              <w:t>Üye</w:t>
            </w:r>
          </w:p>
        </w:tc>
      </w:tr>
    </w:tbl>
    <w:p w:rsidR="00F1593A" w:rsidRDefault="00F1593A" w:rsidP="00F1593A">
      <w:pPr>
        <w:ind w:right="142"/>
        <w:jc w:val="both"/>
      </w:pPr>
    </w:p>
    <w:p w:rsidR="00F1593A" w:rsidRPr="00F056A8" w:rsidRDefault="00F1593A" w:rsidP="00F056A8"/>
    <w:p w:rsidR="00F45719" w:rsidRPr="00F056A8" w:rsidRDefault="00F45719" w:rsidP="00F056A8">
      <w:pPr>
        <w:autoSpaceDE w:val="0"/>
        <w:autoSpaceDN w:val="0"/>
        <w:adjustRightInd w:val="0"/>
        <w:jc w:val="center"/>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CB6"/>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622"/>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0D"/>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413"/>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351"/>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0A"/>
    <w:rsid w:val="00A0410D"/>
    <w:rsid w:val="00A049B1"/>
    <w:rsid w:val="00A060F0"/>
    <w:rsid w:val="00A07661"/>
    <w:rsid w:val="00A07AEC"/>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19C3"/>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7EF"/>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CD9"/>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16B7"/>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10E5"/>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52D"/>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593A"/>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483"/>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115ptKaln">
    <w:name w:val="Gövde metni + 11;5 pt;Kalın"/>
    <w:basedOn w:val="VarsaylanParagrafYazTipi"/>
    <w:rsid w:val="00415351"/>
    <w:rPr>
      <w:rFonts w:ascii="Times New Roman" w:eastAsia="Times New Roman" w:hAnsi="Times New Roman" w:cs="Times New Roman"/>
      <w:b/>
      <w:bCs/>
      <w:i w:val="0"/>
      <w:iCs w:val="0"/>
      <w:smallCaps w:val="0"/>
      <w:strike w:val="0"/>
      <w:spacing w:val="0"/>
      <w:sz w:val="23"/>
      <w:szCs w:val="23"/>
    </w:rPr>
  </w:style>
  <w:style w:type="character" w:customStyle="1" w:styleId="Gvdemetni0">
    <w:name w:val="Gövde metni_"/>
    <w:basedOn w:val="VarsaylanParagrafYazTipi"/>
    <w:link w:val="Gvdemetni1"/>
    <w:rsid w:val="00F1593A"/>
    <w:rPr>
      <w:rFonts w:ascii="Arial" w:eastAsia="Arial" w:hAnsi="Arial" w:cs="Arial"/>
      <w:sz w:val="23"/>
      <w:szCs w:val="23"/>
      <w:shd w:val="clear" w:color="auto" w:fill="FFFFFF"/>
    </w:rPr>
  </w:style>
  <w:style w:type="paragraph" w:customStyle="1" w:styleId="Gvdemetni1">
    <w:name w:val="Gövde metni"/>
    <w:basedOn w:val="Normal"/>
    <w:link w:val="Gvdemetni0"/>
    <w:rsid w:val="00F1593A"/>
    <w:pPr>
      <w:shd w:val="clear" w:color="auto" w:fill="FFFFFF"/>
      <w:spacing w:before="1320" w:after="240" w:line="274" w:lineRule="exact"/>
      <w:ind w:firstLine="600"/>
      <w:jc w:val="both"/>
    </w:pPr>
    <w:rPr>
      <w:rFonts w:ascii="Arial" w:eastAsia="Arial" w:hAnsi="Arial" w:cs="Arial"/>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65CDC-9CD2-4AD4-B01E-0557B51AA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1896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2021-09-13T08:23:00Z</dcterms:created>
  <dcterms:modified xsi:type="dcterms:W3CDTF">2021-09-15T10:32:00Z</dcterms:modified>
</cp:coreProperties>
</file>