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937598">
        <w:t>249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C6E97">
        <w:t>0</w:t>
      </w:r>
      <w:r w:rsidR="00937598">
        <w:t>9</w:t>
      </w:r>
      <w:r>
        <w:t>.</w:t>
      </w:r>
      <w:r w:rsidR="00EC6E97">
        <w:t>10</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C6E97">
        <w:t>0</w:t>
      </w:r>
      <w:r w:rsidR="00937598">
        <w:t>9</w:t>
      </w:r>
      <w:r w:rsidR="006C22FC">
        <w:t>.</w:t>
      </w:r>
      <w:r w:rsidR="00EC6E97">
        <w:t>10</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937598">
        <w:t>08</w:t>
      </w:r>
      <w:r w:rsidR="00704BFA">
        <w:t>.</w:t>
      </w:r>
      <w:r w:rsidR="00937598">
        <w:t>10</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EC6E97"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37598" w:rsidP="00704BFA">
            <w:pPr>
              <w:autoSpaceDE w:val="0"/>
              <w:autoSpaceDN w:val="0"/>
              <w:adjustRightInd w:val="0"/>
              <w:jc w:val="center"/>
              <w:rPr>
                <w:color w:val="000000"/>
              </w:rPr>
            </w:pPr>
            <w:r>
              <w:rPr>
                <w:color w:val="000000"/>
              </w:rPr>
              <w:t>Burak KOCA</w:t>
            </w:r>
          </w:p>
          <w:p w:rsidR="00F45719" w:rsidRDefault="00EC6E97" w:rsidP="00704BFA">
            <w:pPr>
              <w:autoSpaceDE w:val="0"/>
              <w:autoSpaceDN w:val="0"/>
              <w:adjustRightInd w:val="0"/>
              <w:jc w:val="center"/>
              <w:rPr>
                <w:color w:val="000000"/>
              </w:rPr>
            </w:pPr>
            <w:r>
              <w:rPr>
                <w:color w:val="000000"/>
              </w:rPr>
              <w:t xml:space="preserve"> </w:t>
            </w:r>
            <w:r w:rsidR="00937598">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Default="00F056A8"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Default="007933E1" w:rsidP="00F056A8"/>
    <w:p w:rsidR="007933E1" w:rsidRPr="00785C22" w:rsidRDefault="007933E1" w:rsidP="007933E1">
      <w:pPr>
        <w:spacing w:after="20"/>
        <w:jc w:val="center"/>
        <w:rPr>
          <w:b/>
          <w:bCs/>
        </w:rPr>
      </w:pPr>
      <w:r w:rsidRPr="00785C22">
        <w:rPr>
          <w:b/>
          <w:bCs/>
        </w:rPr>
        <w:lastRenderedPageBreak/>
        <w:t>ANKARA BÜYÜKŞEHİR BELEDİYE MECLİSİ</w:t>
      </w:r>
    </w:p>
    <w:p w:rsidR="007933E1" w:rsidRPr="00785C22" w:rsidRDefault="007933E1" w:rsidP="007933E1">
      <w:pPr>
        <w:spacing w:after="20"/>
        <w:jc w:val="center"/>
        <w:rPr>
          <w:b/>
          <w:bCs/>
        </w:rPr>
      </w:pPr>
      <w:r w:rsidRPr="00785C22">
        <w:rPr>
          <w:b/>
          <w:bCs/>
        </w:rPr>
        <w:t>OLAĞAN TOPLANTISI</w:t>
      </w:r>
    </w:p>
    <w:p w:rsidR="007933E1" w:rsidRPr="00785C22" w:rsidRDefault="007933E1" w:rsidP="007933E1">
      <w:pPr>
        <w:spacing w:after="20"/>
        <w:jc w:val="center"/>
        <w:rPr>
          <w:b/>
          <w:bCs/>
        </w:rPr>
      </w:pPr>
      <w:r w:rsidRPr="00785C22">
        <w:rPr>
          <w:b/>
          <w:bCs/>
        </w:rPr>
        <w:t>BİRLEŞİM: 90</w:t>
      </w:r>
    </w:p>
    <w:p w:rsidR="007933E1" w:rsidRPr="00785C22" w:rsidRDefault="007933E1" w:rsidP="007933E1">
      <w:pPr>
        <w:spacing w:after="20"/>
        <w:jc w:val="center"/>
        <w:rPr>
          <w:b/>
          <w:bCs/>
        </w:rPr>
      </w:pPr>
      <w:r w:rsidRPr="00785C22">
        <w:rPr>
          <w:b/>
          <w:bCs/>
        </w:rPr>
        <w:t>08.10.2020</w:t>
      </w:r>
    </w:p>
    <w:p w:rsidR="007933E1" w:rsidRPr="00785C22" w:rsidRDefault="007933E1" w:rsidP="007933E1">
      <w:pPr>
        <w:spacing w:after="20"/>
        <w:jc w:val="center"/>
        <w:rPr>
          <w:b/>
          <w:bCs/>
        </w:rPr>
      </w:pPr>
      <w:r w:rsidRPr="00785C22">
        <w:rPr>
          <w:b/>
          <w:bCs/>
        </w:rPr>
        <w:t>PERŞEMBE</w:t>
      </w:r>
    </w:p>
    <w:p w:rsidR="007933E1" w:rsidRPr="00785C22" w:rsidRDefault="007933E1" w:rsidP="007933E1">
      <w:pPr>
        <w:spacing w:after="20"/>
        <w:jc w:val="center"/>
        <w:rPr>
          <w:b/>
        </w:rPr>
      </w:pPr>
      <w:r w:rsidRPr="00785C22">
        <w:rPr>
          <w:b/>
        </w:rPr>
        <w:t>TUTANAK ÖZETİ</w:t>
      </w:r>
    </w:p>
    <w:p w:rsidR="007933E1" w:rsidRPr="00785C22" w:rsidRDefault="007933E1" w:rsidP="007933E1">
      <w:pPr>
        <w:spacing w:after="20"/>
        <w:jc w:val="center"/>
        <w:rPr>
          <w:b/>
        </w:rPr>
      </w:pPr>
    </w:p>
    <w:p w:rsidR="007933E1" w:rsidRPr="00785C22" w:rsidRDefault="007933E1" w:rsidP="007933E1">
      <w:pPr>
        <w:spacing w:after="80" w:line="300" w:lineRule="atLeast"/>
        <w:ind w:firstLine="709"/>
        <w:jc w:val="both"/>
      </w:pPr>
      <w:r w:rsidRPr="00785C22">
        <w:t>Ankara Büyükşehir Belediye Meclisi 08 Ekim 2020 Perşembe günü saat 18.15’te Meclis 1. Başkanvekili Fatih ÜNAL Başkanlığında toplandı.</w:t>
      </w:r>
    </w:p>
    <w:p w:rsidR="007933E1" w:rsidRPr="00785C22" w:rsidRDefault="007933E1" w:rsidP="007933E1">
      <w:pPr>
        <w:spacing w:after="80" w:line="300" w:lineRule="atLeast"/>
        <w:ind w:firstLine="709"/>
        <w:jc w:val="both"/>
      </w:pPr>
      <w:r w:rsidRPr="00785C22">
        <w:t>Yeterli ço</w:t>
      </w:r>
      <w:r>
        <w:t>ğunluğun bulunduğu açıklanarak g</w:t>
      </w:r>
      <w:r w:rsidRPr="00785C22">
        <w:t xml:space="preserve">ündeme başlanıldı. </w:t>
      </w:r>
    </w:p>
    <w:p w:rsidR="007933E1" w:rsidRPr="00785C22" w:rsidRDefault="007933E1" w:rsidP="007933E1">
      <w:pPr>
        <w:spacing w:after="80" w:line="300" w:lineRule="atLeast"/>
        <w:ind w:firstLine="709"/>
        <w:jc w:val="both"/>
      </w:pPr>
      <w:r w:rsidRPr="00785C22">
        <w:t>Gündemin 1’inci maddesinde yer alan Geçen Toplantı Tutanak Özeti yazıldığı şekliyle oylanarak oybirliğiyle kabul edildi.</w:t>
      </w:r>
    </w:p>
    <w:p w:rsidR="007933E1" w:rsidRPr="001765D3" w:rsidRDefault="007933E1" w:rsidP="007933E1">
      <w:pPr>
        <w:shd w:val="clear" w:color="auto" w:fill="FFFFFF"/>
        <w:spacing w:after="60" w:line="240" w:lineRule="atLeast"/>
        <w:ind w:firstLine="709"/>
        <w:jc w:val="both"/>
      </w:pPr>
      <w:proofErr w:type="gramStart"/>
      <w:r w:rsidRPr="001765D3">
        <w:t xml:space="preserve">Gündemin 2’nci maddesinde yer alan, Belediyemiz ile Gabon’un Başkenti </w:t>
      </w:r>
      <w:proofErr w:type="spellStart"/>
      <w:r w:rsidRPr="001765D3">
        <w:t>Libervil</w:t>
      </w:r>
      <w:proofErr w:type="spellEnd"/>
      <w:r w:rsidRPr="001765D3">
        <w:t xml:space="preserve"> Belediyesi arasında Kardeş Şehir Protokolü imzalanmasına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7933E1" w:rsidRPr="001765D3" w:rsidRDefault="007933E1" w:rsidP="007933E1">
      <w:pPr>
        <w:shd w:val="clear" w:color="auto" w:fill="FFFFFF"/>
        <w:spacing w:after="60" w:line="240" w:lineRule="atLeast"/>
        <w:ind w:firstLine="709"/>
        <w:jc w:val="both"/>
      </w:pPr>
      <w:r w:rsidRPr="001765D3">
        <w:t>Gündemin 3’üncü maddesinde yer alan, Belediyemiz ile İspanya’nın Madrid Belediyesi arasında Kardeş Şehir Protokolü imzalanmasına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7933E1" w:rsidRPr="001765D3" w:rsidRDefault="007933E1" w:rsidP="007933E1">
      <w:pPr>
        <w:shd w:val="clear" w:color="auto" w:fill="FFFFFF"/>
        <w:spacing w:after="60" w:line="240" w:lineRule="atLeast"/>
        <w:ind w:firstLine="709"/>
        <w:jc w:val="both"/>
      </w:pPr>
      <w:r w:rsidRPr="001765D3">
        <w:t>Gündemin 4’üncü maddesinde yer alan, ASKİ Genel Müdürlüğü Tarifeler ve Abone Hizmetleri Yönetmeliğinde değişiklik yapılmasına ilişkin Başkanlık yazısının Hukuk ve Tarifeler Komisyonuna havalesi oylanarak oybirliğiyle kabul edildi.</w:t>
      </w:r>
    </w:p>
    <w:p w:rsidR="007933E1" w:rsidRPr="001765D3" w:rsidRDefault="007933E1" w:rsidP="007933E1">
      <w:pPr>
        <w:shd w:val="clear" w:color="auto" w:fill="FFFFFF"/>
        <w:spacing w:after="60" w:line="240" w:lineRule="atLeast"/>
        <w:ind w:firstLine="709"/>
        <w:jc w:val="both"/>
      </w:pPr>
      <w:proofErr w:type="gramStart"/>
      <w:r w:rsidRPr="001765D3">
        <w:t>Gündemin 5’inci maddesinde yer alan, Yenimahalle İlçesi Kardelen Mahallesi 64819 ada 1 parseldeki Spor Güreş Salonu ve İdare Binasının 10 yıl süreyle ASKİ Genel Müdürlüğüne tahsis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7933E1" w:rsidRPr="001765D3" w:rsidRDefault="007933E1" w:rsidP="007933E1">
      <w:pPr>
        <w:shd w:val="clear" w:color="auto" w:fill="FFFFFF"/>
        <w:spacing w:after="60" w:line="240" w:lineRule="atLeast"/>
        <w:ind w:firstLine="709"/>
        <w:jc w:val="both"/>
      </w:pPr>
      <w:r w:rsidRPr="001765D3">
        <w:t xml:space="preserve">Gündemin 6’ncı maddesinde yer alan, Belediyemiz ile Japonya Büyükelçiliği arasında yürütülen proje kapsamında kullanılan Garanti Bankası Ankara Ticaret Şubesinde bulunan TR </w:t>
      </w:r>
      <w:proofErr w:type="gramStart"/>
      <w:r w:rsidRPr="001765D3">
        <w:t>560006200017000006292029</w:t>
      </w:r>
      <w:proofErr w:type="gramEnd"/>
      <w:r w:rsidRPr="001765D3">
        <w:t xml:space="preserve"> </w:t>
      </w:r>
      <w:proofErr w:type="spellStart"/>
      <w:r w:rsidRPr="001765D3">
        <w:t>İban</w:t>
      </w:r>
      <w:proofErr w:type="spellEnd"/>
      <w:r w:rsidRPr="001765D3">
        <w:t xml:space="preserve"> numaralı Hasta Nakil Ambulans Temin Proje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7933E1" w:rsidRPr="00D52D0E" w:rsidRDefault="007933E1" w:rsidP="007933E1">
      <w:pPr>
        <w:shd w:val="clear" w:color="auto" w:fill="FFFFFF"/>
        <w:spacing w:after="60" w:line="240" w:lineRule="atLeast"/>
        <w:ind w:firstLine="709"/>
        <w:jc w:val="both"/>
      </w:pPr>
      <w:proofErr w:type="gramStart"/>
      <w:r w:rsidRPr="00785C22">
        <w:t xml:space="preserve">Gündemin 7’nci maddesinde yer alan, Büyükşehir Belediyesi, ASKİ ve EGO Genel Müdürlüğünde memur, işçi personelleri ile Belediyemiz iştirakleri olan şirketlerde çalışan personellerin kullandıkları kartlardan baki aktarımı yapılmamasına </w:t>
      </w:r>
      <w:r w:rsidRPr="00C44A8F">
        <w:t xml:space="preserve">ilişkin Başkanlık yazısı Gruplara dağıtılmış olduğundan okutulmasına gerek olmadığı hususu oybirliğiyle kabul edildikten sonra konunun Komisyona gönderilmeden görüşülmesi oylanarak </w:t>
      </w:r>
      <w:r w:rsidRPr="00D52D0E">
        <w:t xml:space="preserve">oybirliğiyle kabul edildikten sonra konu üzerinde söz alan Üye Yaşar NESLİHANOĞLU, Üye Nihat YALÇIN, Üye Rüştü BİÇER, Üye Adnan BEKER, Üye Ertan IŞIK, Üye Ali İhsan ÖLMEZ, Üye Mehmet Emin </w:t>
      </w:r>
      <w:proofErr w:type="spellStart"/>
      <w:r w:rsidRPr="00D52D0E">
        <w:t>AYAZ’ın</w:t>
      </w:r>
      <w:proofErr w:type="spellEnd"/>
      <w:r w:rsidRPr="00D52D0E">
        <w:t xml:space="preserve"> konuşmalarından sonra Başkanlık yazısı oya sunuldu ve oyçokluğuyla reddedildi.</w:t>
      </w:r>
      <w:proofErr w:type="gramEnd"/>
    </w:p>
    <w:p w:rsidR="007933E1" w:rsidRPr="00D52D0E" w:rsidRDefault="007933E1" w:rsidP="007933E1">
      <w:pPr>
        <w:shd w:val="clear" w:color="auto" w:fill="FFFFFF"/>
        <w:spacing w:after="60" w:line="240" w:lineRule="atLeast"/>
        <w:ind w:firstLine="709"/>
        <w:jc w:val="both"/>
      </w:pPr>
      <w:r w:rsidRPr="00D52D0E">
        <w:t>Maddenin oylamasından sonra konuşma yapan Üye Metin AKDEMİR “7’nci maddenin son satırında “baki aktarımı” olarak yazılmış kısmın “bakiye aktarımı” olarak düzeltilmesi ya da Başkanlık yazısının iade edilmesi gerektiğini açıkladı. Başkan, 7’nci maddenin oyçokluğuyla reddedilmiş olduğunu, iadeye gerek kalmadığını, düzeltilerek oyçokluğuyla reddedilmiş olduğunu açıkladı.</w:t>
      </w:r>
    </w:p>
    <w:p w:rsidR="007933E1" w:rsidRPr="00AB1BDD" w:rsidRDefault="007933E1" w:rsidP="007933E1">
      <w:pPr>
        <w:shd w:val="clear" w:color="auto" w:fill="FFFFFF"/>
        <w:spacing w:after="60" w:line="240" w:lineRule="atLeast"/>
        <w:ind w:firstLine="709"/>
        <w:jc w:val="both"/>
      </w:pPr>
      <w:proofErr w:type="gramStart"/>
      <w:r w:rsidRPr="00785C22">
        <w:lastRenderedPageBreak/>
        <w:t xml:space="preserve">Gündemin 8’inci </w:t>
      </w:r>
      <w:r w:rsidRPr="00AB1BDD">
        <w:t>maddesinde yer alan, Mülkiyeti Belediyemize ait Keçiören İlçesi Osmanlı İş Merkezi 13377 ada 3 parselde bulunan binanın 3. katının 25 yıllığına Sağlık Bakanlığına bedelsiz tahsisinin iptal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7933E1" w:rsidRPr="00AB1BDD" w:rsidRDefault="007933E1" w:rsidP="007933E1">
      <w:pPr>
        <w:spacing w:before="20" w:after="80" w:line="300" w:lineRule="atLeast"/>
        <w:ind w:firstLine="709"/>
        <w:jc w:val="both"/>
        <w:rPr>
          <w:b/>
        </w:rPr>
      </w:pPr>
      <w:r w:rsidRPr="00AB1BDD">
        <w:rPr>
          <w:b/>
        </w:rPr>
        <w:t xml:space="preserve">Gündemin 9’uncu maddesinden başlamak üzere 67’nci maddesi de </w:t>
      </w:r>
      <w:proofErr w:type="gramStart"/>
      <w:r w:rsidRPr="00AB1BDD">
        <w:rPr>
          <w:b/>
        </w:rPr>
        <w:t>dahil</w:t>
      </w:r>
      <w:proofErr w:type="gramEnd"/>
      <w:r w:rsidRPr="00AB1BDD">
        <w:rPr>
          <w:b/>
        </w:rPr>
        <w:t xml:space="preserve"> arada kalan tüm maddeler birlikte işleme alınarak; </w:t>
      </w:r>
    </w:p>
    <w:p w:rsidR="007933E1" w:rsidRPr="00785C22" w:rsidRDefault="007933E1" w:rsidP="007933E1">
      <w:pPr>
        <w:shd w:val="clear" w:color="auto" w:fill="FFFFFF"/>
        <w:spacing w:after="40" w:line="240" w:lineRule="atLeast"/>
        <w:ind w:firstLine="709"/>
        <w:jc w:val="both"/>
      </w:pPr>
      <w:r w:rsidRPr="00785C22">
        <w:t xml:space="preserve">Gündemin 9’uncu maddesinde yer alan, Sincan İlçesi Bölge Kat Nizamı Plan notu ilavesine ilişkin Başkanlık yazısının,    </w:t>
      </w:r>
    </w:p>
    <w:p w:rsidR="007933E1" w:rsidRPr="00785C22" w:rsidRDefault="007933E1" w:rsidP="007933E1">
      <w:pPr>
        <w:shd w:val="clear" w:color="auto" w:fill="FFFFFF"/>
        <w:spacing w:after="40" w:line="240" w:lineRule="atLeast"/>
        <w:ind w:firstLine="709"/>
        <w:jc w:val="both"/>
      </w:pPr>
      <w:r w:rsidRPr="00785C22">
        <w:t xml:space="preserve">Gündemin 10’uncu maddesinde yer alan, Altındağ İlçesi İskitler MİA KDGPA 1.Etap 1.Kısım 19701 ada 3 parselde 1/1000 ölçekli uygulama imar plan değişikliğine ilişkin Başkanlık yazısının,    </w:t>
      </w:r>
    </w:p>
    <w:p w:rsidR="007933E1" w:rsidRPr="00785C22" w:rsidRDefault="007933E1" w:rsidP="007933E1">
      <w:pPr>
        <w:shd w:val="clear" w:color="auto" w:fill="FFFFFF"/>
        <w:spacing w:after="40" w:line="240" w:lineRule="atLeast"/>
        <w:ind w:firstLine="709"/>
        <w:jc w:val="both"/>
      </w:pPr>
      <w:r w:rsidRPr="00785C22">
        <w:t xml:space="preserve">Gündemin 11’inci maddesinde yer alan, Etimesgut İlçesi Yapracık Mahallesi 85252, 85278 ve 85280 </w:t>
      </w:r>
      <w:proofErr w:type="spellStart"/>
      <w:r w:rsidRPr="00785C22">
        <w:t>nolu</w:t>
      </w:r>
      <w:proofErr w:type="spellEnd"/>
      <w:r w:rsidRPr="00785C22">
        <w:t xml:space="preserve"> parselasyon planlarını kapsayan plan notu ilavesine yönelik 1/1000 ölçekli uygulama imar plan değişikliğine ilişkin Başkanlık yazısının,  </w:t>
      </w:r>
    </w:p>
    <w:p w:rsidR="007933E1" w:rsidRPr="00785C22" w:rsidRDefault="007933E1" w:rsidP="007933E1">
      <w:pPr>
        <w:shd w:val="clear" w:color="auto" w:fill="FFFFFF"/>
        <w:spacing w:after="40" w:line="240" w:lineRule="atLeast"/>
        <w:ind w:firstLine="709"/>
        <w:jc w:val="both"/>
      </w:pPr>
      <w:r w:rsidRPr="00785C22">
        <w:t xml:space="preserve">Gündemin 12’nci maddesinde yer alan, Etimesgut İlçesi </w:t>
      </w:r>
      <w:proofErr w:type="spellStart"/>
      <w:r w:rsidRPr="00785C22">
        <w:t>Aşağıyurtçu</w:t>
      </w:r>
      <w:proofErr w:type="spellEnd"/>
      <w:r w:rsidRPr="00785C22">
        <w:t xml:space="preserve"> </w:t>
      </w:r>
      <w:proofErr w:type="spellStart"/>
      <w:r w:rsidRPr="00785C22">
        <w:t>Yukarıyurtçu</w:t>
      </w:r>
      <w:proofErr w:type="spellEnd"/>
      <w:r w:rsidRPr="00785C22">
        <w:t xml:space="preserve"> ve Yapracık Mahalleleri 84287 parselasyon planını kapsayan plan notu ilavesine yönelik 1/1000 ölçekli uygulama imar plan değişikliğine ilişkin Başkanlık yazısının,  </w:t>
      </w:r>
    </w:p>
    <w:p w:rsidR="007933E1" w:rsidRPr="00785C22" w:rsidRDefault="007933E1" w:rsidP="007933E1">
      <w:pPr>
        <w:shd w:val="clear" w:color="auto" w:fill="FFFFFF"/>
        <w:spacing w:after="40" w:line="240" w:lineRule="atLeast"/>
        <w:ind w:firstLine="709"/>
        <w:jc w:val="both"/>
      </w:pPr>
      <w:r w:rsidRPr="00785C22">
        <w:t xml:space="preserve">Gündemin 13’üncü maddesinde yer alan, Çankaya İlçesi </w:t>
      </w:r>
      <w:proofErr w:type="spellStart"/>
      <w:r w:rsidRPr="00785C22">
        <w:t>Alacaatlı</w:t>
      </w:r>
      <w:proofErr w:type="spellEnd"/>
      <w:r w:rsidRPr="00785C22">
        <w:t xml:space="preserve"> Mahallesi 250 ada 1 parselde 1/5000 ölçekli nazım imar plan değişikliğine ilişkin Başkanlık yazısının,</w:t>
      </w:r>
    </w:p>
    <w:p w:rsidR="007933E1" w:rsidRPr="00785C22" w:rsidRDefault="007933E1" w:rsidP="007933E1">
      <w:pPr>
        <w:shd w:val="clear" w:color="auto" w:fill="FFFFFF"/>
        <w:spacing w:after="40" w:line="240" w:lineRule="atLeast"/>
        <w:ind w:firstLine="709"/>
        <w:jc w:val="both"/>
      </w:pPr>
      <w:r w:rsidRPr="00785C22">
        <w:t xml:space="preserve">Gündemin 14’üncü maddesinde yer alan, Çankaya İlçesi Hilal Mahallesi 28414 ada 5 ve 6 parsellerde 1/1000 ölçekli uygulama imar plan değişikliğine ilişkin Başkanlık yazısının,    </w:t>
      </w:r>
    </w:p>
    <w:p w:rsidR="007933E1" w:rsidRPr="00785C22" w:rsidRDefault="007933E1" w:rsidP="007933E1">
      <w:pPr>
        <w:shd w:val="clear" w:color="auto" w:fill="FFFFFF"/>
        <w:spacing w:after="40" w:line="240" w:lineRule="atLeast"/>
        <w:ind w:firstLine="709"/>
        <w:jc w:val="both"/>
      </w:pPr>
      <w:r w:rsidRPr="00785C22">
        <w:t xml:space="preserve">Gündemin 15’inci maddesinde yer alan, Yenimahalle İlçesi </w:t>
      </w:r>
      <w:proofErr w:type="spellStart"/>
      <w:r w:rsidRPr="00785C22">
        <w:t>Çerçideresi</w:t>
      </w:r>
      <w:proofErr w:type="spellEnd"/>
      <w:r w:rsidRPr="00785C22">
        <w:t xml:space="preserve"> Mahallesi 64784 ve 64785 adalarda 1/1000 ölçekli uygulama imar plan değişikliğine ilişkin Başkanlık yazısının,</w:t>
      </w:r>
    </w:p>
    <w:p w:rsidR="007933E1" w:rsidRPr="00785C22" w:rsidRDefault="007933E1" w:rsidP="007933E1">
      <w:pPr>
        <w:shd w:val="clear" w:color="auto" w:fill="FFFFFF"/>
        <w:spacing w:after="40" w:line="240" w:lineRule="atLeast"/>
        <w:ind w:firstLine="709"/>
        <w:jc w:val="both"/>
      </w:pPr>
      <w:r w:rsidRPr="00785C22">
        <w:t xml:space="preserve">Gündemin 16’ncı maddesinde yer alan, Yenimahalle İlçesi </w:t>
      </w:r>
      <w:proofErr w:type="spellStart"/>
      <w:r w:rsidRPr="00785C22">
        <w:t>Ergazi</w:t>
      </w:r>
      <w:proofErr w:type="spellEnd"/>
      <w:r w:rsidRPr="00785C22">
        <w:t xml:space="preserve"> köyü ve çevresi konut saçak seviyelerine yönelik 1/1000 ölçekli uygulama imar plan değişikliğine ilişkin Başkanlık yazısının,</w:t>
      </w:r>
    </w:p>
    <w:p w:rsidR="007933E1" w:rsidRPr="00785C22" w:rsidRDefault="007933E1" w:rsidP="007933E1">
      <w:pPr>
        <w:shd w:val="clear" w:color="auto" w:fill="FFFFFF"/>
        <w:spacing w:after="40" w:line="240" w:lineRule="atLeast"/>
        <w:ind w:firstLine="709"/>
        <w:jc w:val="both"/>
      </w:pPr>
      <w:r w:rsidRPr="00785C22">
        <w:t xml:space="preserve">Gündemin 17’nci maddesinde yer alan, Çankaya İlçesi </w:t>
      </w:r>
      <w:proofErr w:type="spellStart"/>
      <w:r w:rsidRPr="00785C22">
        <w:t>Alacatlı</w:t>
      </w:r>
      <w:proofErr w:type="spellEnd"/>
      <w:r w:rsidRPr="00785C22">
        <w:t xml:space="preserve"> Mahallesi 60877 ada 1 parselde 1/5000 ölçekli nazım imar plan değişikliğine ilişkin Başkanlık yazısının,</w:t>
      </w:r>
    </w:p>
    <w:p w:rsidR="007933E1" w:rsidRPr="00785C22" w:rsidRDefault="007933E1" w:rsidP="007933E1">
      <w:pPr>
        <w:shd w:val="clear" w:color="auto" w:fill="FFFFFF"/>
        <w:spacing w:after="40" w:line="240" w:lineRule="atLeast"/>
        <w:ind w:firstLine="709"/>
        <w:jc w:val="both"/>
      </w:pPr>
      <w:r w:rsidRPr="00785C22">
        <w:t xml:space="preserve">Gündemin 18’inci maddesinde yer alan, Ayaş İlçesi </w:t>
      </w:r>
      <w:proofErr w:type="spellStart"/>
      <w:r w:rsidRPr="00785C22">
        <w:t>Ortabereket</w:t>
      </w:r>
      <w:proofErr w:type="spellEnd"/>
      <w:r w:rsidRPr="00785C22">
        <w:t xml:space="preserve"> Mahallesi 129 ada 3, 6, 7, 8 ve 9 parsellerde 1/5000 ölçekli nazım imar plan değişikliğine ilişkin Başkanlık yazısının,</w:t>
      </w:r>
    </w:p>
    <w:p w:rsidR="007933E1" w:rsidRPr="00785C22" w:rsidRDefault="007933E1" w:rsidP="007933E1">
      <w:pPr>
        <w:shd w:val="clear" w:color="auto" w:fill="FFFFFF"/>
        <w:spacing w:after="40" w:line="240" w:lineRule="atLeast"/>
        <w:ind w:firstLine="709"/>
        <w:jc w:val="both"/>
      </w:pPr>
      <w:r w:rsidRPr="00785C22">
        <w:t xml:space="preserve">Gündemin 19’uncu maddesinde yer alan, Polatlı İlçesi </w:t>
      </w:r>
      <w:proofErr w:type="spellStart"/>
      <w:r w:rsidRPr="00785C22">
        <w:t>Basri</w:t>
      </w:r>
      <w:proofErr w:type="spellEnd"/>
      <w:r w:rsidRPr="00785C22">
        <w:t xml:space="preserve"> Mahallesi Kırsal Yerleşim ve Gelişim Alanı 1/5000 ölçekli </w:t>
      </w:r>
      <w:proofErr w:type="gramStart"/>
      <w:r w:rsidRPr="00785C22">
        <w:t>nazım  imar</w:t>
      </w:r>
      <w:proofErr w:type="gramEnd"/>
      <w:r w:rsidRPr="00785C22">
        <w:t xml:space="preserve"> plan değişikliğine ilişkin Başkanlık yazısının,    </w:t>
      </w:r>
    </w:p>
    <w:p w:rsidR="007933E1" w:rsidRPr="00785C22" w:rsidRDefault="007933E1" w:rsidP="007933E1">
      <w:pPr>
        <w:shd w:val="clear" w:color="auto" w:fill="FFFFFF"/>
        <w:spacing w:after="40" w:line="240" w:lineRule="atLeast"/>
        <w:ind w:firstLine="709"/>
        <w:jc w:val="both"/>
      </w:pPr>
      <w:r w:rsidRPr="00785C22">
        <w:t xml:space="preserve">Gündemin 20’nci maddesinde yer alan, Gölbaşı İlçesi </w:t>
      </w:r>
      <w:proofErr w:type="spellStart"/>
      <w:r w:rsidRPr="00785C22">
        <w:t>Runkuş</w:t>
      </w:r>
      <w:proofErr w:type="spellEnd"/>
      <w:r w:rsidRPr="00785C22">
        <w:t xml:space="preserve"> Mahallesi 121261 ada 30 ve 42 parsellerde 1/5000 ölçekli nazım imar plan değişikliğine ilişkin Başkanlık yazısının,    </w:t>
      </w:r>
    </w:p>
    <w:p w:rsidR="007933E1" w:rsidRPr="00785C22" w:rsidRDefault="007933E1" w:rsidP="007933E1">
      <w:pPr>
        <w:spacing w:after="40" w:line="240" w:lineRule="atLeast"/>
        <w:ind w:firstLine="709"/>
        <w:jc w:val="both"/>
      </w:pPr>
      <w:r w:rsidRPr="00785C22">
        <w:t xml:space="preserve">Gündemin 21’inci maddesinde yer alan, Sincan İlçesi </w:t>
      </w:r>
      <w:proofErr w:type="spellStart"/>
      <w:r w:rsidRPr="00785C22">
        <w:t>Törekent</w:t>
      </w:r>
      <w:proofErr w:type="spellEnd"/>
      <w:r w:rsidRPr="00785C22">
        <w:t xml:space="preserve"> Seyirce Çiftliği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22’nci maddesinde yer alan, Beypazarı İlçesi </w:t>
      </w:r>
      <w:proofErr w:type="spellStart"/>
      <w:r w:rsidRPr="00785C22">
        <w:t>Kırbaşı</w:t>
      </w:r>
      <w:proofErr w:type="spellEnd"/>
      <w:r w:rsidRPr="00785C22">
        <w:t xml:space="preserve"> Mahallesi 403 parselde 1/5000 ve 1/1000 ölçekli imar plan değişikliğine ilişkin Başkanlık yazısının,</w:t>
      </w:r>
    </w:p>
    <w:p w:rsidR="007933E1" w:rsidRPr="00785C22" w:rsidRDefault="007933E1" w:rsidP="007933E1">
      <w:pPr>
        <w:spacing w:after="40" w:line="240" w:lineRule="atLeast"/>
        <w:ind w:firstLine="709"/>
        <w:jc w:val="both"/>
      </w:pPr>
      <w:r w:rsidRPr="00785C22">
        <w:t xml:space="preserve">Gündemin 23’üncü maddesinde yer alan, Sincan İlçesi Temelli </w:t>
      </w:r>
      <w:proofErr w:type="spellStart"/>
      <w:r w:rsidRPr="00785C22">
        <w:t>Malıköy</w:t>
      </w:r>
      <w:proofErr w:type="spellEnd"/>
      <w:r w:rsidRPr="00785C22">
        <w:t xml:space="preserve"> ve çevresi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24’üncü maddesinde yer alan, Yenimahalle İlçesi </w:t>
      </w:r>
      <w:proofErr w:type="spellStart"/>
      <w:r w:rsidRPr="00785C22">
        <w:t>Demetevler</w:t>
      </w:r>
      <w:proofErr w:type="spellEnd"/>
      <w:r w:rsidRPr="00785C22">
        <w:t xml:space="preserve"> 2.Etap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25’inci maddesinde yer alan, Akyurt İlçesi </w:t>
      </w:r>
      <w:proofErr w:type="spellStart"/>
      <w:r w:rsidRPr="00785C22">
        <w:t>Büğdüz</w:t>
      </w:r>
      <w:proofErr w:type="spellEnd"/>
      <w:r w:rsidRPr="00785C22">
        <w:t xml:space="preserve"> Mahallesi 1/1000 ölçekli uygulama imar plan değişikliğine yapılan itirazlara ilişkin Başkanlık yazısının,    </w:t>
      </w:r>
    </w:p>
    <w:p w:rsidR="007933E1" w:rsidRPr="00785C22" w:rsidRDefault="007933E1" w:rsidP="007933E1">
      <w:pPr>
        <w:spacing w:after="40" w:line="240" w:lineRule="atLeast"/>
        <w:ind w:firstLine="709"/>
        <w:jc w:val="both"/>
      </w:pPr>
      <w:r w:rsidRPr="00785C22">
        <w:t xml:space="preserve">Gündemin 26’ncı maddesinde yer alan, Etimesgut İlçesi </w:t>
      </w:r>
      <w:proofErr w:type="spellStart"/>
      <w:r w:rsidRPr="00785C22">
        <w:t>Ballıkuyumcu</w:t>
      </w:r>
      <w:proofErr w:type="spellEnd"/>
      <w:r w:rsidRPr="00785C22">
        <w:t xml:space="preserve"> Mahallesi 49247 ada 9 parselin batısındaki Kentsel Dönüşüm ve Gelişim Alanı 1/5000 ve 1/1000 ölçekli imar plan değişikliğine ilişkin Başkanlık yazısının,  </w:t>
      </w:r>
    </w:p>
    <w:p w:rsidR="007933E1" w:rsidRPr="00785C22" w:rsidRDefault="007933E1" w:rsidP="007933E1">
      <w:pPr>
        <w:spacing w:after="40" w:line="240" w:lineRule="atLeast"/>
        <w:ind w:firstLine="709"/>
        <w:jc w:val="both"/>
      </w:pPr>
      <w:r w:rsidRPr="00785C22">
        <w:t>Gündemin 27’inci maddesinde yer alan, Çankaya İlçesi Çavuşlu Mahallesi 3 ada 1 parsel ve batısındaki park alanı ile 106, 200 ve 201 parseller 1/1000 ölçekli uygulama imar plan değişikliğine ilişkin Başkanlık yazısının,</w:t>
      </w:r>
    </w:p>
    <w:p w:rsidR="007933E1" w:rsidRPr="00785C22" w:rsidRDefault="007933E1" w:rsidP="007933E1">
      <w:pPr>
        <w:spacing w:after="40" w:line="240" w:lineRule="atLeast"/>
        <w:ind w:firstLine="709"/>
        <w:jc w:val="both"/>
      </w:pPr>
      <w:r w:rsidRPr="00785C22">
        <w:lastRenderedPageBreak/>
        <w:t xml:space="preserve">Gündemin 28’inci maddesinde yer alan, Sincan İlçesi Merkez Bölgesi imar planında </w:t>
      </w:r>
      <w:proofErr w:type="spellStart"/>
      <w:proofErr w:type="gramStart"/>
      <w:r w:rsidRPr="00785C22">
        <w:t>Yençok</w:t>
      </w:r>
      <w:proofErr w:type="spellEnd"/>
      <w:r w:rsidRPr="00785C22">
        <w:t>:Serbest</w:t>
      </w:r>
      <w:proofErr w:type="gramEnd"/>
      <w:r w:rsidRPr="00785C22">
        <w:t xml:space="preserve"> yapılaşma koşullarında bulunan imar adalarında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29’uncu maddesinde yer alan, Mamak İlçesi Yeni Mamak KDGPA 4, 5, 6 ve 7 etaplarda yüksekliklerin belirlenmesine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30’uncu maddesinde yer alan, Yenimahalle – Etimesgut (Susuz-2) ilave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31’inci maddesinde yer alan, Etimesgut İlçesi </w:t>
      </w:r>
      <w:proofErr w:type="spellStart"/>
      <w:r w:rsidRPr="00785C22">
        <w:t>Eryaman</w:t>
      </w:r>
      <w:proofErr w:type="spellEnd"/>
      <w:r w:rsidRPr="00785C22">
        <w:t xml:space="preserve"> Mahallesi 46484 ada 2 parselde 1/1000 ölçekli uygulama imar plan değişikliğine ilişkin Başkanlık yazısının,</w:t>
      </w:r>
    </w:p>
    <w:p w:rsidR="007933E1" w:rsidRPr="00785C22" w:rsidRDefault="007933E1" w:rsidP="007933E1">
      <w:pPr>
        <w:spacing w:after="40" w:line="240" w:lineRule="atLeast"/>
        <w:ind w:firstLine="709"/>
        <w:jc w:val="both"/>
      </w:pPr>
      <w:r w:rsidRPr="00785C22">
        <w:t>Gündemin 32’nci maddesinde yer alan, Etimesgut İlçesi Yeşilova Mahallesi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33’üncü maddesinde yer alan, Altındağ İlçesi </w:t>
      </w:r>
      <w:proofErr w:type="spellStart"/>
      <w:r w:rsidRPr="00785C22">
        <w:t>Başpınar</w:t>
      </w:r>
      <w:proofErr w:type="spellEnd"/>
      <w:r w:rsidRPr="00785C22">
        <w:t xml:space="preserve">-Feridun Çelik Mahallesi Revizyon İmar plan notu değişikliğine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34’üncü maddesinde yer alan, Yenimahalle İlçesi </w:t>
      </w:r>
      <w:proofErr w:type="spellStart"/>
      <w:r w:rsidRPr="00785C22">
        <w:t>İvedik</w:t>
      </w:r>
      <w:proofErr w:type="spellEnd"/>
      <w:r w:rsidRPr="00785C22">
        <w:t xml:space="preserve">-Kızılırmak İsale Hattı </w:t>
      </w:r>
      <w:proofErr w:type="spellStart"/>
      <w:r w:rsidRPr="00785C22">
        <w:t>Anteks</w:t>
      </w:r>
      <w:proofErr w:type="spellEnd"/>
      <w:r w:rsidRPr="00785C22">
        <w:t xml:space="preserve"> Etabı bina yüksekliklerinin belirlenmesine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35’inci maddesinde yer alan, Sincan İlçesi </w:t>
      </w:r>
      <w:proofErr w:type="spellStart"/>
      <w:r w:rsidRPr="00785C22">
        <w:t>Çimşit</w:t>
      </w:r>
      <w:proofErr w:type="spellEnd"/>
      <w:r w:rsidRPr="00785C22">
        <w:t xml:space="preserve"> Osmaniye Mahallesi Mezarlık alanı takasına ilişkin Başkanlık yazısının,    </w:t>
      </w:r>
    </w:p>
    <w:p w:rsidR="007933E1" w:rsidRPr="00785C22" w:rsidRDefault="007933E1" w:rsidP="007933E1">
      <w:pPr>
        <w:spacing w:after="40" w:line="240" w:lineRule="atLeast"/>
        <w:ind w:firstLine="709"/>
        <w:jc w:val="both"/>
      </w:pPr>
      <w:r w:rsidRPr="00785C22">
        <w:t xml:space="preserve">Gündemin 36’ncı maddesinde yer alan, </w:t>
      </w:r>
      <w:proofErr w:type="spellStart"/>
      <w:r w:rsidRPr="00785C22">
        <w:t>Kahramankazan</w:t>
      </w:r>
      <w:proofErr w:type="spellEnd"/>
      <w:r w:rsidRPr="00785C22">
        <w:t xml:space="preserve"> İlçesi Saray Mahallesi 3910 ada 1 ve 3277 ada 5 parsellerde 1/5000 ve 1/1000 ölçekli imar plan değişikliğine ilişkin Başkanlık yazısının,  </w:t>
      </w:r>
    </w:p>
    <w:p w:rsidR="007933E1" w:rsidRPr="00785C22" w:rsidRDefault="007933E1" w:rsidP="007933E1">
      <w:pPr>
        <w:spacing w:after="40" w:line="240" w:lineRule="atLeast"/>
        <w:ind w:firstLine="709"/>
        <w:jc w:val="both"/>
      </w:pPr>
      <w:r w:rsidRPr="00785C22">
        <w:t xml:space="preserve">Gündemin 37’nci maddesinde yer alan, Polatlı İlçesi </w:t>
      </w:r>
      <w:proofErr w:type="spellStart"/>
      <w:r w:rsidRPr="00785C22">
        <w:t>Beylikköprü</w:t>
      </w:r>
      <w:proofErr w:type="spellEnd"/>
      <w:r w:rsidRPr="00785C22">
        <w:t xml:space="preserve"> Mahallesi 173 ada 71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Gündemin 38’inci maddesinde yer alan, Sincan İlçesi Menderes Mahallesi 1466 ada 7 ve 8 parsellerde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39’uncu maddesinde yer alan, Polatlı İlçesi </w:t>
      </w:r>
      <w:proofErr w:type="spellStart"/>
      <w:r w:rsidRPr="00785C22">
        <w:t>Beylikköprü</w:t>
      </w:r>
      <w:proofErr w:type="spellEnd"/>
      <w:r w:rsidRPr="00785C22">
        <w:t xml:space="preserve"> Mahallesi 152 ada 71, 72 ve 73 parsellerde 1/5000 ölçekli nazım imar plan değişikliğine ilişkin Başkanlık yazısının,</w:t>
      </w:r>
    </w:p>
    <w:p w:rsidR="007933E1" w:rsidRPr="00785C22" w:rsidRDefault="007933E1" w:rsidP="007933E1">
      <w:pPr>
        <w:spacing w:after="40" w:line="240" w:lineRule="atLeast"/>
        <w:ind w:firstLine="709"/>
        <w:jc w:val="both"/>
      </w:pPr>
      <w:r w:rsidRPr="00785C22">
        <w:t xml:space="preserve">Gündemin 40’ıncı maddesinde yer alan, Sincan İlçesi Merkez Bölgesinde imar planında </w:t>
      </w:r>
      <w:proofErr w:type="spellStart"/>
      <w:proofErr w:type="gramStart"/>
      <w:r w:rsidRPr="00785C22">
        <w:t>Yençok</w:t>
      </w:r>
      <w:proofErr w:type="spellEnd"/>
      <w:r w:rsidRPr="00785C22">
        <w:t>:Serbest</w:t>
      </w:r>
      <w:proofErr w:type="gramEnd"/>
      <w:r w:rsidRPr="00785C22">
        <w:t xml:space="preserve"> yapılaşma koşullarında bulunan ada içi parsellerine yükseklik belirlenmesine yönelik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41’inci maddesinde yer alan, Sincan İlçesi </w:t>
      </w:r>
      <w:proofErr w:type="spellStart"/>
      <w:r w:rsidRPr="00785C22">
        <w:t>Yenikent</w:t>
      </w:r>
      <w:proofErr w:type="spellEnd"/>
      <w:r w:rsidRPr="00785C22">
        <w:t xml:space="preserve">, </w:t>
      </w:r>
      <w:proofErr w:type="spellStart"/>
      <w:r w:rsidRPr="00785C22">
        <w:t>Akçaören</w:t>
      </w:r>
      <w:proofErr w:type="spellEnd"/>
      <w:r w:rsidRPr="00785C22">
        <w:t xml:space="preserve">, Çoğulu, 29 Ekim Mahallelerinde muhtelif parsellere yönelik 1/100000 ve 1/25000 ölçekli imar plan değişikliğine ilişkin Başkanlık yazısının,    </w:t>
      </w:r>
    </w:p>
    <w:p w:rsidR="007933E1" w:rsidRPr="00785C22" w:rsidRDefault="007933E1" w:rsidP="007933E1">
      <w:pPr>
        <w:spacing w:after="40" w:line="240" w:lineRule="atLeast"/>
        <w:ind w:firstLine="709"/>
        <w:jc w:val="both"/>
      </w:pPr>
      <w:r w:rsidRPr="00785C22">
        <w:t xml:space="preserve">Gündemin 42’nci maddesinde yer alan, Gölbaşı İlçesi </w:t>
      </w:r>
      <w:proofErr w:type="spellStart"/>
      <w:r w:rsidRPr="00785C22">
        <w:t>İncek</w:t>
      </w:r>
      <w:proofErr w:type="spellEnd"/>
      <w:r w:rsidRPr="00785C22">
        <w:t xml:space="preserve"> Mahallesi 90 </w:t>
      </w:r>
      <w:proofErr w:type="spellStart"/>
      <w:r w:rsidRPr="00785C22">
        <w:t>hk</w:t>
      </w:r>
      <w:proofErr w:type="spellEnd"/>
      <w:r w:rsidRPr="00785C22">
        <w:t>.’</w:t>
      </w:r>
      <w:proofErr w:type="spellStart"/>
      <w:r w:rsidRPr="00785C22">
        <w:t>lık</w:t>
      </w:r>
      <w:proofErr w:type="spellEnd"/>
      <w:r w:rsidRPr="00785C22">
        <w:t xml:space="preserve"> alanda 1/5000 ve 1/1000 ölçekli imar plan değişikliğine yapılan itirazlara ilişkin Başkanlık yazısının,  </w:t>
      </w:r>
    </w:p>
    <w:p w:rsidR="007933E1" w:rsidRPr="00785C22" w:rsidRDefault="007933E1" w:rsidP="007933E1">
      <w:pPr>
        <w:spacing w:after="40" w:line="240" w:lineRule="atLeast"/>
        <w:ind w:firstLine="709"/>
        <w:jc w:val="both"/>
      </w:pPr>
      <w:r w:rsidRPr="00785C22">
        <w:t xml:space="preserve">Gündemin 43’üncü maddesinde yer alan Gölbaşı İlçesi Emirler Mahallesi Kırsal Yerleşim ve Gelişme Alanı 1/1000 ölçekli uygulama imar plan değişikliğine yapılan itirazlara ilişkin Başkanlık yazısının,    , </w:t>
      </w:r>
    </w:p>
    <w:p w:rsidR="007933E1" w:rsidRPr="00785C22" w:rsidRDefault="007933E1" w:rsidP="007933E1">
      <w:pPr>
        <w:spacing w:after="40" w:line="240" w:lineRule="atLeast"/>
        <w:ind w:firstLine="709"/>
        <w:jc w:val="both"/>
      </w:pPr>
      <w:r w:rsidRPr="00785C22">
        <w:t xml:space="preserve">Gündemin 44’üncü maddesinde yer alan, Mamak İlçesi Yeni Mamak KDGPA 9.Etap 1/5000 ve 1/1000 ölçekli imar plan değişikliğine yapılan itirazlara ilişkin Başkanlık yazısının,    </w:t>
      </w:r>
    </w:p>
    <w:p w:rsidR="007933E1" w:rsidRPr="00785C22" w:rsidRDefault="007933E1" w:rsidP="007933E1">
      <w:pPr>
        <w:spacing w:after="40" w:line="240" w:lineRule="atLeast"/>
        <w:ind w:firstLine="709"/>
        <w:jc w:val="both"/>
      </w:pPr>
      <w:r w:rsidRPr="00785C22">
        <w:t xml:space="preserve">Gündemin 45’inci maddesinde yer alan, Çamlıdere İlçesi Elmalı Mahallesi </w:t>
      </w:r>
      <w:proofErr w:type="gramStart"/>
      <w:r w:rsidRPr="00785C22">
        <w:t>170004  ada</w:t>
      </w:r>
      <w:proofErr w:type="gramEnd"/>
      <w:r w:rsidRPr="00785C22">
        <w:t xml:space="preserve"> 1, 2, 3, 4, 5, 6 ve 7 parsellerde 1/1000 ölçekli uygulama imar plan değişikliğine yapılan itiraza ilişkin Başkanlık yazısının,</w:t>
      </w:r>
    </w:p>
    <w:p w:rsidR="007933E1" w:rsidRPr="00785C22" w:rsidRDefault="007933E1" w:rsidP="007933E1">
      <w:pPr>
        <w:spacing w:after="40" w:line="240" w:lineRule="atLeast"/>
        <w:ind w:firstLine="709"/>
        <w:jc w:val="both"/>
      </w:pPr>
      <w:r w:rsidRPr="00785C22">
        <w:t xml:space="preserve">Gündemin 46’ncı maddesinde yer alan, Keçiören İlçesi </w:t>
      </w:r>
      <w:proofErr w:type="spellStart"/>
      <w:r w:rsidRPr="00785C22">
        <w:t>Esertepe</w:t>
      </w:r>
      <w:proofErr w:type="spellEnd"/>
      <w:r w:rsidRPr="00785C22">
        <w:t xml:space="preserve"> Mahallesi 91824 ada 1 parselin doğusundaki park alanında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47’nci maddesinde yer alan, Gölbaşı İlçesi Hacılar Mahallesi 122786 ada 6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lastRenderedPageBreak/>
        <w:t xml:space="preserve">Gündemin 48’inci maddesinde yer alan, Keçiören İlçesi </w:t>
      </w:r>
      <w:proofErr w:type="spellStart"/>
      <w:r w:rsidRPr="00785C22">
        <w:t>Kavacık</w:t>
      </w:r>
      <w:proofErr w:type="spellEnd"/>
      <w:r w:rsidRPr="00785C22">
        <w:t xml:space="preserve"> </w:t>
      </w:r>
      <w:proofErr w:type="spellStart"/>
      <w:r w:rsidRPr="00785C22">
        <w:t>Subayevler</w:t>
      </w:r>
      <w:proofErr w:type="spellEnd"/>
      <w:r w:rsidRPr="00785C22">
        <w:t xml:space="preserve"> Mahallesi 33848 ada 1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Gündemin 49’uncu maddesinde yer alan, Altındağ İlçesi Zübeyde Hanım Mahallesi 7066 da 1 parselde 1/5000 ve 1/1000 ölçekli imar plan değişikliğine ilişkin Başkanlık yazısının,</w:t>
      </w:r>
    </w:p>
    <w:p w:rsidR="007933E1" w:rsidRPr="00785C22" w:rsidRDefault="007933E1" w:rsidP="007933E1">
      <w:pPr>
        <w:spacing w:after="40" w:line="240" w:lineRule="atLeast"/>
        <w:ind w:firstLine="709"/>
        <w:jc w:val="both"/>
      </w:pPr>
      <w:r w:rsidRPr="00785C22">
        <w:t xml:space="preserve">Gündemin 50’nci maddesinde yer alan, Altındağ İlçesi İskitler MİA KDGPA </w:t>
      </w:r>
      <w:proofErr w:type="gramStart"/>
      <w:r w:rsidRPr="00785C22">
        <w:t>II.Etap</w:t>
      </w:r>
      <w:proofErr w:type="gramEnd"/>
      <w:r w:rsidRPr="00785C22">
        <w:t xml:space="preserve"> II.Kısım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51’inci maddesinde yer alan, Etimesgut İlçesi </w:t>
      </w:r>
      <w:proofErr w:type="spellStart"/>
      <w:r w:rsidRPr="00785C22">
        <w:t>Ayyıldız</w:t>
      </w:r>
      <w:proofErr w:type="spellEnd"/>
      <w:r w:rsidRPr="00785C22">
        <w:t xml:space="preserve"> Mahallesi 45997 ada 2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52’nci maddesinde yer alan, Sincan İlçesi Temelli Yenihisar Mahallesi 1087 adanın kuzeyindeki park alanında trafo yeri ayrılmasına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53’üncü maddesinde yer alan, Çankaya İlçesi </w:t>
      </w:r>
      <w:proofErr w:type="spellStart"/>
      <w:r w:rsidRPr="00785C22">
        <w:t>Alacaatlı</w:t>
      </w:r>
      <w:proofErr w:type="spellEnd"/>
      <w:r w:rsidRPr="00785C22">
        <w:t xml:space="preserve"> Mahallesi 44393 ada 2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54’üncü maddesinde yer alan, Haymana İlçesi Kayabaşı Mahallesi 309 ada 4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55’inci maddesinde yer alan, Sincan İlçesi Mustafa Kemal Mahallesi 1617 ada 1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Gündemin 56’incı maddesinde yer alan, Yenimahalle İlçesi Susuz Mahallesi 2659 ve 2678 parsellerde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57’nci maddesinde yer alan, Etimesgut İlçesi </w:t>
      </w:r>
      <w:proofErr w:type="spellStart"/>
      <w:r w:rsidRPr="00785C22">
        <w:t>Ayyıldız</w:t>
      </w:r>
      <w:proofErr w:type="spellEnd"/>
      <w:r w:rsidRPr="00785C22">
        <w:t xml:space="preserve"> Mahallesi 45901 ada 3 parselde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58’inci maddesinde yer alan, Sincan İlçesi Anayurt Mahallesi Havacılık Alanı Bina yüksekliklerine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59’uncu maddesinde yer alan, Sincan İlçesi Saraycık 1.Etap Revizyon nazım imar planına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60’ıncı maddesinde yer alan, Çankaya İlçesi </w:t>
      </w:r>
      <w:proofErr w:type="spellStart"/>
      <w:r w:rsidRPr="00785C22">
        <w:t>Alacaatlı</w:t>
      </w:r>
      <w:proofErr w:type="spellEnd"/>
      <w:r w:rsidRPr="00785C22">
        <w:t xml:space="preserve"> Mahallesi 60883 ada 5 parselde 1/5000 ölçekli nazım imar plan değişikliğine ilişkin Başkanlık yazısının,    </w:t>
      </w:r>
    </w:p>
    <w:p w:rsidR="007933E1" w:rsidRPr="00785C22" w:rsidRDefault="007933E1" w:rsidP="007933E1">
      <w:pPr>
        <w:spacing w:after="40" w:line="240" w:lineRule="atLeast"/>
        <w:ind w:firstLine="709"/>
        <w:jc w:val="both"/>
      </w:pPr>
      <w:r w:rsidRPr="00785C22">
        <w:t xml:space="preserve">Gündemin 61’inci maddesinde yer alan, Yenimahalle İlçesi 60409/2, 60411/4, 5, 6, 7, 64427/1-9, 64428, 64429 ve 64475/1 ada parsellerde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62’nci maddesinde yer alan, Çankaya İlçesi Oğuzlar Mahallesi 6921 adanın kuzeyindeki çocuk bahçesi içerisinde trafo yeri ayrılmasına yönelik 1/1000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63’üncü maddesinde yer alan, Çankaya İlçesi Karapınar Mahallesi 27978/3, 29747/1 ve 29748/1, 2, 3 ada parsellerde 1/000 ölçekli uygulama imar plan değişikliğine ilişkin Başkanlık yazısının,    </w:t>
      </w:r>
    </w:p>
    <w:p w:rsidR="007933E1" w:rsidRPr="00785C22" w:rsidRDefault="007933E1" w:rsidP="007933E1">
      <w:pPr>
        <w:spacing w:after="40" w:line="240" w:lineRule="atLeast"/>
        <w:ind w:firstLine="709"/>
        <w:jc w:val="both"/>
      </w:pPr>
      <w:r w:rsidRPr="00785C22">
        <w:t xml:space="preserve">Gündemin 64’üncü maddesinde yer alan, Yenimahalle İlçesi Aşağı Yahyalar Mahallesi 60409/6, 60421/2, 3, 4, 60422/1-2 ve 60996 ada parsellerde 1/1000 ölçekli uygulama imar plan değişikliğine ilişkin Başkanlık yazısının,    </w:t>
      </w:r>
    </w:p>
    <w:p w:rsidR="007933E1" w:rsidRPr="00785C22" w:rsidRDefault="007933E1" w:rsidP="007933E1">
      <w:pPr>
        <w:spacing w:after="40" w:line="240" w:lineRule="atLeast"/>
        <w:ind w:firstLine="709"/>
        <w:jc w:val="both"/>
      </w:pPr>
      <w:r w:rsidRPr="00785C22">
        <w:t>Gündemin 65’inci maddesinde yer alan, Yenimahalle İlçesi Emniyet Mahallesi 63934 ada 1 parselde (eski 2098 / 46) 1/5000 ve 1/1000 ölçekli imar planı değişikliğine ilişkin Başkanlık yazısının,</w:t>
      </w:r>
    </w:p>
    <w:p w:rsidR="007933E1" w:rsidRPr="00785C22" w:rsidRDefault="007933E1" w:rsidP="007933E1">
      <w:pPr>
        <w:spacing w:after="40" w:line="240" w:lineRule="atLeast"/>
        <w:ind w:firstLine="709"/>
        <w:jc w:val="both"/>
      </w:pPr>
      <w:r w:rsidRPr="00785C22">
        <w:t xml:space="preserve">Gündemin 66’ncı maddesinde yer alan, Altındağ İlçesi </w:t>
      </w:r>
      <w:proofErr w:type="spellStart"/>
      <w:r w:rsidRPr="00785C22">
        <w:t>Beşikkaya</w:t>
      </w:r>
      <w:proofErr w:type="spellEnd"/>
      <w:r w:rsidRPr="00785C22">
        <w:t xml:space="preserve"> Mahallesi 24602 ada 1 parselde 1/1000 ölçekli uygulama imar plan değişikliğine ilişkin Başkanlık yazısının,</w:t>
      </w:r>
    </w:p>
    <w:p w:rsidR="007933E1" w:rsidRPr="00785C22" w:rsidRDefault="007933E1" w:rsidP="007933E1">
      <w:pPr>
        <w:spacing w:after="40" w:line="240" w:lineRule="atLeast"/>
        <w:ind w:firstLine="709"/>
        <w:jc w:val="both"/>
      </w:pPr>
      <w:r w:rsidRPr="00785C22">
        <w:t xml:space="preserve">Gündemin 67’nci maddesinde yer alan, Çankaya İlçesi Güven Mahallesi 2862 ada 38 parselde 1/1000 ölçekli uygulama imar plan değişikliğine ilişkin Başkanlık yazısının,    </w:t>
      </w:r>
    </w:p>
    <w:p w:rsidR="007933E1" w:rsidRPr="00785C22" w:rsidRDefault="007933E1" w:rsidP="007933E1">
      <w:pPr>
        <w:shd w:val="clear" w:color="auto" w:fill="FFFFFF"/>
        <w:spacing w:after="40" w:line="240" w:lineRule="atLeast"/>
        <w:ind w:right="142" w:firstLine="709"/>
        <w:jc w:val="both"/>
      </w:pPr>
      <w:r w:rsidRPr="00785C22">
        <w:t>İmar ve Bayındırlık Komisyonuna havaleleri oybirliğiyle kabul edildi.</w:t>
      </w:r>
    </w:p>
    <w:p w:rsidR="007933E1" w:rsidRPr="00785C22" w:rsidRDefault="007933E1" w:rsidP="007933E1">
      <w:pPr>
        <w:shd w:val="clear" w:color="auto" w:fill="FFFFFF"/>
        <w:spacing w:after="60" w:line="240" w:lineRule="atLeast"/>
        <w:ind w:right="141" w:firstLine="709"/>
        <w:jc w:val="both"/>
        <w:rPr>
          <w:b/>
        </w:rPr>
      </w:pPr>
      <w:r w:rsidRPr="00785C22">
        <w:rPr>
          <w:b/>
        </w:rPr>
        <w:t>Komisyonlardan gelen raporların görüşmelerine başlanılarak;</w:t>
      </w:r>
    </w:p>
    <w:p w:rsidR="007933E1" w:rsidRPr="00785C22" w:rsidRDefault="007933E1" w:rsidP="007933E1">
      <w:pPr>
        <w:spacing w:after="40" w:line="240" w:lineRule="atLeast"/>
        <w:ind w:firstLine="709"/>
        <w:jc w:val="both"/>
      </w:pPr>
      <w:r w:rsidRPr="00785C22">
        <w:lastRenderedPageBreak/>
        <w:t>Gündemin 68’inci maddesinde yer alan, Sincan İlçesi Menderes Mahallesi 675 ada 9 paresele ilişkin İmar ve Bayındırlık Komisyonu Raporu üzerinde söz alan olmadığından, rapor yazıldığı şekliyle oylanarak oy</w:t>
      </w:r>
      <w:r>
        <w:t>çokluğuyla</w:t>
      </w:r>
      <w:r w:rsidRPr="00785C22">
        <w:t xml:space="preserve"> kabul edildi.</w:t>
      </w:r>
    </w:p>
    <w:p w:rsidR="007933E1" w:rsidRPr="00785C22" w:rsidRDefault="007933E1" w:rsidP="007933E1">
      <w:pPr>
        <w:spacing w:after="40" w:line="240" w:lineRule="atLeast"/>
        <w:ind w:firstLine="709"/>
        <w:jc w:val="both"/>
      </w:pPr>
      <w:r w:rsidRPr="00785C22">
        <w:t xml:space="preserve">Gündemin 69’uncu maddesinde yer alan, Beypazarı İlçesi </w:t>
      </w:r>
      <w:proofErr w:type="spellStart"/>
      <w:r w:rsidRPr="00785C22">
        <w:t>Ayvaşık</w:t>
      </w:r>
      <w:proofErr w:type="spellEnd"/>
      <w:r w:rsidRPr="00785C22">
        <w:t xml:space="preserve"> Mahallesi Boztepe mevkii Kentsel Dönüşüm ve Gelişim Proje Alanına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70’inci maddesinde yer alan, Dikmen Vadisi Son Etap 1.kısımda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Gündemin 71’inci maddesinde yer alan, Şereflikoçhisar İlçesi nazım imar ve uygulama imar planlarına ilişkin İmar ve Bayındırlık Komisyonu Raporu üzerinde söz alan olmadığından, rapor yazıldığı şekliyle oylanarak oy</w:t>
      </w:r>
      <w:r>
        <w:t>çokluğuyla</w:t>
      </w:r>
      <w:r w:rsidRPr="00785C22">
        <w:t xml:space="preserve"> kabul edildi.  </w:t>
      </w:r>
    </w:p>
    <w:p w:rsidR="007933E1" w:rsidRPr="00785C22" w:rsidRDefault="007933E1" w:rsidP="007933E1">
      <w:pPr>
        <w:spacing w:after="40" w:line="240" w:lineRule="atLeast"/>
        <w:ind w:firstLine="709"/>
        <w:jc w:val="both"/>
      </w:pPr>
      <w:r w:rsidRPr="00785C22">
        <w:t xml:space="preserve">Gündemin 72’nci maddesinde yer alan, Anadolu Bulvarına alternatif yol </w:t>
      </w:r>
      <w:proofErr w:type="gramStart"/>
      <w:r w:rsidRPr="00785C22">
        <w:t>güzergahı</w:t>
      </w:r>
      <w:proofErr w:type="gramEnd"/>
      <w:r w:rsidRPr="00785C22">
        <w:t xml:space="preserve"> açılmasına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Gündemin 73’üncü maddesinde yer alan, Çankaya İlçesi Emek Mahallesi 7561 ve 13648 adalar arasının park+otopark alanı yapılmasına yönelik 1/5000 ölçekli nazım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74’üncü maddesinde yer alan, Altındağ İlçesi </w:t>
      </w:r>
      <w:proofErr w:type="spellStart"/>
      <w:r w:rsidRPr="00785C22">
        <w:t>Gültepe</w:t>
      </w:r>
      <w:proofErr w:type="spellEnd"/>
      <w:r w:rsidRPr="00785C22">
        <w:t xml:space="preserve"> Mahallesi 4625 ada 1 parselde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75’inci maddesinde yer alan, Gölbaşı İlçesi </w:t>
      </w:r>
      <w:proofErr w:type="spellStart"/>
      <w:r w:rsidRPr="00785C22">
        <w:t>Karagedik</w:t>
      </w:r>
      <w:proofErr w:type="spellEnd"/>
      <w:r w:rsidRPr="00785C22">
        <w:t xml:space="preserve"> Mahallesi Ankara Treni ile Otoyolu </w:t>
      </w:r>
      <w:proofErr w:type="gramStart"/>
      <w:r w:rsidRPr="00785C22">
        <w:t>güzergahı</w:t>
      </w:r>
      <w:proofErr w:type="gramEnd"/>
      <w:r w:rsidRPr="00785C22">
        <w:t xml:space="preserve"> kapsamında kalan </w:t>
      </w:r>
      <w:proofErr w:type="spellStart"/>
      <w:r w:rsidRPr="00785C22">
        <w:t>Karagedik</w:t>
      </w:r>
      <w:proofErr w:type="spellEnd"/>
      <w:r w:rsidRPr="00785C22">
        <w:t xml:space="preserve"> kavşağı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proofErr w:type="gramStart"/>
      <w:r w:rsidRPr="00785C22">
        <w:t xml:space="preserve">Gündemin 76’ncı maddesinde yer alan, Akyurt İlçesi Beyazıt Mahallesi 1535 ada 8 ve 9 parsellere ilişkin İmar ve Bayındırlık Komisyonu Raporu üzerinde söz alan </w:t>
      </w:r>
      <w:r>
        <w:t xml:space="preserve">İmar ve Bayındırlık Komisyonu Başkanı Üye Mehmet Emin AYAZ “Çekme mesafeleriyle ilgili olarak Akyurt’tan gelen teklifin aynısını kabul etmiştik ama Komisyon Raporunda sehven yanlış yazılmış ve ‘7 metre olarak korunması’ diyerek yazılmış. </w:t>
      </w:r>
      <w:proofErr w:type="gramEnd"/>
      <w:r>
        <w:t xml:space="preserve">Çekme mesafelerinin 5 metre olarak düzeltilerek komisyon raporunun oylanmasını talep ediyorum.” açıklamasından sonra Başkan “Çekme mesafelerini 5 metre olarak düzeltilerek” komisyon raporunu oya sundu </w:t>
      </w:r>
      <w:proofErr w:type="gramStart"/>
      <w:r>
        <w:t>ve  Komisyon</w:t>
      </w:r>
      <w:proofErr w:type="gramEnd"/>
      <w:r>
        <w:t xml:space="preserve"> Raporu düzeltilmiş tarzda </w:t>
      </w:r>
      <w:r w:rsidRPr="00785C22">
        <w:t xml:space="preserve"> oylanarak oybirliğiyle kabul edildi.   </w:t>
      </w:r>
    </w:p>
    <w:p w:rsidR="007933E1" w:rsidRPr="00785C22" w:rsidRDefault="007933E1" w:rsidP="007933E1">
      <w:pPr>
        <w:spacing w:after="40" w:line="240" w:lineRule="atLeast"/>
        <w:ind w:firstLine="709"/>
        <w:jc w:val="both"/>
      </w:pPr>
      <w:r w:rsidRPr="00785C22">
        <w:t xml:space="preserve">Gündemin 77’nci maddesinde yer alan, Etimesgut İlçesi Bahçekapı Mahallesi </w:t>
      </w:r>
      <w:proofErr w:type="spellStart"/>
      <w:r w:rsidRPr="00785C22">
        <w:t>Tp</w:t>
      </w:r>
      <w:proofErr w:type="spellEnd"/>
      <w:r w:rsidRPr="00785C22">
        <w:t xml:space="preserve">. 2737 parselde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Gündemin 78’inci maddesinde yer alan, Yenimahalle İlçesi Yakacık Köyü güneyine yönelik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Gündemin 79’uncu maddesinde yer alan, Yenimahalle İlçesi Kızılırmak-</w:t>
      </w:r>
      <w:proofErr w:type="spellStart"/>
      <w:r w:rsidRPr="00785C22">
        <w:t>İvedik</w:t>
      </w:r>
      <w:proofErr w:type="spellEnd"/>
      <w:r w:rsidRPr="00785C22">
        <w:t xml:space="preserve"> İsale Hattı Susuz Etabına ait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80’inci maddesinde yer alan, Gölbaşı İlçesi </w:t>
      </w:r>
      <w:proofErr w:type="spellStart"/>
      <w:r w:rsidRPr="00785C22">
        <w:t>Çimşit</w:t>
      </w:r>
      <w:proofErr w:type="spellEnd"/>
      <w:r w:rsidRPr="00785C22">
        <w:t xml:space="preserve"> Mahallesi Kırsal Yerleşme ve Gelişme Alanı 1/1000 ölçekli uygulama imar plan değişikliğine yapılan itirazlara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lastRenderedPageBreak/>
        <w:t xml:space="preserve">Gündemin 81’inci maddesinde yer alan, Çankaya İlçesi </w:t>
      </w:r>
      <w:proofErr w:type="spellStart"/>
      <w:r w:rsidRPr="00785C22">
        <w:t>Lodumlu</w:t>
      </w:r>
      <w:proofErr w:type="spellEnd"/>
      <w:r w:rsidRPr="00785C22">
        <w:t xml:space="preserve"> Mahallesi 28503 ada 2 parselde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tabs>
          <w:tab w:val="left" w:pos="4935"/>
        </w:tabs>
        <w:spacing w:after="40" w:line="240" w:lineRule="atLeast"/>
        <w:ind w:firstLine="709"/>
        <w:jc w:val="both"/>
      </w:pPr>
      <w:r w:rsidRPr="00785C22">
        <w:t xml:space="preserve">Gündemin 82’nci maddesinde yer alan, Etimesgut İlçesi Elvan Mahallesi 46058 ada 1 parselde 1/5000 ölçekli nazım imar plan değişikliğine ilişkin İmar ve Bayındırlık Komisyonu Raporu üzerinde söz alan olmadığından, rapor yazıldığı şekliyle oylanarak oybirliğiyle kabul edildi.   </w:t>
      </w:r>
      <w:r w:rsidRPr="00785C22">
        <w:tab/>
      </w:r>
    </w:p>
    <w:p w:rsidR="007933E1" w:rsidRPr="00785C22" w:rsidRDefault="007933E1" w:rsidP="007933E1">
      <w:pPr>
        <w:spacing w:after="40" w:line="240" w:lineRule="atLeast"/>
        <w:ind w:firstLine="709"/>
        <w:jc w:val="both"/>
      </w:pPr>
      <w:r w:rsidRPr="00785C22">
        <w:t xml:space="preserve">Gündemin 83’üncü maddesinde yer alan, Keçiören İlçesi </w:t>
      </w:r>
      <w:proofErr w:type="spellStart"/>
      <w:r w:rsidRPr="00785C22">
        <w:t>Sancaktepe</w:t>
      </w:r>
      <w:proofErr w:type="spellEnd"/>
      <w:r w:rsidRPr="00785C22">
        <w:t xml:space="preserve"> Mahallesi 91849/1, 90698/1 parsel ve 91850 adaya ait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84’üncü maddesinde yer alan, Yenimahalle İlçesi </w:t>
      </w:r>
      <w:proofErr w:type="spellStart"/>
      <w:r w:rsidRPr="00785C22">
        <w:t>Karacakaya’ya</w:t>
      </w:r>
      <w:proofErr w:type="spellEnd"/>
      <w:r w:rsidRPr="00785C22">
        <w:t xml:space="preserve">  (Saklıkent) ait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85’inci maddesinde yer alan, Yenimahalle İlçesi </w:t>
      </w:r>
      <w:proofErr w:type="spellStart"/>
      <w:r w:rsidRPr="00785C22">
        <w:t>İvedik</w:t>
      </w:r>
      <w:proofErr w:type="spellEnd"/>
      <w:r w:rsidRPr="00785C22">
        <w:t xml:space="preserve"> çevreyolu güneyi (Karşıyaka Mezarlık alanı) planına ait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86’ıncı maddesinde yer alan, Çankaya İlçesi </w:t>
      </w:r>
      <w:proofErr w:type="spellStart"/>
      <w:r w:rsidRPr="00785C22">
        <w:t>Çayyolu</w:t>
      </w:r>
      <w:proofErr w:type="spellEnd"/>
      <w:r w:rsidRPr="00785C22">
        <w:t xml:space="preserve"> Mahallesi 42113 ada 1 parselde 1/5000 ölçekli nazım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87’nci maddesinde yer alan, Yenimahalle İlçesi </w:t>
      </w:r>
      <w:proofErr w:type="spellStart"/>
      <w:r w:rsidRPr="00785C22">
        <w:t>Ergazi</w:t>
      </w:r>
      <w:proofErr w:type="spellEnd"/>
      <w:r w:rsidRPr="00785C22">
        <w:t xml:space="preserve"> 3.Etabına ait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88’inci maddesinde yer alan, Yenimahalle İlçesi </w:t>
      </w:r>
      <w:proofErr w:type="spellStart"/>
      <w:r w:rsidRPr="00785C22">
        <w:t>Gersan</w:t>
      </w:r>
      <w:proofErr w:type="spellEnd"/>
      <w:r w:rsidRPr="00785C22">
        <w:t xml:space="preserve"> Küçük Sanayi Sitesine ait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89’uncu maddesinde yer alan, Yenimahalle İlçesi </w:t>
      </w:r>
      <w:proofErr w:type="spellStart"/>
      <w:r w:rsidRPr="00785C22">
        <w:t>Ergazi</w:t>
      </w:r>
      <w:proofErr w:type="spellEnd"/>
      <w:r w:rsidRPr="00785C22">
        <w:t xml:space="preserve"> 4.Etabına ait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90’ıncı maddesinde yer alan, Yenimahalle İlçesi </w:t>
      </w:r>
      <w:proofErr w:type="spellStart"/>
      <w:r w:rsidRPr="00785C22">
        <w:t>Güneşevler</w:t>
      </w:r>
      <w:proofErr w:type="spellEnd"/>
      <w:r w:rsidRPr="00785C22">
        <w:t xml:space="preserve"> kuzeyine ait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91’inci maddesinde yer alan, Mamak İlçesi İmrahor 52487/1 52488/1 ve 52489/3 parsellerde 1/5000 ve 1/1000 ölçekli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Gündemin 92’nci maddesinde yer alan, Mamak İlçesi General Zeki Doğan Mahallesi 52171 adanın kuzeyinde yer alan trafo yerine yönelik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93’üncü maddesinde yer alan, Altındağ İlçesi Feridun Çelik Mahallesi 24114 adanın kuzeyinde yer alan trafo yerine yönelik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94’üncü maddesinde yer alan, Mamak İlçesi Boğaziçi Mahallesi 36985 adanın kuzey doğusunda yer alan trafo yerine yönelik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lastRenderedPageBreak/>
        <w:t>Gündemin 95’inci maddesinde yer alan, Yenimahalle İlçesi Mehmet Akif Ersoy Mahallesi 64824 ada 1 parsel (Eski 60996/1) 1/5000 ölçekli nazım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Gündemin 96’ncı maddesinde yer alan,  Polatlı İlçesi Eskişehir yolu kuzey kesimi 1.Etap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Gündemin 97’nci maddesinde yer alan, Çankaya İlçesi Dikmen Mahallesi 27021 ada 1 parselde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98’inci maddesinde yer alan, Akyurt İlçesi </w:t>
      </w:r>
      <w:proofErr w:type="spellStart"/>
      <w:r w:rsidRPr="00785C22">
        <w:t>Kozayağı</w:t>
      </w:r>
      <w:proofErr w:type="spellEnd"/>
      <w:r w:rsidRPr="00785C22">
        <w:t xml:space="preserve"> Mahallesi 3757 ada 2 parselde 1/5000 ölçekli nazım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99’uncu maddesinde yer alan, Kızılcahamam İlçesi </w:t>
      </w:r>
      <w:proofErr w:type="spellStart"/>
      <w:r w:rsidRPr="00785C22">
        <w:t>Yanıközbekler</w:t>
      </w:r>
      <w:proofErr w:type="spellEnd"/>
      <w:r w:rsidRPr="00785C22">
        <w:t xml:space="preserve"> Mahallesi 1275-768 parsellerde 1/5000 ve 1/1000 ölçekli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100’üncü maddesinde yer alan,  İstanbul yolu –Susuz </w:t>
      </w:r>
      <w:proofErr w:type="spellStart"/>
      <w:r w:rsidRPr="00785C22">
        <w:t>KDGPA’nın</w:t>
      </w:r>
      <w:proofErr w:type="spellEnd"/>
      <w:r w:rsidRPr="00785C22">
        <w:t xml:space="preserve"> Yenimahalle İlçe sınırlarında kalan Doğu Etabına yönelik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Gündemin 101’inci maddesinde yer alan, Çankaya İlçesi Ahmet Taner Kışlalı Mahallesi 18000, 18075, 18074, 18070, 18071 ve 18073 adalar arasındaki alana 1/5000 ölçekli nazım imar plan değişikliğine yapılan itiraza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 xml:space="preserve">Gündemin 102’inci maddesinde yer alan, Keçiören İlçesi Şehit Kubilay Mahallesi 34910 ada 9, 10, 11, 13, 14, 15 ve 16 sayılı parsellerde 1/1000 ölçekli uygulama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Gündemin 103’üncü maddesinde yer alan, Sincan İlçesi Sincan Mahallesi 100135 ada 1 parselde 1/1000 ölçekli uygulama imar plan değişikliğine ilişkin İmar ve Bayındırlık Komisyonu Raporu üzerinde söz alan olmadığından, rapor yazıldığı şekliyle oylanarak oy</w:t>
      </w:r>
      <w:r>
        <w:t xml:space="preserve">çokluğuyla </w:t>
      </w:r>
      <w:r w:rsidRPr="00785C22">
        <w:t>kabul edildi.</w:t>
      </w:r>
    </w:p>
    <w:p w:rsidR="007933E1" w:rsidRPr="00785C22" w:rsidRDefault="007933E1" w:rsidP="007933E1">
      <w:pPr>
        <w:spacing w:after="40" w:line="240" w:lineRule="atLeast"/>
        <w:ind w:firstLine="709"/>
        <w:jc w:val="both"/>
      </w:pPr>
      <w:r w:rsidRPr="00785C22">
        <w:t xml:space="preserve">Gündemin 104’üncü maddesinde yer alan, Haymana İlçesi Kayabaşı Mahallesine yönelik 1/1000 ölçekli </w:t>
      </w:r>
      <w:proofErr w:type="gramStart"/>
      <w:r w:rsidRPr="00785C22">
        <w:t>revizyon</w:t>
      </w:r>
      <w:proofErr w:type="gramEnd"/>
      <w:r w:rsidRPr="00785C22">
        <w:t xml:space="preserve">+ilave uygulama imar planı ve 1/5000 ölçekli nazım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105’inci maddesinde yer alan, Etimesgut İlçesi </w:t>
      </w:r>
      <w:proofErr w:type="spellStart"/>
      <w:r w:rsidRPr="00785C22">
        <w:t>Eryaman</w:t>
      </w:r>
      <w:proofErr w:type="spellEnd"/>
      <w:r w:rsidRPr="00785C22">
        <w:t xml:space="preserve"> Mahallesi 18498 ada 7 parselde 1/5000 ve 1/1000 ölçekli imar planı değişikliklerine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106’ncı maddesinde yer alan, Çankaya İlçesi </w:t>
      </w:r>
      <w:proofErr w:type="spellStart"/>
      <w:r w:rsidRPr="00785C22">
        <w:t>Çayyolu</w:t>
      </w:r>
      <w:proofErr w:type="spellEnd"/>
      <w:r w:rsidRPr="00785C22">
        <w:t xml:space="preserve"> Mahallesi 18047 ada 1 parselde 1/5000 ve 1/1000 ölçekli imar plan değişikliğine ilişkin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107’nci maddesinde yer alan, Çankaya İlçesi </w:t>
      </w:r>
      <w:proofErr w:type="spellStart"/>
      <w:r w:rsidRPr="00785C22">
        <w:t>Yıldızevler</w:t>
      </w:r>
      <w:proofErr w:type="spellEnd"/>
      <w:r w:rsidRPr="00785C22">
        <w:t xml:space="preserve"> Mahallesi 28452/5, (Yeni 6,7) 26682/2 ve 28 İmar ve Bayındırlık Komisyonu Raporu üzerinde söz alan olmadığından, rapor yazıldığı şekliyle oylanarak oybirliğiyle kabul edildi.      </w:t>
      </w:r>
    </w:p>
    <w:p w:rsidR="007933E1" w:rsidRPr="00785C22" w:rsidRDefault="007933E1" w:rsidP="007933E1">
      <w:pPr>
        <w:spacing w:after="40" w:line="240" w:lineRule="atLeast"/>
        <w:ind w:firstLine="709"/>
        <w:jc w:val="both"/>
      </w:pPr>
      <w:r w:rsidRPr="00785C22">
        <w:t xml:space="preserve">Gündemin 108’inci maddesinde yer alan, Gölbaşı İlçesi </w:t>
      </w:r>
      <w:proofErr w:type="spellStart"/>
      <w:r w:rsidRPr="00785C22">
        <w:t>İncek</w:t>
      </w:r>
      <w:proofErr w:type="spellEnd"/>
      <w:r w:rsidRPr="00785C22">
        <w:t xml:space="preserve"> Mahallesi 111237 ada 2 parselde 1/1000 ölçekli uygulama imar plan değişikliğine ilişkin İmar ve Bayındırlık Komisyonu </w:t>
      </w:r>
      <w:r w:rsidRPr="00785C22">
        <w:lastRenderedPageBreak/>
        <w:t>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Gündemin 109’uncu maddesinde yer alan, Mamak İlçesi Misket Mahallesi 36442 ada 9 parselde 1/1000 ölçekli uygulama imar plan değişikliğine ilişkin İmar ve Bayındırlık Komisyonu Raporu üzerinde söz alan olmadığından, rapor yazıldığı şekliyle oylanarak oybirliğiyle kabul edildi.</w:t>
      </w:r>
    </w:p>
    <w:p w:rsidR="007933E1" w:rsidRPr="00785C22" w:rsidRDefault="007933E1" w:rsidP="007933E1">
      <w:pPr>
        <w:spacing w:after="40" w:line="240" w:lineRule="atLeast"/>
        <w:ind w:firstLine="709"/>
        <w:jc w:val="both"/>
      </w:pPr>
      <w:r w:rsidRPr="00785C22">
        <w:t>Gündemin 110’uncu maddesinde yer alan, Çankaya İlçesi Huzur Mahallesi 25044 ada 1 parselde 1/5000 ve 1/1000 ölçekli imar plan değişikliğine ilişkin İmar ve Bayındırlık Komisyonu Raporu üzerinde söz alan olmadığından, rapor yazıldığı şekliyle oylanarak oybirliğiyle kabul edildi.</w:t>
      </w:r>
    </w:p>
    <w:p w:rsidR="007933E1" w:rsidRDefault="007933E1" w:rsidP="007933E1">
      <w:pPr>
        <w:spacing w:after="20"/>
        <w:ind w:firstLine="709"/>
        <w:jc w:val="both"/>
        <w:rPr>
          <w:lang w:eastAsia="en-US"/>
        </w:rPr>
      </w:pPr>
      <w:r w:rsidRPr="00785C22">
        <w:rPr>
          <w:lang w:eastAsia="en-US"/>
        </w:rPr>
        <w:t>Gündemde yer alan diğer maddeleri görüşmek üzere, 09 Ekim 2020 Cuma günü saat 18.00’de toplanmak üzere Birleşime son verildi.</w:t>
      </w:r>
    </w:p>
    <w:p w:rsidR="007933E1" w:rsidRPr="00785C22" w:rsidRDefault="007933E1" w:rsidP="007933E1">
      <w:pPr>
        <w:spacing w:after="20"/>
        <w:ind w:firstLine="709"/>
        <w:jc w:val="both"/>
        <w:rPr>
          <w:lang w:eastAsia="en-US"/>
        </w:rPr>
      </w:pPr>
    </w:p>
    <w:p w:rsidR="007933E1" w:rsidRPr="00785C22" w:rsidRDefault="007933E1" w:rsidP="007933E1">
      <w:pPr>
        <w:jc w:val="center"/>
      </w:pPr>
      <w:r w:rsidRPr="00785C22">
        <w:t>Fatih ÜNAL</w:t>
      </w:r>
    </w:p>
    <w:p w:rsidR="007933E1" w:rsidRPr="00785C22" w:rsidRDefault="007933E1" w:rsidP="007933E1">
      <w:pPr>
        <w:jc w:val="center"/>
      </w:pPr>
      <w:r w:rsidRPr="00785C22">
        <w:t>BAŞKAN</w:t>
      </w:r>
    </w:p>
    <w:p w:rsidR="007933E1" w:rsidRPr="00785C22" w:rsidRDefault="007933E1" w:rsidP="007933E1">
      <w:pPr>
        <w:jc w:val="center"/>
      </w:pPr>
      <w:r w:rsidRPr="00785C22">
        <w:t>Meclis 1. Başkanvekili</w:t>
      </w:r>
    </w:p>
    <w:p w:rsidR="007933E1" w:rsidRPr="00785C22" w:rsidRDefault="007933E1" w:rsidP="007933E1">
      <w:pPr>
        <w:shd w:val="clear" w:color="auto" w:fill="FFFFFF"/>
        <w:spacing w:after="60" w:line="240" w:lineRule="atLeast"/>
        <w:jc w:val="both"/>
      </w:pPr>
      <w:r w:rsidRPr="00785C22">
        <w:t xml:space="preserve">                                       </w:t>
      </w:r>
    </w:p>
    <w:p w:rsidR="007933E1" w:rsidRPr="00785C22" w:rsidRDefault="007933E1" w:rsidP="007933E1">
      <w:pPr>
        <w:shd w:val="clear" w:color="auto" w:fill="FFFFFF"/>
        <w:spacing w:after="60" w:line="240" w:lineRule="atLeast"/>
        <w:jc w:val="both"/>
      </w:pPr>
    </w:p>
    <w:tbl>
      <w:tblPr>
        <w:tblW w:w="10503" w:type="dxa"/>
        <w:tblLook w:val="04A0"/>
      </w:tblPr>
      <w:tblGrid>
        <w:gridCol w:w="3307"/>
        <w:gridCol w:w="3889"/>
        <w:gridCol w:w="3307"/>
      </w:tblGrid>
      <w:tr w:rsidR="007933E1" w:rsidRPr="00785C22" w:rsidTr="004A7DA4">
        <w:tc>
          <w:tcPr>
            <w:tcW w:w="3307" w:type="dxa"/>
          </w:tcPr>
          <w:p w:rsidR="007933E1" w:rsidRPr="00785C22" w:rsidRDefault="007933E1" w:rsidP="004A7DA4">
            <w:pPr>
              <w:jc w:val="center"/>
            </w:pPr>
            <w:r w:rsidRPr="00785C22">
              <w:t>Tuğba AYDOS</w:t>
            </w:r>
          </w:p>
          <w:p w:rsidR="007933E1" w:rsidRPr="00785C22" w:rsidRDefault="007933E1" w:rsidP="004A7DA4">
            <w:pPr>
              <w:jc w:val="center"/>
            </w:pPr>
            <w:r w:rsidRPr="00785C22">
              <w:t>KÂTİP ÜYE</w:t>
            </w:r>
          </w:p>
        </w:tc>
        <w:tc>
          <w:tcPr>
            <w:tcW w:w="3889" w:type="dxa"/>
          </w:tcPr>
          <w:p w:rsidR="007933E1" w:rsidRPr="00785C22" w:rsidRDefault="007933E1" w:rsidP="004A7DA4">
            <w:pPr>
              <w:jc w:val="both"/>
            </w:pPr>
          </w:p>
        </w:tc>
        <w:tc>
          <w:tcPr>
            <w:tcW w:w="3307" w:type="dxa"/>
          </w:tcPr>
          <w:p w:rsidR="007933E1" w:rsidRPr="00785C22" w:rsidRDefault="007933E1" w:rsidP="004A7DA4">
            <w:pPr>
              <w:jc w:val="center"/>
            </w:pPr>
            <w:r w:rsidRPr="00785C22">
              <w:t>Mehmet Kürşad KOÇAK</w:t>
            </w:r>
          </w:p>
          <w:p w:rsidR="007933E1" w:rsidRPr="00785C22" w:rsidRDefault="007933E1" w:rsidP="004A7DA4">
            <w:pPr>
              <w:jc w:val="center"/>
            </w:pPr>
            <w:r w:rsidRPr="00785C22">
              <w:t>KÂTİP ÜYE</w:t>
            </w:r>
          </w:p>
        </w:tc>
      </w:tr>
    </w:tbl>
    <w:p w:rsidR="007933E1" w:rsidRPr="00785C22" w:rsidRDefault="007933E1" w:rsidP="007933E1">
      <w:pPr>
        <w:spacing w:after="60"/>
        <w:jc w:val="both"/>
        <w:rPr>
          <w:lang w:eastAsia="en-US"/>
        </w:rPr>
      </w:pPr>
    </w:p>
    <w:p w:rsidR="007933E1" w:rsidRPr="00F056A8" w:rsidRDefault="007933E1"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960"/>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3E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3639</Words>
  <Characters>25312</Characters>
  <Application>Microsoft Office Word</Application>
  <DocSecurity>0</DocSecurity>
  <Lines>210</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2020-10-12T07:00:00Z</dcterms:created>
  <dcterms:modified xsi:type="dcterms:W3CDTF">2020-10-19T11:03:00Z</dcterms:modified>
</cp:coreProperties>
</file>