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D2333" w:rsidRDefault="00FD2333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E74131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1F13B2">
        <w:t>32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FD2333" w:rsidRDefault="00FD2333" w:rsidP="006A1F8B">
      <w:pPr>
        <w:ind w:right="-1"/>
        <w:jc w:val="both"/>
      </w:pPr>
    </w:p>
    <w:p w:rsidR="00E74131" w:rsidRDefault="002856BD" w:rsidP="00E8440D">
      <w:pPr>
        <w:ind w:left="2844" w:right="543" w:firstLine="696"/>
      </w:pPr>
      <w:r>
        <w:t xml:space="preserve">        K A R A R</w:t>
      </w:r>
    </w:p>
    <w:p w:rsidR="00E74131" w:rsidRDefault="00E74131" w:rsidP="00E8440D">
      <w:pPr>
        <w:ind w:left="2844" w:right="543" w:firstLine="696"/>
      </w:pP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1F13B2" w:rsidP="006A1F8B">
      <w:pPr>
        <w:ind w:firstLine="708"/>
        <w:jc w:val="both"/>
      </w:pPr>
      <w:r w:rsidRPr="008B7741">
        <w:t>Altındağ İlçesi Feridun Çelik Mahallesi 24114 adanın kuzeyinde</w:t>
      </w:r>
      <w:r>
        <w:t xml:space="preserve">ki </w:t>
      </w:r>
      <w:proofErr w:type="gramStart"/>
      <w:r>
        <w:t xml:space="preserve">Rekreasyon </w:t>
      </w:r>
      <w:r w:rsidRPr="008B7741">
        <w:t xml:space="preserve"> </w:t>
      </w:r>
      <w:r>
        <w:t>alanında</w:t>
      </w:r>
      <w:proofErr w:type="gramEnd"/>
      <w:r>
        <w:t xml:space="preserve"> </w:t>
      </w:r>
      <w:r w:rsidRPr="008B7741">
        <w:t xml:space="preserve">  trafo yeri</w:t>
      </w:r>
      <w:r>
        <w:t xml:space="preserve"> ayrılmasına</w:t>
      </w:r>
      <w:r w:rsidRPr="008B7741">
        <w:t xml:space="preserve"> yönelik 1/1000 ölçekli uygulama imar plan değişikliğine</w:t>
      </w:r>
      <w:r w:rsidR="00E74131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232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1F13B2" w:rsidRDefault="00E74131" w:rsidP="001F13B2">
      <w:pPr>
        <w:pStyle w:val="Gvdemetni21"/>
        <w:shd w:val="clear" w:color="auto" w:fill="auto"/>
        <w:spacing w:before="0" w:line="240" w:lineRule="auto"/>
        <w:ind w:left="40" w:right="20" w:firstLine="320"/>
        <w:jc w:val="both"/>
        <w:rPr>
          <w:sz w:val="24"/>
          <w:szCs w:val="24"/>
        </w:rPr>
      </w:pPr>
      <w:r>
        <w:tab/>
      </w:r>
      <w:proofErr w:type="gramStart"/>
      <w:r w:rsidR="00563B54" w:rsidRPr="007B1E14">
        <w:rPr>
          <w:sz w:val="24"/>
          <w:szCs w:val="24"/>
        </w:rPr>
        <w:t>Konu</w:t>
      </w:r>
      <w:r w:rsidR="00CC5A0F" w:rsidRPr="007B1E14">
        <w:rPr>
          <w:sz w:val="24"/>
          <w:szCs w:val="24"/>
        </w:rPr>
        <w:t xml:space="preserve"> üzerinde yapılan incelemeler ne</w:t>
      </w:r>
      <w:r w:rsidR="00563B54" w:rsidRPr="007B1E14">
        <w:rPr>
          <w:sz w:val="24"/>
          <w:szCs w:val="24"/>
        </w:rPr>
        <w:t xml:space="preserve">ticesinde; </w:t>
      </w:r>
      <w:r w:rsidR="001F13B2" w:rsidRPr="008B7741">
        <w:rPr>
          <w:sz w:val="24"/>
          <w:szCs w:val="24"/>
        </w:rPr>
        <w:t xml:space="preserve">Altındağ Belediyesi Yazı İşleri Müdürlüğünün 12.08.2020 gün ve E.10254 sayılı yazısı eki, Altındağ Belediye Meclisinin 05.08.2020 gün ve 322 sayılı kararı ile uygun görülen, </w:t>
      </w:r>
      <w:proofErr w:type="spellStart"/>
      <w:r w:rsidR="001F13B2" w:rsidRPr="008B7741">
        <w:rPr>
          <w:sz w:val="24"/>
          <w:szCs w:val="24"/>
        </w:rPr>
        <w:t>Feridunçelik</w:t>
      </w:r>
      <w:proofErr w:type="spellEnd"/>
      <w:r w:rsidR="001F13B2" w:rsidRPr="008B7741">
        <w:rPr>
          <w:sz w:val="24"/>
          <w:szCs w:val="24"/>
        </w:rPr>
        <w:t xml:space="preserve"> Mahallesi 24114 adanın kuzeyindeki Rekreasyon Alanı üzerinde trafo yeri ayrılmasına ilişkin, 1/1000 ölçekli uygulama imar planı değişikliği teklifi, 5216 sayılı Yasa gereğince onaylanmak üzere </w:t>
      </w:r>
      <w:r w:rsidR="001F13B2">
        <w:rPr>
          <w:sz w:val="24"/>
          <w:szCs w:val="24"/>
        </w:rPr>
        <w:t>İmar ve Şehircilik Dairesi Başkanlığına sunulduğu,</w:t>
      </w:r>
      <w:proofErr w:type="gramEnd"/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320"/>
        <w:jc w:val="both"/>
        <w:rPr>
          <w:sz w:val="24"/>
          <w:szCs w:val="24"/>
        </w:rPr>
      </w:pPr>
    </w:p>
    <w:p w:rsidR="001F13B2" w:rsidRPr="00507583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  <w:r w:rsidRPr="00507583">
        <w:rPr>
          <w:rStyle w:val="Gvdemetni2Kaln4"/>
          <w:b w:val="0"/>
          <w:sz w:val="24"/>
          <w:szCs w:val="24"/>
        </w:rPr>
        <w:t>Yapılan incelemede;</w:t>
      </w:r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0"/>
        <w:jc w:val="both"/>
        <w:rPr>
          <w:sz w:val="24"/>
          <w:szCs w:val="24"/>
        </w:rPr>
      </w:pPr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  <w:proofErr w:type="spellStart"/>
      <w:r w:rsidRPr="008B7741">
        <w:rPr>
          <w:sz w:val="24"/>
          <w:szCs w:val="24"/>
        </w:rPr>
        <w:t>Feridunçelik</w:t>
      </w:r>
      <w:proofErr w:type="spellEnd"/>
      <w:r w:rsidRPr="008B7741">
        <w:rPr>
          <w:sz w:val="24"/>
          <w:szCs w:val="24"/>
        </w:rPr>
        <w:t xml:space="preserve"> Mahallesi, 24114 adanın kuzeyindeki Rekreasyon alanında emniyet mesafesi </w:t>
      </w:r>
      <w:proofErr w:type="gramStart"/>
      <w:r w:rsidRPr="008B7741">
        <w:rPr>
          <w:sz w:val="24"/>
          <w:szCs w:val="24"/>
        </w:rPr>
        <w:t>dahil</w:t>
      </w:r>
      <w:proofErr w:type="gramEnd"/>
      <w:r w:rsidRPr="008B7741">
        <w:rPr>
          <w:sz w:val="24"/>
          <w:szCs w:val="24"/>
        </w:rPr>
        <w:t xml:space="preserve"> 5x8=40 m2 büyüklüğünde 1 (bir) adet trafo yeri öngörüldüğü, </w:t>
      </w:r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</w:p>
    <w:p w:rsidR="001F13B2" w:rsidRPr="00507583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  <w:r w:rsidRPr="00507583">
        <w:rPr>
          <w:rStyle w:val="Gvdemetni2Kaln4"/>
          <w:b w:val="0"/>
          <w:sz w:val="24"/>
          <w:szCs w:val="24"/>
        </w:rPr>
        <w:t>Öneri plana,</w:t>
      </w:r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  <w:r w:rsidRPr="008B7741">
        <w:rPr>
          <w:sz w:val="24"/>
          <w:szCs w:val="24"/>
        </w:rPr>
        <w:t xml:space="preserve">Trafo ile ilgili herhangi bir plan notu yazılmadığı, </w:t>
      </w:r>
    </w:p>
    <w:p w:rsidR="001F13B2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  <w:r w:rsidRPr="008B7741">
        <w:rPr>
          <w:sz w:val="24"/>
          <w:szCs w:val="24"/>
        </w:rPr>
        <w:t>Başkanlığımızca yapılan değerlendirmede;</w:t>
      </w:r>
    </w:p>
    <w:p w:rsidR="001F13B2" w:rsidRPr="008B7741" w:rsidRDefault="001F13B2" w:rsidP="001F13B2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</w:p>
    <w:p w:rsidR="001F13B2" w:rsidRPr="008B7741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13B2">
        <w:rPr>
          <w:b/>
          <w:sz w:val="24"/>
          <w:szCs w:val="24"/>
        </w:rPr>
        <w:t>1-</w:t>
      </w:r>
      <w:r w:rsidRPr="008B7741">
        <w:rPr>
          <w:sz w:val="24"/>
          <w:szCs w:val="24"/>
        </w:rPr>
        <w:t>Trafonun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güvenliği BEDAŞ tarafından sağlanacaktır.</w:t>
      </w:r>
    </w:p>
    <w:p w:rsidR="001F13B2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13B2">
        <w:rPr>
          <w:b/>
          <w:sz w:val="24"/>
          <w:szCs w:val="24"/>
        </w:rPr>
        <w:t>2-</w:t>
      </w:r>
      <w:r w:rsidRPr="008B7741">
        <w:rPr>
          <w:sz w:val="24"/>
          <w:szCs w:val="24"/>
        </w:rPr>
        <w:t>Trafonun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çevresi 1 (bir) metrelik koruyucu tel çitle çevrilecektir.</w:t>
      </w:r>
    </w:p>
    <w:p w:rsidR="001F13B2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13B2">
        <w:rPr>
          <w:b/>
          <w:sz w:val="24"/>
          <w:szCs w:val="24"/>
        </w:rPr>
        <w:t>3-</w:t>
      </w:r>
      <w:r>
        <w:rPr>
          <w:sz w:val="24"/>
          <w:szCs w:val="24"/>
        </w:rPr>
        <w:t xml:space="preserve">Trafo </w:t>
      </w:r>
      <w:r w:rsidRPr="008B7741">
        <w:rPr>
          <w:sz w:val="24"/>
          <w:szCs w:val="24"/>
        </w:rPr>
        <w:t xml:space="preserve">alanının kiralama bedeli BEDAŞ tarafından karşılanacaktır. </w:t>
      </w:r>
    </w:p>
    <w:p w:rsidR="001F13B2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</w:p>
    <w:p w:rsidR="001F13B2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>Şeklinde 3 (üç) adet plan notunun eklenmesi halinde uygun olacağı kanaatine varıldığı,</w:t>
      </w:r>
    </w:p>
    <w:p w:rsidR="001F13B2" w:rsidRDefault="001F13B2" w:rsidP="001F13B2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</w:p>
    <w:p w:rsidR="00B235C5" w:rsidRDefault="001F13B2" w:rsidP="001F13B2">
      <w:pPr>
        <w:pStyle w:val="Gvdemetni10"/>
        <w:shd w:val="clear" w:color="auto" w:fill="auto"/>
        <w:spacing w:after="0" w:line="240" w:lineRule="auto"/>
        <w:ind w:left="20" w:right="20" w:firstLine="340"/>
        <w:rPr>
          <w:spacing w:val="2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 xml:space="preserve">Hususları tespit edilmiş olup, </w:t>
      </w:r>
      <w:r w:rsidRPr="003804B8">
        <w:rPr>
          <w:sz w:val="24"/>
          <w:szCs w:val="24"/>
        </w:rPr>
        <w:t xml:space="preserve">Altındağ İlçesi Feridun Çelik Mahallesi 24114 adanın kuzeyindeki Rekreasyon alanında trafo yeri ayrılmasına yönelik </w:t>
      </w:r>
      <w:r w:rsidRPr="008B7741">
        <w:rPr>
          <w:sz w:val="24"/>
          <w:szCs w:val="24"/>
        </w:rPr>
        <w:t xml:space="preserve">1/1000 ölçekli uygulama imar planı değişikliğinin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onayı”</w:t>
      </w:r>
      <w:r w:rsidR="00B95EC7">
        <w:rPr>
          <w:sz w:val="24"/>
          <w:szCs w:val="24"/>
        </w:rPr>
        <w:t>na</w:t>
      </w:r>
      <w:proofErr w:type="spellEnd"/>
      <w:r w:rsidR="0002215B" w:rsidRPr="007B1E14">
        <w:rPr>
          <w:sz w:val="24"/>
          <w:szCs w:val="24"/>
        </w:rPr>
        <w:t xml:space="preserve"> ilişkin </w:t>
      </w:r>
      <w:r w:rsidR="00050B1F" w:rsidRPr="007B1E14">
        <w:rPr>
          <w:sz w:val="24"/>
          <w:szCs w:val="24"/>
        </w:rPr>
        <w:t xml:space="preserve">İmar ve Bayındırlık Komisyon Raporu </w:t>
      </w:r>
      <w:r w:rsidR="008950B3" w:rsidRPr="007B1E14">
        <w:rPr>
          <w:spacing w:val="2"/>
          <w:sz w:val="24"/>
          <w:szCs w:val="24"/>
        </w:rPr>
        <w:t>oylanarak</w:t>
      </w:r>
      <w:r w:rsidR="00050B1F" w:rsidRPr="007B1E14">
        <w:rPr>
          <w:spacing w:val="2"/>
          <w:sz w:val="24"/>
          <w:szCs w:val="24"/>
        </w:rPr>
        <w:t xml:space="preserve"> </w:t>
      </w:r>
      <w:r w:rsidR="001534DA" w:rsidRPr="007B1E14">
        <w:rPr>
          <w:spacing w:val="2"/>
          <w:sz w:val="24"/>
          <w:szCs w:val="24"/>
        </w:rPr>
        <w:t>oy</w:t>
      </w:r>
      <w:r w:rsidR="0002215B" w:rsidRPr="007B1E14">
        <w:rPr>
          <w:spacing w:val="2"/>
          <w:sz w:val="24"/>
          <w:szCs w:val="24"/>
        </w:rPr>
        <w:t>birliği</w:t>
      </w:r>
      <w:r w:rsidR="001534DA" w:rsidRPr="007B1E14">
        <w:rPr>
          <w:spacing w:val="2"/>
          <w:sz w:val="24"/>
          <w:szCs w:val="24"/>
        </w:rPr>
        <w:t xml:space="preserve"> </w:t>
      </w:r>
      <w:r w:rsidR="008E2101" w:rsidRPr="007B1E14">
        <w:rPr>
          <w:spacing w:val="2"/>
          <w:sz w:val="24"/>
          <w:szCs w:val="24"/>
        </w:rPr>
        <w:t>ile kabul edildi.</w:t>
      </w:r>
    </w:p>
    <w:p w:rsidR="00834E32" w:rsidRDefault="00834E32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40673" w:rsidRDefault="00440673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462DE3" w:rsidRDefault="00462DE3" w:rsidP="009F400F">
      <w:pPr>
        <w:autoSpaceDE w:val="0"/>
        <w:autoSpaceDN w:val="0"/>
        <w:adjustRightInd w:val="0"/>
        <w:jc w:val="center"/>
      </w:pPr>
    </w:p>
    <w:p w:rsidR="00462DE3" w:rsidRDefault="00462DE3" w:rsidP="009F400F">
      <w:pPr>
        <w:autoSpaceDE w:val="0"/>
        <w:autoSpaceDN w:val="0"/>
        <w:adjustRightInd w:val="0"/>
        <w:jc w:val="center"/>
      </w:pPr>
    </w:p>
    <w:p w:rsidR="00462DE3" w:rsidRDefault="00462DE3" w:rsidP="009F400F">
      <w:pPr>
        <w:autoSpaceDE w:val="0"/>
        <w:autoSpaceDN w:val="0"/>
        <w:adjustRightInd w:val="0"/>
        <w:jc w:val="center"/>
      </w:pPr>
    </w:p>
    <w:p w:rsidR="00462DE3" w:rsidRDefault="00462DE3" w:rsidP="009F400F">
      <w:pPr>
        <w:autoSpaceDE w:val="0"/>
        <w:autoSpaceDN w:val="0"/>
        <w:adjustRightInd w:val="0"/>
        <w:jc w:val="center"/>
      </w:pPr>
    </w:p>
    <w:p w:rsidR="00801D0D" w:rsidRPr="003B0AF0" w:rsidRDefault="00801D0D" w:rsidP="002B3CC6">
      <w:pPr>
        <w:jc w:val="center"/>
      </w:pPr>
      <w:r w:rsidRPr="003B0AF0">
        <w:lastRenderedPageBreak/>
        <w:t>T.C.</w:t>
      </w:r>
    </w:p>
    <w:p w:rsidR="00801D0D" w:rsidRPr="003B0AF0" w:rsidRDefault="00801D0D" w:rsidP="002B3CC6">
      <w:pPr>
        <w:jc w:val="center"/>
      </w:pPr>
      <w:r w:rsidRPr="003B0AF0">
        <w:t>ANKARA BÜYÜKŞEHİR BELEDİYE MECLİSİ</w:t>
      </w:r>
    </w:p>
    <w:p w:rsidR="00801D0D" w:rsidRPr="003B0AF0" w:rsidRDefault="00801D0D" w:rsidP="002B3CC6">
      <w:pPr>
        <w:jc w:val="center"/>
      </w:pPr>
      <w:r w:rsidRPr="003B0AF0">
        <w:t>İmar ve Bayındırlık Komisyonu Raporu</w:t>
      </w:r>
    </w:p>
    <w:p w:rsidR="00801D0D" w:rsidRDefault="00801D0D" w:rsidP="002B3CC6">
      <w:pPr>
        <w:jc w:val="center"/>
      </w:pPr>
    </w:p>
    <w:p w:rsidR="00801D0D" w:rsidRPr="001925D7" w:rsidRDefault="00801D0D" w:rsidP="002B3CC6">
      <w:pPr>
        <w:jc w:val="center"/>
      </w:pPr>
      <w:r w:rsidRPr="003B0AF0">
        <w:t>Rapor No: 2</w:t>
      </w:r>
      <w:r>
        <w:t>32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.0</w:t>
      </w:r>
      <w:r>
        <w:t>9</w:t>
      </w:r>
      <w:r w:rsidRPr="003B0AF0">
        <w:t>.2020</w:t>
      </w:r>
    </w:p>
    <w:p w:rsidR="00801D0D" w:rsidRPr="00801D0D" w:rsidRDefault="00801D0D" w:rsidP="00F510AD">
      <w:pPr>
        <w:pStyle w:val="Balk7"/>
        <w:jc w:val="center"/>
      </w:pPr>
      <w:r w:rsidRPr="00801D0D">
        <w:rPr>
          <w:bCs/>
        </w:rPr>
        <w:t>BÜYÜKŞEHİR BELEDİYE MECLİSİ BAŞKANLIĞINA</w:t>
      </w:r>
      <w:r w:rsidRPr="00801D0D">
        <w:t xml:space="preserve"> </w:t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</w:r>
      <w:r w:rsidRPr="00801D0D">
        <w:rPr>
          <w:vanish/>
        </w:rPr>
        <w:pgNum/>
        <w:t>20</w:t>
      </w:r>
    </w:p>
    <w:p w:rsidR="00801D0D" w:rsidRDefault="00801D0D" w:rsidP="002B3CC6">
      <w:pPr>
        <w:pStyle w:val="ListeParagraf"/>
        <w:ind w:left="0"/>
        <w:jc w:val="center"/>
      </w:pPr>
    </w:p>
    <w:p w:rsidR="00801D0D" w:rsidRDefault="00801D0D" w:rsidP="002B3CC6">
      <w:pPr>
        <w:pStyle w:val="ListeParagraf"/>
        <w:ind w:left="0"/>
        <w:jc w:val="center"/>
      </w:pPr>
    </w:p>
    <w:p w:rsidR="00F510AD" w:rsidRDefault="00F510AD" w:rsidP="00F510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801D0D" w:rsidRPr="008B7741">
        <w:t>Altındağ İlçesi Feridun Çelik Mahallesi 24114 adanın kuzeyinde</w:t>
      </w:r>
      <w:r w:rsidR="00801D0D">
        <w:t xml:space="preserve">ki </w:t>
      </w:r>
      <w:proofErr w:type="gramStart"/>
      <w:r w:rsidR="00801D0D">
        <w:t xml:space="preserve">Rekreasyon </w:t>
      </w:r>
      <w:r w:rsidR="00801D0D" w:rsidRPr="008B7741">
        <w:t xml:space="preserve"> </w:t>
      </w:r>
      <w:r w:rsidR="00801D0D">
        <w:t>alanında</w:t>
      </w:r>
      <w:proofErr w:type="gramEnd"/>
      <w:r w:rsidR="00801D0D">
        <w:t xml:space="preserve"> </w:t>
      </w:r>
      <w:r w:rsidR="00801D0D" w:rsidRPr="008B7741">
        <w:t xml:space="preserve">  trafo yeri</w:t>
      </w:r>
      <w:r w:rsidR="00801D0D">
        <w:t xml:space="preserve"> ayrılmasına</w:t>
      </w:r>
      <w:r w:rsidR="00801D0D" w:rsidRPr="008B7741">
        <w:t xml:space="preserve"> yönelik 1/1000 ölçekli uygulama imar plan değişikliğine ilişkin Büyükşehir Belediye Meclisinin 08.09.2020 tarih ve </w:t>
      </w:r>
      <w:r w:rsidR="00801D0D">
        <w:t>32</w:t>
      </w:r>
      <w:r w:rsidR="00801D0D" w:rsidRPr="008B7741">
        <w:t>.gündem maddesi olarak komisyonumuza havale edilen dosya incelendi.</w:t>
      </w:r>
    </w:p>
    <w:p w:rsidR="00F510AD" w:rsidRDefault="00F510AD" w:rsidP="00F510AD">
      <w:pPr>
        <w:pStyle w:val="ListeParagraf"/>
        <w:tabs>
          <w:tab w:val="left" w:pos="0"/>
        </w:tabs>
        <w:ind w:left="0"/>
        <w:contextualSpacing/>
        <w:jc w:val="both"/>
      </w:pPr>
    </w:p>
    <w:p w:rsidR="00801D0D" w:rsidRDefault="00F510AD" w:rsidP="00F510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801D0D" w:rsidRPr="008B7741">
        <w:t xml:space="preserve">Komisyonumuzca yapılan incelemeler neticesinde; Altındağ Belediyesi Yazı İşleri Müdürlüğünün 12.08.2020 gün ve E.10254 sayılı yazısı eki, Altındağ Belediye Meclisinin 05.08.2020 gün ve 322 sayılı kararı ile uygun görülen, </w:t>
      </w:r>
      <w:proofErr w:type="spellStart"/>
      <w:r w:rsidR="00801D0D" w:rsidRPr="008B7741">
        <w:t>Feridunçelik</w:t>
      </w:r>
      <w:proofErr w:type="spellEnd"/>
      <w:r w:rsidR="00801D0D" w:rsidRPr="008B7741">
        <w:t xml:space="preserve"> Mahallesi 24114 adanın kuzeyindeki Rekreasyon Alanı üzerinde trafo yeri ayrılmasına ilişkin, 1/1000 ölçekli uygulama imar planı değişikliği teklifi, 5216 sayılı Yasa gereğince onaylanmak üzere </w:t>
      </w:r>
      <w:r w:rsidR="00801D0D">
        <w:t>İmar ve Şehircilik Dairesi Başkanlığına sunulduğu,</w:t>
      </w:r>
      <w:proofErr w:type="gramEnd"/>
    </w:p>
    <w:p w:rsidR="00801D0D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320"/>
        <w:jc w:val="both"/>
        <w:rPr>
          <w:sz w:val="24"/>
          <w:szCs w:val="24"/>
        </w:rPr>
      </w:pPr>
    </w:p>
    <w:p w:rsidR="00F510AD" w:rsidRDefault="00801D0D" w:rsidP="00F510AD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  <w:r w:rsidRPr="00507583">
        <w:rPr>
          <w:rStyle w:val="Gvdemetni2Kaln4"/>
          <w:b w:val="0"/>
          <w:sz w:val="24"/>
          <w:szCs w:val="24"/>
        </w:rPr>
        <w:t>Yapılan incelemede;</w:t>
      </w:r>
    </w:p>
    <w:p w:rsidR="00F510AD" w:rsidRDefault="00F510AD" w:rsidP="00F510AD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</w:p>
    <w:p w:rsidR="00801D0D" w:rsidRPr="00F510AD" w:rsidRDefault="00801D0D" w:rsidP="00F510AD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  <w:proofErr w:type="spellStart"/>
      <w:r w:rsidRPr="008B7741">
        <w:rPr>
          <w:sz w:val="24"/>
          <w:szCs w:val="24"/>
        </w:rPr>
        <w:t>Feridunçelik</w:t>
      </w:r>
      <w:proofErr w:type="spellEnd"/>
      <w:r w:rsidRPr="008B7741">
        <w:rPr>
          <w:sz w:val="24"/>
          <w:szCs w:val="24"/>
        </w:rPr>
        <w:t xml:space="preserve"> Mahallesi, 24114 adanın kuzeyindeki Rekreasyon alanında emniyet mesafesi </w:t>
      </w:r>
      <w:proofErr w:type="gramStart"/>
      <w:r w:rsidRPr="008B7741">
        <w:rPr>
          <w:sz w:val="24"/>
          <w:szCs w:val="24"/>
        </w:rPr>
        <w:t>dahil</w:t>
      </w:r>
      <w:proofErr w:type="gramEnd"/>
      <w:r w:rsidRPr="008B7741">
        <w:rPr>
          <w:sz w:val="24"/>
          <w:szCs w:val="24"/>
        </w:rPr>
        <w:t xml:space="preserve"> 5x8=40 m2 büyüklüğünde 1 (bir) adet trafo yeri öngörüldüğü,</w:t>
      </w:r>
    </w:p>
    <w:p w:rsidR="00801D0D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</w:p>
    <w:p w:rsidR="00801D0D" w:rsidRPr="00507583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b/>
          <w:sz w:val="24"/>
          <w:szCs w:val="24"/>
        </w:rPr>
      </w:pPr>
      <w:r w:rsidRPr="00507583">
        <w:rPr>
          <w:rStyle w:val="Gvdemetni2Kaln4"/>
          <w:b w:val="0"/>
          <w:sz w:val="24"/>
          <w:szCs w:val="24"/>
        </w:rPr>
        <w:t>Öneri plana,</w:t>
      </w:r>
    </w:p>
    <w:p w:rsidR="00801D0D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  <w:r w:rsidRPr="008B7741">
        <w:rPr>
          <w:sz w:val="24"/>
          <w:szCs w:val="24"/>
        </w:rPr>
        <w:t>Trafo ile ilgili herhangi bir plan notu yazılmadığı,</w:t>
      </w:r>
    </w:p>
    <w:p w:rsidR="00801D0D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  <w:r w:rsidRPr="008B7741">
        <w:rPr>
          <w:sz w:val="24"/>
          <w:szCs w:val="24"/>
        </w:rPr>
        <w:t>Başkanlığımızca yapılan değerlendirmede;</w:t>
      </w:r>
    </w:p>
    <w:p w:rsidR="00801D0D" w:rsidRPr="008B7741" w:rsidRDefault="00801D0D" w:rsidP="002B3CC6">
      <w:pPr>
        <w:pStyle w:val="Gvdemetni21"/>
        <w:shd w:val="clear" w:color="auto" w:fill="auto"/>
        <w:spacing w:before="0" w:line="240" w:lineRule="auto"/>
        <w:ind w:left="40" w:right="20" w:firstLine="668"/>
        <w:jc w:val="both"/>
        <w:rPr>
          <w:sz w:val="24"/>
          <w:szCs w:val="24"/>
        </w:rPr>
      </w:pPr>
    </w:p>
    <w:p w:rsidR="00801D0D" w:rsidRPr="008B7741" w:rsidRDefault="00801D0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Pr="008B7741">
        <w:rPr>
          <w:sz w:val="24"/>
          <w:szCs w:val="24"/>
        </w:rPr>
        <w:t>Trafonun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güvenliği BEDAŞ tarafından sağlanacaktır.</w:t>
      </w:r>
    </w:p>
    <w:p w:rsidR="00801D0D" w:rsidRDefault="00801D0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  <w:r w:rsidRPr="008B7741">
        <w:rPr>
          <w:sz w:val="24"/>
          <w:szCs w:val="24"/>
        </w:rPr>
        <w:t>Trafonun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çevresi 1 (bir) metrelik koruyucu tel çitle çevrilecektir.</w:t>
      </w:r>
    </w:p>
    <w:p w:rsidR="00801D0D" w:rsidRDefault="00801D0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3-Trafo </w:t>
      </w:r>
      <w:r w:rsidRPr="008B7741">
        <w:rPr>
          <w:sz w:val="24"/>
          <w:szCs w:val="24"/>
        </w:rPr>
        <w:t>alanının kiralama bedeli BEDAŞ tarafından karşılanacaktır.</w:t>
      </w:r>
    </w:p>
    <w:p w:rsidR="00801D0D" w:rsidRDefault="00801D0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</w:p>
    <w:p w:rsidR="00801D0D" w:rsidRDefault="00F510A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1D0D" w:rsidRPr="008B7741">
        <w:rPr>
          <w:sz w:val="24"/>
          <w:szCs w:val="24"/>
        </w:rPr>
        <w:t>Şeklinde 3 (üç) adet plan notunun eklenmesi halinde uygun olacağı kanaatine varıldığı,</w:t>
      </w:r>
    </w:p>
    <w:p w:rsidR="00801D0D" w:rsidRDefault="00801D0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</w:p>
    <w:p w:rsidR="00801D0D" w:rsidRPr="008B7741" w:rsidRDefault="00F510AD" w:rsidP="002B3CC6">
      <w:pPr>
        <w:pStyle w:val="Gvdemetni21"/>
        <w:shd w:val="clear" w:color="auto" w:fill="auto"/>
        <w:tabs>
          <w:tab w:val="left" w:pos="709"/>
        </w:tabs>
        <w:spacing w:before="0"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1D0D" w:rsidRPr="008B7741">
        <w:rPr>
          <w:sz w:val="24"/>
          <w:szCs w:val="24"/>
        </w:rPr>
        <w:t xml:space="preserve">Hususları tespit edilmiş olup, </w:t>
      </w:r>
      <w:r w:rsidR="00801D0D" w:rsidRPr="003804B8">
        <w:rPr>
          <w:sz w:val="24"/>
          <w:szCs w:val="24"/>
        </w:rPr>
        <w:t xml:space="preserve">Altındağ İlçesi Feridun Çelik Mahallesi 24114 adanın kuzeyindeki </w:t>
      </w:r>
      <w:proofErr w:type="gramStart"/>
      <w:r w:rsidR="00801D0D" w:rsidRPr="003804B8">
        <w:rPr>
          <w:sz w:val="24"/>
          <w:szCs w:val="24"/>
        </w:rPr>
        <w:t>Rekreasyon  alanında</w:t>
      </w:r>
      <w:proofErr w:type="gramEnd"/>
      <w:r w:rsidR="00801D0D" w:rsidRPr="003804B8">
        <w:rPr>
          <w:sz w:val="24"/>
          <w:szCs w:val="24"/>
        </w:rPr>
        <w:t xml:space="preserve">  trafo yeri ayrılmasına yönelik </w:t>
      </w:r>
      <w:r w:rsidR="00801D0D" w:rsidRPr="008B7741">
        <w:rPr>
          <w:sz w:val="24"/>
          <w:szCs w:val="24"/>
        </w:rPr>
        <w:t xml:space="preserve">1/1000 ölçekli uygulama imar planı değişikliğinin </w:t>
      </w:r>
      <w:r w:rsidR="00801D0D">
        <w:rPr>
          <w:sz w:val="24"/>
          <w:szCs w:val="24"/>
        </w:rPr>
        <w:t>“onayı” komisyonumuzca oybirliğiyle kabul edilmiştir.</w:t>
      </w:r>
    </w:p>
    <w:p w:rsidR="00801D0D" w:rsidRPr="008B7741" w:rsidRDefault="00801D0D" w:rsidP="002B3CC6">
      <w:pPr>
        <w:pStyle w:val="ListeParagraf"/>
        <w:tabs>
          <w:tab w:val="left" w:pos="0"/>
        </w:tabs>
        <w:contextualSpacing/>
        <w:jc w:val="both"/>
      </w:pPr>
    </w:p>
    <w:p w:rsidR="00801D0D" w:rsidRPr="00035B88" w:rsidRDefault="00F510AD" w:rsidP="002B3C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801D0D" w:rsidRPr="00035B88">
        <w:t>Raporumuz Büyükşehir Belediye Meclisinin onayına arz olunur.</w:t>
      </w:r>
    </w:p>
    <w:p w:rsidR="00801D0D" w:rsidRDefault="00801D0D" w:rsidP="002B3CC6">
      <w:pPr>
        <w:jc w:val="both"/>
      </w:pPr>
    </w:p>
    <w:p w:rsidR="00801D0D" w:rsidRDefault="00801D0D" w:rsidP="00801D0D">
      <w:pPr>
        <w:jc w:val="both"/>
      </w:pPr>
    </w:p>
    <w:p w:rsidR="00801D0D" w:rsidRDefault="00801D0D" w:rsidP="00801D0D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801D0D" w:rsidRDefault="00801D0D" w:rsidP="00801D0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801D0D" w:rsidRDefault="00801D0D" w:rsidP="00801D0D">
      <w:pPr>
        <w:jc w:val="both"/>
      </w:pPr>
    </w:p>
    <w:p w:rsidR="00801D0D" w:rsidRDefault="00801D0D" w:rsidP="00801D0D">
      <w:pPr>
        <w:jc w:val="both"/>
      </w:pPr>
    </w:p>
    <w:p w:rsidR="00801D0D" w:rsidRDefault="00801D0D" w:rsidP="00801D0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801D0D" w:rsidRDefault="00801D0D" w:rsidP="00801D0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01D0D" w:rsidRDefault="00801D0D" w:rsidP="00801D0D">
      <w:pPr>
        <w:jc w:val="both"/>
      </w:pPr>
    </w:p>
    <w:p w:rsidR="00801D0D" w:rsidRDefault="00801D0D" w:rsidP="00801D0D">
      <w:pPr>
        <w:jc w:val="both"/>
      </w:pPr>
    </w:p>
    <w:p w:rsidR="00801D0D" w:rsidRDefault="00801D0D" w:rsidP="00801D0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801D0D" w:rsidRDefault="00801D0D" w:rsidP="00801D0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462DE3" w:rsidRPr="00F056A8" w:rsidRDefault="00462DE3" w:rsidP="00801D0D">
      <w:pPr>
        <w:jc w:val="center"/>
      </w:pPr>
    </w:p>
    <w:sectPr w:rsidR="00462DE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5DB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CC6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DE3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D0D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44D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9AD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10AD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D7A72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9</cp:revision>
  <cp:lastPrinted>2020-10-09T12:30:00Z</cp:lastPrinted>
  <dcterms:created xsi:type="dcterms:W3CDTF">2020-10-09T12:33:00Z</dcterms:created>
  <dcterms:modified xsi:type="dcterms:W3CDTF">2020-10-19T08:55:00Z</dcterms:modified>
</cp:coreProperties>
</file>