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534F25">
        <w:t>68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534F25" w:rsidP="00952544">
      <w:pPr>
        <w:ind w:firstLine="708"/>
        <w:jc w:val="both"/>
      </w:pPr>
      <w:r>
        <w:t>Belediyemiz sorumluluk alanlarındaki tabelalar, reklam panoları ve yazılı gereçlerin Türkçe olması, TSE 13813’e uyulması ve Ticari Tanıtım Tabela Yönetmeliğinde bu hususların dikkate alınarak değiştirilmesine</w:t>
      </w:r>
      <w:r w:rsidR="009152C4" w:rsidRPr="002B345B">
        <w:t xml:space="preserve"> </w:t>
      </w:r>
      <w:r w:rsidR="00844A89" w:rsidRPr="002B345B">
        <w:t xml:space="preserve">ilişkin </w:t>
      </w:r>
      <w:r w:rsidR="006C087A">
        <w:t>Hukuk ve Tarifeler</w:t>
      </w:r>
      <w:r w:rsidR="002B6A35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6C087A">
        <w:t>1</w:t>
      </w:r>
      <w:r w:rsidR="00605CC8" w:rsidRPr="002B345B">
        <w:t>.08</w:t>
      </w:r>
      <w:r w:rsidR="00AF4ABA" w:rsidRPr="002B345B">
        <w:t xml:space="preserve">.2020 gün ve </w:t>
      </w:r>
      <w:r>
        <w:t>20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534F25" w:rsidRDefault="004E145E" w:rsidP="00534F25">
      <w:pPr>
        <w:pStyle w:val="GvdeMetni"/>
        <w:tabs>
          <w:tab w:val="left" w:pos="9356"/>
        </w:tabs>
        <w:ind w:firstLine="709"/>
        <w:contextualSpacing/>
      </w:pPr>
      <w:r w:rsidRPr="002B345B">
        <w:t xml:space="preserve">Konu üzerinde yapılan görüşmeler neticesinde; </w:t>
      </w:r>
      <w:r w:rsidR="00534F25">
        <w:t xml:space="preserve">Bir topluluğu millet yapan, milleti birleştiren, milletin kültürünü edebiyatını bilgi ve birikimlerini oluşturan geliştiren nesilden </w:t>
      </w:r>
      <w:proofErr w:type="spellStart"/>
      <w:r w:rsidR="00534F25">
        <w:t>nesile</w:t>
      </w:r>
      <w:proofErr w:type="spellEnd"/>
      <w:r w:rsidR="00534F25">
        <w:t xml:space="preserve"> aktarılarak koruyan milletin bağımsızlığını sembolü milletin varlığını, devamlılığını </w:t>
      </w:r>
      <w:proofErr w:type="gramStart"/>
      <w:r w:rsidR="00534F25">
        <w:t>sağlayan</w:t>
      </w:r>
      <w:proofErr w:type="gramEnd"/>
      <w:r w:rsidR="00534F25">
        <w:t xml:space="preserve"> milli şuuru oluşturan, besleyen ve milletin fertlerini bir biriyle anlaştırarak birliği ve beraberliği sağlayan en önemli unsur dili olduğu; Türk Milletinin dili Türkçedir.</w:t>
      </w:r>
      <w:r w:rsidR="00197B23">
        <w:t xml:space="preserve"> </w:t>
      </w:r>
      <w:proofErr w:type="spellStart"/>
      <w:r w:rsidR="00534F25">
        <w:t>Karamanoğlu</w:t>
      </w:r>
      <w:proofErr w:type="spellEnd"/>
      <w:r w:rsidR="00534F25">
        <w:t xml:space="preserve"> </w:t>
      </w:r>
      <w:proofErr w:type="spellStart"/>
      <w:r w:rsidR="00534F25">
        <w:t>Mehmed</w:t>
      </w:r>
      <w:proofErr w:type="spellEnd"/>
      <w:r w:rsidR="00534F25">
        <w:t xml:space="preserve"> Bey 13 Mayıs 1277’de Türkçeyi resmi dil ilan ederek, Türkçeden başka bir dilin divanda, </w:t>
      </w:r>
      <w:proofErr w:type="gramStart"/>
      <w:r w:rsidR="00534F25">
        <w:t>dergahta</w:t>
      </w:r>
      <w:proofErr w:type="gramEnd"/>
      <w:r w:rsidR="00534F25">
        <w:t>, mecliste ve meydanda konuşulmaması için ferman çıkardığı; dil bayramı her yıl 13 Mayısta kutlanmakta olduğu, bu sene salgın hastalık dönemine denk geldiği için gündeme gelmediği;</w:t>
      </w:r>
    </w:p>
    <w:p w:rsidR="00534F25" w:rsidRDefault="00534F25" w:rsidP="00534F25">
      <w:pPr>
        <w:pStyle w:val="GvdeMetni"/>
        <w:tabs>
          <w:tab w:val="left" w:pos="9356"/>
        </w:tabs>
        <w:ind w:firstLine="709"/>
        <w:contextualSpacing/>
      </w:pPr>
    </w:p>
    <w:p w:rsidR="00534F25" w:rsidRDefault="00534F25" w:rsidP="00534F25">
      <w:pPr>
        <w:pStyle w:val="GvdeMetni"/>
        <w:tabs>
          <w:tab w:val="left" w:pos="9356"/>
        </w:tabs>
        <w:ind w:firstLine="709"/>
        <w:contextualSpacing/>
      </w:pPr>
      <w:proofErr w:type="gramStart"/>
      <w:r>
        <w:t xml:space="preserve">Ankara Büyükşehir Belediyesi Ticari Tanıtım Tabela Yönetmeliği 18.02.1991 tarihli 102 </w:t>
      </w:r>
      <w:proofErr w:type="spellStart"/>
      <w:r>
        <w:t>nolu</w:t>
      </w:r>
      <w:proofErr w:type="spellEnd"/>
      <w:r>
        <w:t xml:space="preserve"> Belediye Meclis Kararı ile kabul edilmiş ve 19.02.1991 ‘de ilan edildiği; 19 Mart 2018 tarihinde ise teknik kurul kararı ile Türk Standartları Enstitüsü “kurum ve kuruluşlarda kullanılan tabelalar için kurallar” standardı TS 13813 numara ile yayınlandığı;</w:t>
      </w:r>
      <w:proofErr w:type="gramEnd"/>
    </w:p>
    <w:p w:rsidR="00534F25" w:rsidRDefault="00534F25" w:rsidP="00534F25">
      <w:pPr>
        <w:pStyle w:val="GvdeMetni"/>
        <w:tabs>
          <w:tab w:val="left" w:pos="9356"/>
        </w:tabs>
        <w:ind w:firstLine="709"/>
        <w:contextualSpacing/>
      </w:pPr>
    </w:p>
    <w:p w:rsidR="008E2101" w:rsidRPr="002B345B" w:rsidRDefault="00534F25" w:rsidP="00197B23">
      <w:pPr>
        <w:ind w:firstLine="708"/>
        <w:jc w:val="both"/>
      </w:pPr>
      <w:r>
        <w:t>Ankara Büyükşehir Belediyesinin sorumluluk alanlarındaki tabelaları, reklam panoları vb. yazılı gereçlerin Türkçe olması, TSE 13813’e uyulması ve ticari tanıtım tabela yönetmeliğinin de bu hususlar dikkate alınarak değiştirilmesine</w:t>
      </w:r>
      <w:r w:rsidR="00D63BEE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6C087A">
        <w:t>Hukuk ve Tarifeler</w:t>
      </w:r>
      <w:r w:rsidR="006C087A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 oylanarak oybirliği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8F6232">
      <w:pPr>
        <w:autoSpaceDE w:val="0"/>
        <w:autoSpaceDN w:val="0"/>
        <w:adjustRightInd w:val="0"/>
      </w:pPr>
    </w:p>
    <w:p w:rsidR="008F6232" w:rsidRDefault="008F6232" w:rsidP="008F6232">
      <w:pPr>
        <w:autoSpaceDE w:val="0"/>
        <w:autoSpaceDN w:val="0"/>
        <w:adjustRightInd w:val="0"/>
      </w:pPr>
    </w:p>
    <w:p w:rsidR="008F6232" w:rsidRDefault="008F6232" w:rsidP="008F6232">
      <w:pPr>
        <w:autoSpaceDE w:val="0"/>
        <w:autoSpaceDN w:val="0"/>
        <w:adjustRightInd w:val="0"/>
      </w:pPr>
    </w:p>
    <w:p w:rsidR="008F6232" w:rsidRDefault="008F6232" w:rsidP="008F6232">
      <w:pPr>
        <w:autoSpaceDE w:val="0"/>
        <w:autoSpaceDN w:val="0"/>
        <w:adjustRightInd w:val="0"/>
      </w:pPr>
    </w:p>
    <w:p w:rsidR="008F6232" w:rsidRDefault="008F6232" w:rsidP="008F6232">
      <w:pPr>
        <w:autoSpaceDE w:val="0"/>
        <w:autoSpaceDN w:val="0"/>
        <w:adjustRightInd w:val="0"/>
      </w:pPr>
    </w:p>
    <w:p w:rsidR="008F6232" w:rsidRDefault="008F6232" w:rsidP="008F6232">
      <w:pPr>
        <w:autoSpaceDE w:val="0"/>
        <w:autoSpaceDN w:val="0"/>
        <w:adjustRightInd w:val="0"/>
      </w:pPr>
    </w:p>
    <w:p w:rsidR="008F6232" w:rsidRDefault="008F6232" w:rsidP="008F6232"/>
    <w:p w:rsidR="008F6232" w:rsidRDefault="008F6232" w:rsidP="008F6232"/>
    <w:p w:rsidR="008F6232" w:rsidRPr="002630F5" w:rsidRDefault="008F6232" w:rsidP="008F6232">
      <w:pPr>
        <w:jc w:val="center"/>
      </w:pPr>
      <w:r w:rsidRPr="002630F5">
        <w:lastRenderedPageBreak/>
        <w:t>T.C.</w:t>
      </w:r>
    </w:p>
    <w:p w:rsidR="008F6232" w:rsidRPr="002630F5" w:rsidRDefault="008F6232" w:rsidP="008F6232">
      <w:pPr>
        <w:jc w:val="center"/>
      </w:pPr>
      <w:r w:rsidRPr="002630F5">
        <w:t>ANKARA BÜYÜKŞEHİR BELEDİYE MECLİSİ</w:t>
      </w:r>
    </w:p>
    <w:p w:rsidR="008F6232" w:rsidRDefault="008F6232" w:rsidP="008F6232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8F6232" w:rsidRDefault="008F6232" w:rsidP="008F6232">
      <w:pPr>
        <w:jc w:val="both"/>
      </w:pPr>
      <w:r w:rsidRPr="002630F5">
        <w:t>Rapor No:</w:t>
      </w:r>
      <w:r>
        <w:t xml:space="preserve">20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21</w:t>
      </w:r>
      <w:r w:rsidRPr="002630F5">
        <w:t>.</w:t>
      </w:r>
      <w:r>
        <w:t>08</w:t>
      </w:r>
      <w:r w:rsidRPr="002630F5">
        <w:t>.20</w:t>
      </w:r>
      <w:r>
        <w:t>20</w:t>
      </w:r>
    </w:p>
    <w:p w:rsidR="008F6232" w:rsidRDefault="008F6232" w:rsidP="008F6232">
      <w:pPr>
        <w:jc w:val="both"/>
      </w:pPr>
    </w:p>
    <w:p w:rsidR="008F6232" w:rsidRDefault="008F6232" w:rsidP="008F6232">
      <w:pPr>
        <w:jc w:val="center"/>
      </w:pPr>
      <w:r w:rsidRPr="002630F5">
        <w:t>BÜYÜKŞEHİR BELEDİYE MECLİSİ BAŞKANLIĞINA</w:t>
      </w:r>
    </w:p>
    <w:p w:rsidR="008F6232" w:rsidRDefault="008F6232" w:rsidP="008F6232">
      <w:pPr>
        <w:jc w:val="center"/>
      </w:pPr>
    </w:p>
    <w:p w:rsidR="008F6232" w:rsidRPr="002630F5" w:rsidRDefault="008F6232" w:rsidP="008F6232">
      <w:pPr>
        <w:jc w:val="center"/>
      </w:pPr>
    </w:p>
    <w:p w:rsidR="008F6232" w:rsidRDefault="008F6232" w:rsidP="008F6232">
      <w:pPr>
        <w:pStyle w:val="GvdeMetni"/>
        <w:tabs>
          <w:tab w:val="left" w:pos="9356"/>
        </w:tabs>
        <w:ind w:firstLine="709"/>
        <w:contextualSpacing/>
      </w:pPr>
      <w:r>
        <w:t xml:space="preserve">Belediyemiz sorumluluk alanlarındaki tabelalar, reklam panoları ve yazılı gereçlerin Türkçe olması, TSE 13813’e uyulması ve Ticari Tanıtım Tabela Yönetmeliğinde bu hususların dikkate alınarak değiştirilmesine </w:t>
      </w:r>
      <w:r w:rsidRPr="00536922">
        <w:t>ilişkin Büyükşehir Belediye Meclisinin 1</w:t>
      </w:r>
      <w:r>
        <w:t>0</w:t>
      </w:r>
      <w:r w:rsidRPr="00536922">
        <w:t>.0</w:t>
      </w:r>
      <w:r>
        <w:t>8</w:t>
      </w:r>
      <w:r w:rsidRPr="00536922">
        <w:t xml:space="preserve">.2020 gün ve </w:t>
      </w:r>
      <w:r>
        <w:t>34</w:t>
      </w:r>
      <w:r w:rsidRPr="00536922">
        <w:t>. gündem maddesi olarak komisyonumuza havale edilen dosya incelendi.</w:t>
      </w:r>
    </w:p>
    <w:p w:rsidR="008F6232" w:rsidRDefault="008F6232" w:rsidP="008F6232">
      <w:pPr>
        <w:pStyle w:val="GvdeMetni"/>
        <w:tabs>
          <w:tab w:val="left" w:pos="9356"/>
        </w:tabs>
        <w:ind w:firstLine="709"/>
        <w:contextualSpacing/>
      </w:pPr>
    </w:p>
    <w:p w:rsidR="008F6232" w:rsidRPr="00536922" w:rsidRDefault="008F6232" w:rsidP="008F6232">
      <w:pPr>
        <w:pStyle w:val="GvdeMetni"/>
        <w:tabs>
          <w:tab w:val="left" w:pos="9356"/>
        </w:tabs>
        <w:ind w:firstLine="709"/>
        <w:contextualSpacing/>
      </w:pPr>
      <w:r>
        <w:t xml:space="preserve">Üye Mustafa </w:t>
      </w:r>
      <w:proofErr w:type="spellStart"/>
      <w:r>
        <w:t>ÜNVER’in</w:t>
      </w:r>
      <w:proofErr w:type="spellEnd"/>
      <w:r>
        <w:t xml:space="preserve"> verdiği önergede;</w:t>
      </w:r>
      <w:r w:rsidRPr="00DA4775">
        <w:t xml:space="preserve"> </w:t>
      </w:r>
      <w:r>
        <w:t>Belediyemiz sorumluluk alanlarındaki tabelalar, reklam panoları ve yazılı gereçlerin Türkçe olması, TSE 13813’e uyulması ve Ticari Tanıtım Tabela Yönetmeliğinde bu hususların dikkate alınarak değiştirilmesinin istenildiği;</w:t>
      </w:r>
    </w:p>
    <w:p w:rsidR="008F6232" w:rsidRPr="00536922" w:rsidRDefault="008F6232" w:rsidP="008F6232">
      <w:pPr>
        <w:pStyle w:val="GvdeMetni"/>
        <w:tabs>
          <w:tab w:val="left" w:pos="9356"/>
        </w:tabs>
        <w:ind w:firstLine="709"/>
        <w:contextualSpacing/>
      </w:pPr>
    </w:p>
    <w:p w:rsidR="008F6232" w:rsidRDefault="008F6232" w:rsidP="008F6232">
      <w:pPr>
        <w:pStyle w:val="GvdeMetni"/>
        <w:tabs>
          <w:tab w:val="left" w:pos="9356"/>
        </w:tabs>
        <w:ind w:firstLine="709"/>
        <w:contextualSpacing/>
      </w:pPr>
      <w:r w:rsidRPr="00536922">
        <w:t xml:space="preserve">Komisyonumuzca yapılan incelemeler </w:t>
      </w:r>
      <w:proofErr w:type="gramStart"/>
      <w:r w:rsidRPr="00536922">
        <w:t>neticesinde;</w:t>
      </w:r>
      <w:r>
        <w:t>Bir</w:t>
      </w:r>
      <w:proofErr w:type="gramEnd"/>
      <w:r>
        <w:t xml:space="preserve"> topluluğu millet yapan, milleti birleştiren, milletin kültürünü edebiyatını bilgi ve birikimlerini oluşturan geliştiren nesilden </w:t>
      </w:r>
      <w:proofErr w:type="spellStart"/>
      <w:r>
        <w:t>nesile</w:t>
      </w:r>
      <w:proofErr w:type="spellEnd"/>
      <w:r>
        <w:t xml:space="preserve"> aktarılarak koruyan milletin bağımsızlığını sembolü milletin varlığını, devamlılığını sağlayan milli şuuru oluşturan, besleyen ve milletin fertlerini bir biriyle anlaştırarak birliği ve beraberliği sağlayan en önemli unsur dili olduğu; Türk Milletinin dili Türkçedir.</w:t>
      </w:r>
      <w:proofErr w:type="spellStart"/>
      <w:r>
        <w:t>Karamanoğlu</w:t>
      </w:r>
      <w:proofErr w:type="spellEnd"/>
      <w:r>
        <w:t xml:space="preserve"> </w:t>
      </w:r>
      <w:proofErr w:type="spellStart"/>
      <w:r>
        <w:t>Mehmed</w:t>
      </w:r>
      <w:proofErr w:type="spellEnd"/>
      <w:r>
        <w:t xml:space="preserve"> Bey 13 Mayıs 1277’de Türkçeyi resmi dil ilan ederek, Türkçeden başka bir dilin divanda, dergahta, mecliste ve meydanda konuşulmaması için ferman çıkardığı; dil bayramı her yıl 13 Mayısta kutlanmakta olduğu, bu sene salgın hastalık dönemine denk geldiği için gündeme gelmediği;</w:t>
      </w:r>
    </w:p>
    <w:p w:rsidR="008F6232" w:rsidRDefault="008F6232" w:rsidP="008F6232">
      <w:pPr>
        <w:pStyle w:val="GvdeMetni"/>
        <w:tabs>
          <w:tab w:val="left" w:pos="9356"/>
        </w:tabs>
        <w:ind w:firstLine="709"/>
        <w:contextualSpacing/>
      </w:pPr>
    </w:p>
    <w:p w:rsidR="008F6232" w:rsidRDefault="008F6232" w:rsidP="008F6232">
      <w:pPr>
        <w:pStyle w:val="GvdeMetni"/>
        <w:tabs>
          <w:tab w:val="left" w:pos="9356"/>
        </w:tabs>
        <w:ind w:firstLine="709"/>
        <w:contextualSpacing/>
      </w:pPr>
      <w:proofErr w:type="gramStart"/>
      <w:r>
        <w:t xml:space="preserve">Ankara Büyükşehir Belediyesi Ticari Tanıtım Tabela Yönetmeliği 18.02.1991 tarihli 102 </w:t>
      </w:r>
      <w:proofErr w:type="spellStart"/>
      <w:r>
        <w:t>nolu</w:t>
      </w:r>
      <w:proofErr w:type="spellEnd"/>
      <w:r>
        <w:t xml:space="preserve"> Belediye Meclis Kararı ile kabul edilmiş ve 19.02.1991 ‘de ilan edildiği; 19 Mart 2018 tarihinde ise teknik kurul kararı ile Türk Standartları Enstitüsü “kurum ve kuruluşlarda kullanılan tabelalar için kurallar” standardı TS 13813 numara ile yayınlandığı;</w:t>
      </w:r>
      <w:proofErr w:type="gramEnd"/>
    </w:p>
    <w:p w:rsidR="008F6232" w:rsidRDefault="008F6232" w:rsidP="008F6232">
      <w:pPr>
        <w:pStyle w:val="GvdeMetni"/>
        <w:tabs>
          <w:tab w:val="left" w:pos="9356"/>
        </w:tabs>
        <w:ind w:firstLine="709"/>
        <w:contextualSpacing/>
      </w:pPr>
    </w:p>
    <w:p w:rsidR="008F6232" w:rsidRPr="007B761B" w:rsidRDefault="008F6232" w:rsidP="008F6232">
      <w:pPr>
        <w:pStyle w:val="GvdeMetni"/>
        <w:tabs>
          <w:tab w:val="left" w:pos="9356"/>
        </w:tabs>
        <w:ind w:firstLine="709"/>
        <w:contextualSpacing/>
        <w:rPr>
          <w:color w:val="000000"/>
        </w:rPr>
      </w:pPr>
      <w:r>
        <w:t xml:space="preserve">Ankara Büyükşehir Belediyesinin sorumluluk alanlarındaki tabelaları, reklam panoları vb. yazılı gereçlerin Türkçe olması, TSE 13813’e uyulması ve ticari tanıtım tabela yönetmeliğinin de bu hususlar dikkate alınarak değiştirilmesi </w:t>
      </w:r>
      <w:r w:rsidRPr="007B761B">
        <w:rPr>
          <w:color w:val="000000"/>
          <w:spacing w:val="-4"/>
        </w:rPr>
        <w:t>k</w:t>
      </w:r>
      <w:r w:rsidRPr="007B761B">
        <w:rPr>
          <w:color w:val="000000"/>
          <w:spacing w:val="-1"/>
        </w:rPr>
        <w:t>omisyonumuzca</w:t>
      </w:r>
      <w:r>
        <w:rPr>
          <w:color w:val="000000"/>
          <w:spacing w:val="-1"/>
        </w:rPr>
        <w:t xml:space="preserve"> uygun görülmüştür.</w:t>
      </w:r>
    </w:p>
    <w:p w:rsidR="008F6232" w:rsidRPr="00E53FD9" w:rsidRDefault="008F6232" w:rsidP="008F6232">
      <w:pPr>
        <w:tabs>
          <w:tab w:val="left" w:pos="0"/>
        </w:tabs>
        <w:ind w:firstLine="709"/>
        <w:contextualSpacing/>
        <w:jc w:val="both"/>
      </w:pPr>
    </w:p>
    <w:p w:rsidR="008F6232" w:rsidRDefault="008F6232" w:rsidP="008F623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872ADD">
        <w:tab/>
        <w:t>Raporumuz Büyükşehir Belediye Meclisinin onayına arz olunur.</w:t>
      </w:r>
    </w:p>
    <w:p w:rsidR="008F6232" w:rsidRDefault="008F6232" w:rsidP="008F623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8F6232" w:rsidRDefault="008F6232" w:rsidP="008F623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8F6232" w:rsidRDefault="008F6232" w:rsidP="008F6232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tbl>
      <w:tblPr>
        <w:tblpPr w:leftFromText="141" w:rightFromText="141" w:vertAnchor="text" w:tblpY="-74"/>
        <w:tblW w:w="9404" w:type="dxa"/>
        <w:shd w:val="clear" w:color="auto" w:fill="FFFFFF" w:themeFill="background1"/>
        <w:tblLook w:val="04A0"/>
      </w:tblPr>
      <w:tblGrid>
        <w:gridCol w:w="3134"/>
        <w:gridCol w:w="3134"/>
        <w:gridCol w:w="3136"/>
      </w:tblGrid>
      <w:tr w:rsidR="008F6232" w:rsidRPr="00151DBB" w:rsidTr="008F6232">
        <w:trPr>
          <w:trHeight w:val="990"/>
        </w:trPr>
        <w:tc>
          <w:tcPr>
            <w:tcW w:w="3134" w:type="dxa"/>
            <w:shd w:val="clear" w:color="auto" w:fill="FFFFFF" w:themeFill="background1"/>
          </w:tcPr>
          <w:p w:rsidR="008F6232" w:rsidRPr="002132F7" w:rsidRDefault="008F6232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Ercan KINACI</w:t>
            </w:r>
          </w:p>
          <w:p w:rsidR="008F6232" w:rsidRPr="002132F7" w:rsidRDefault="008F6232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 xml:space="preserve">Hukuk ve Tarifeler </w:t>
            </w:r>
            <w:proofErr w:type="spellStart"/>
            <w:r w:rsidRPr="002132F7">
              <w:rPr>
                <w:sz w:val="22"/>
                <w:szCs w:val="22"/>
              </w:rPr>
              <w:t>Koms</w:t>
            </w:r>
            <w:proofErr w:type="spellEnd"/>
            <w:r w:rsidRPr="002132F7">
              <w:rPr>
                <w:sz w:val="22"/>
                <w:szCs w:val="22"/>
              </w:rPr>
              <w:t xml:space="preserve">. </w:t>
            </w:r>
            <w:proofErr w:type="spellStart"/>
            <w:r w:rsidRPr="002132F7">
              <w:rPr>
                <w:sz w:val="22"/>
                <w:szCs w:val="22"/>
              </w:rPr>
              <w:t>Başk</w:t>
            </w:r>
            <w:proofErr w:type="spellEnd"/>
            <w:r w:rsidRPr="002132F7">
              <w:rPr>
                <w:sz w:val="22"/>
                <w:szCs w:val="22"/>
              </w:rPr>
              <w:t>.</w:t>
            </w:r>
          </w:p>
        </w:tc>
        <w:tc>
          <w:tcPr>
            <w:tcW w:w="3134" w:type="dxa"/>
            <w:shd w:val="clear" w:color="auto" w:fill="FFFFFF" w:themeFill="background1"/>
          </w:tcPr>
          <w:p w:rsidR="008F6232" w:rsidRPr="002132F7" w:rsidRDefault="008F6232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Abdullah Emin TEKİN</w:t>
            </w:r>
          </w:p>
          <w:p w:rsidR="008F6232" w:rsidRPr="002132F7" w:rsidRDefault="008F6232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Başkan Vekili</w:t>
            </w:r>
          </w:p>
        </w:tc>
        <w:tc>
          <w:tcPr>
            <w:tcW w:w="3136" w:type="dxa"/>
            <w:shd w:val="clear" w:color="auto" w:fill="FFFFFF" w:themeFill="background1"/>
          </w:tcPr>
          <w:p w:rsidR="008F6232" w:rsidRPr="002132F7" w:rsidRDefault="008F6232" w:rsidP="00927AFB">
            <w:pPr>
              <w:jc w:val="center"/>
              <w:rPr>
                <w:sz w:val="22"/>
                <w:szCs w:val="22"/>
              </w:rPr>
            </w:pPr>
            <w:proofErr w:type="spellStart"/>
            <w:r w:rsidRPr="002132F7">
              <w:rPr>
                <w:sz w:val="22"/>
                <w:szCs w:val="22"/>
              </w:rPr>
              <w:t>Aysun</w:t>
            </w:r>
            <w:proofErr w:type="spellEnd"/>
            <w:r w:rsidRPr="002132F7">
              <w:rPr>
                <w:sz w:val="22"/>
                <w:szCs w:val="22"/>
              </w:rPr>
              <w:t xml:space="preserve"> Liman YAŞACAN</w:t>
            </w:r>
          </w:p>
          <w:p w:rsidR="008F6232" w:rsidRPr="002132F7" w:rsidRDefault="008F6232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  <w:tr w:rsidR="008F6232" w:rsidRPr="00151DBB" w:rsidTr="008F6232">
        <w:trPr>
          <w:trHeight w:val="990"/>
        </w:trPr>
        <w:tc>
          <w:tcPr>
            <w:tcW w:w="3134" w:type="dxa"/>
            <w:shd w:val="clear" w:color="auto" w:fill="FFFFFF" w:themeFill="background1"/>
            <w:vAlign w:val="center"/>
          </w:tcPr>
          <w:p w:rsidR="008F6232" w:rsidRPr="002132F7" w:rsidRDefault="008F6232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Burak KOCA</w:t>
            </w:r>
          </w:p>
          <w:p w:rsidR="008F6232" w:rsidRPr="002132F7" w:rsidRDefault="008F6232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8F6232" w:rsidRPr="002132F7" w:rsidRDefault="008F6232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Edip BALCI</w:t>
            </w:r>
          </w:p>
          <w:p w:rsidR="008F6232" w:rsidRPr="002132F7" w:rsidRDefault="008F6232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36" w:type="dxa"/>
            <w:shd w:val="clear" w:color="auto" w:fill="FFFFFF" w:themeFill="background1"/>
            <w:vAlign w:val="center"/>
          </w:tcPr>
          <w:p w:rsidR="008F6232" w:rsidRPr="002132F7" w:rsidRDefault="008F6232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Mehmet ÜÇÖZ</w:t>
            </w:r>
          </w:p>
          <w:p w:rsidR="008F6232" w:rsidRPr="002132F7" w:rsidRDefault="008F6232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  <w:tr w:rsidR="008F6232" w:rsidRPr="00151DBB" w:rsidTr="008F6232">
        <w:trPr>
          <w:trHeight w:val="990"/>
        </w:trPr>
        <w:tc>
          <w:tcPr>
            <w:tcW w:w="3134" w:type="dxa"/>
            <w:shd w:val="clear" w:color="auto" w:fill="FFFFFF" w:themeFill="background1"/>
            <w:vAlign w:val="bottom"/>
          </w:tcPr>
          <w:p w:rsidR="008F6232" w:rsidRPr="002132F7" w:rsidRDefault="008F6232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Ömer KOÇAK</w:t>
            </w:r>
          </w:p>
          <w:p w:rsidR="008F6232" w:rsidRPr="002132F7" w:rsidRDefault="008F6232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34" w:type="dxa"/>
            <w:shd w:val="clear" w:color="auto" w:fill="FFFFFF" w:themeFill="background1"/>
            <w:vAlign w:val="bottom"/>
          </w:tcPr>
          <w:p w:rsidR="008F6232" w:rsidRPr="002132F7" w:rsidRDefault="008F6232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Haydar DEMİR</w:t>
            </w:r>
          </w:p>
          <w:p w:rsidR="008F6232" w:rsidRPr="002132F7" w:rsidRDefault="008F6232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36" w:type="dxa"/>
            <w:shd w:val="clear" w:color="auto" w:fill="FFFFFF" w:themeFill="background1"/>
            <w:vAlign w:val="bottom"/>
          </w:tcPr>
          <w:p w:rsidR="008F6232" w:rsidRPr="002132F7" w:rsidRDefault="008F6232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Selim ÇIRPANOĞLU</w:t>
            </w:r>
          </w:p>
          <w:p w:rsidR="008F6232" w:rsidRPr="002132F7" w:rsidRDefault="008F6232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</w:tbl>
    <w:p w:rsidR="008F6232" w:rsidRDefault="008F6232" w:rsidP="008F6232">
      <w:pPr>
        <w:autoSpaceDE w:val="0"/>
        <w:autoSpaceDN w:val="0"/>
        <w:adjustRightInd w:val="0"/>
      </w:pPr>
    </w:p>
    <w:p w:rsidR="008F6232" w:rsidRPr="00F056A8" w:rsidRDefault="008F6232" w:rsidP="008F6232">
      <w:pPr>
        <w:autoSpaceDE w:val="0"/>
        <w:autoSpaceDN w:val="0"/>
        <w:adjustRightInd w:val="0"/>
      </w:pPr>
    </w:p>
    <w:sectPr w:rsidR="008F6232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596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232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2020-09-14T07:21:00Z</cp:lastPrinted>
  <dcterms:created xsi:type="dcterms:W3CDTF">2020-09-14T07:25:00Z</dcterms:created>
  <dcterms:modified xsi:type="dcterms:W3CDTF">2020-09-16T10:39:00Z</dcterms:modified>
</cp:coreProperties>
</file>