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w:t>
      </w:r>
      <w:r w:rsidR="00100924">
        <w:t>10</w:t>
      </w:r>
      <w:r w:rsidR="001238E8">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1238E8" w:rsidP="008E2101">
      <w:pPr>
        <w:ind w:firstLine="708"/>
        <w:jc w:val="both"/>
      </w:pPr>
      <w:r>
        <w:t>Sincan İlçesi Saraycık Mahallesinde yapılan 1.Bölge TOKİ konutlarına ulaşım hattı açılmasına</w:t>
      </w:r>
      <w:r w:rsidR="00BB3509">
        <w:t xml:space="preserve"> </w:t>
      </w:r>
      <w:r w:rsidR="00844A89">
        <w:t xml:space="preserve">ilişkin </w:t>
      </w:r>
      <w:r w:rsidR="006E68F7" w:rsidRPr="007F09B4">
        <w:t>Ulaşım</w:t>
      </w:r>
      <w:r w:rsidR="00887FBD">
        <w:t xml:space="preserve"> </w:t>
      </w:r>
      <w:r w:rsidR="00605CC8">
        <w:t xml:space="preserve">Komisyonunun </w:t>
      </w:r>
      <w:r w:rsidR="00EF5B93">
        <w:t>2</w:t>
      </w:r>
      <w:r w:rsidR="00887FBD">
        <w:t>1</w:t>
      </w:r>
      <w:r w:rsidR="00605CC8">
        <w:t>.08</w:t>
      </w:r>
      <w:r w:rsidR="00AF4ABA" w:rsidRPr="00AE7438">
        <w:t xml:space="preserve">.2020 gün ve </w:t>
      </w:r>
      <w:r w:rsidR="005A160C">
        <w:t>0</w:t>
      </w:r>
      <w:r>
        <w:t>6</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773F82" w:rsidP="008B7559">
      <w:pPr>
        <w:ind w:firstLine="708"/>
        <w:jc w:val="both"/>
      </w:pPr>
      <w:proofErr w:type="gramStart"/>
      <w:r w:rsidRPr="00AE7438">
        <w:t>Konu üzerinde yapılan görüşmeler neticesinde;</w:t>
      </w:r>
      <w:r w:rsidRPr="00614D3D">
        <w:t xml:space="preserve"> </w:t>
      </w:r>
      <w:r w:rsidRPr="00603C1E">
        <w:rPr>
          <w:color w:val="000000"/>
        </w:rPr>
        <w:t xml:space="preserve"> </w:t>
      </w:r>
      <w:r w:rsidR="001238E8">
        <w:t>Sincan İlçesi Saraycık Mahallesinde yapılan 1.Bölge TOKİ konutlarında yaşam başlamış olup 5800 kişinin ikamet ettiği; iki ay sonra yaşam başlayacak olan 2. ve 3. Bölgede yaklaşık 5000 kişi ikamet edeceği düşünüldüğünde yollarının asfalt altı temel malzemesi serilmesi başlamış olup TOKİ Bölgesinde otobüs ve dolmuş hattı olmadığı, en yakın hattın 505 no.lu hat olup konutlara 1000-2000 metre mesafede olduğu</w:t>
      </w:r>
      <w:proofErr w:type="gramEnd"/>
      <w:r w:rsidR="001238E8">
        <w:t xml:space="preserve"> tespit edilmiş olup, belirtilen bölgeye yeni otobüs ve dolmuş güzergah hatları açılması, UKOME tarafından alınacak karar doğrultusunda gerekli düzenlemenin yapılması</w:t>
      </w:r>
      <w:r w:rsidR="006E68F7">
        <w:t>na</w:t>
      </w:r>
      <w:r w:rsidR="00523BBF">
        <w:t xml:space="preserve"> </w:t>
      </w:r>
      <w:r w:rsidR="008E2101">
        <w:rPr>
          <w:spacing w:val="2"/>
        </w:rPr>
        <w:t xml:space="preserve">ilişkin </w:t>
      </w:r>
      <w:r w:rsidR="006E68F7" w:rsidRPr="007F09B4">
        <w:t>Ulaşım</w:t>
      </w:r>
      <w:r w:rsidR="005A160C">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Default="00824ADA" w:rsidP="00824ADA">
      <w:pPr>
        <w:jc w:val="center"/>
      </w:pPr>
    </w:p>
    <w:p w:rsidR="00824ADA" w:rsidRDefault="00824ADA" w:rsidP="00824ADA">
      <w:pPr>
        <w:jc w:val="center"/>
      </w:pPr>
    </w:p>
    <w:p w:rsidR="00824ADA" w:rsidRPr="007F09B4" w:rsidRDefault="00824ADA" w:rsidP="00824ADA">
      <w:pPr>
        <w:jc w:val="center"/>
      </w:pPr>
      <w:r w:rsidRPr="007F09B4">
        <w:t>T.C.</w:t>
      </w:r>
    </w:p>
    <w:p w:rsidR="00824ADA" w:rsidRPr="007F09B4" w:rsidRDefault="00824ADA" w:rsidP="00824ADA">
      <w:pPr>
        <w:jc w:val="center"/>
      </w:pPr>
      <w:r w:rsidRPr="007F09B4">
        <w:t>ANKARA BÜYÜKŞEHİR BELEDİYE MECLİSİ</w:t>
      </w:r>
    </w:p>
    <w:p w:rsidR="00824ADA" w:rsidRDefault="00824ADA" w:rsidP="00824ADA">
      <w:pPr>
        <w:jc w:val="center"/>
      </w:pPr>
      <w:r w:rsidRPr="007F09B4">
        <w:t>Ulaşım</w:t>
      </w:r>
      <w:r>
        <w:t xml:space="preserve"> </w:t>
      </w:r>
      <w:r w:rsidRPr="007F09B4">
        <w:t>Komisyon</w:t>
      </w:r>
      <w:r>
        <w:t>u</w:t>
      </w:r>
      <w:r w:rsidRPr="007F09B4">
        <w:t xml:space="preserve"> Raporu  </w:t>
      </w:r>
    </w:p>
    <w:p w:rsidR="00824ADA" w:rsidRDefault="00824ADA" w:rsidP="00824ADA">
      <w:pPr>
        <w:jc w:val="center"/>
      </w:pPr>
    </w:p>
    <w:p w:rsidR="00824ADA" w:rsidRDefault="00824ADA" w:rsidP="00824ADA">
      <w:r w:rsidRPr="007F09B4">
        <w:t xml:space="preserve">Rapor No: </w:t>
      </w:r>
      <w:r>
        <w:t>06                                                                                                                   21.08.2020</w:t>
      </w:r>
    </w:p>
    <w:p w:rsidR="00824ADA" w:rsidRDefault="00824ADA" w:rsidP="00824ADA"/>
    <w:p w:rsidR="00824ADA" w:rsidRDefault="00824ADA" w:rsidP="00824ADA"/>
    <w:p w:rsidR="00824ADA" w:rsidRDefault="00824ADA" w:rsidP="00824ADA">
      <w:pPr>
        <w:jc w:val="center"/>
      </w:pPr>
      <w:r w:rsidRPr="007F09B4">
        <w:t>BÜYÜKŞEHİR BELEDİYE MECLİSİ BAŞKANLIĞINA</w:t>
      </w:r>
    </w:p>
    <w:p w:rsidR="00824ADA" w:rsidRDefault="00824ADA" w:rsidP="00824ADA">
      <w:pPr>
        <w:jc w:val="center"/>
      </w:pPr>
    </w:p>
    <w:p w:rsidR="00824ADA" w:rsidRDefault="00824ADA" w:rsidP="00824ADA">
      <w:pPr>
        <w:pStyle w:val="GvdeMetniGirintisi"/>
        <w:ind w:firstLine="0"/>
      </w:pPr>
    </w:p>
    <w:p w:rsidR="00824ADA" w:rsidRDefault="00824ADA" w:rsidP="00824ADA">
      <w:pPr>
        <w:pStyle w:val="GvdeMetniGirintisi"/>
        <w:ind w:firstLine="0"/>
      </w:pPr>
    </w:p>
    <w:p w:rsidR="00824ADA" w:rsidRDefault="00824ADA" w:rsidP="00824ADA">
      <w:pPr>
        <w:spacing w:line="240" w:lineRule="atLeast"/>
        <w:ind w:firstLine="708"/>
        <w:jc w:val="both"/>
      </w:pPr>
      <w:r>
        <w:t>Sincan İlçesi Saraycık Mahallesinde yapılan 1.Bölge TOKİ konutlarına ulaşım hattı açılmasına ilişkin Büyükşehir Belediye Meclisimizin 10.08.2020 tarih 33. gündem maddesi olarak komisyonumuza havale edilen dosya incelendi.</w:t>
      </w:r>
    </w:p>
    <w:p w:rsidR="00824ADA" w:rsidRDefault="00824ADA" w:rsidP="00824ADA">
      <w:pPr>
        <w:spacing w:line="240" w:lineRule="atLeast"/>
        <w:jc w:val="both"/>
      </w:pPr>
    </w:p>
    <w:p w:rsidR="00824ADA" w:rsidRDefault="00824ADA" w:rsidP="00824ADA">
      <w:pPr>
        <w:spacing w:line="240" w:lineRule="atLeast"/>
        <w:ind w:firstLine="708"/>
        <w:jc w:val="both"/>
      </w:pPr>
      <w:r>
        <w:t xml:space="preserve">Üye Mustafa </w:t>
      </w:r>
      <w:proofErr w:type="spellStart"/>
      <w:r>
        <w:t>ÜNVER’in</w:t>
      </w:r>
      <w:proofErr w:type="spellEnd"/>
      <w:r>
        <w:t xml:space="preserve"> verdiği önergede; Sincan İlçesi Saraycık Mahallesinde yapılan 1.Bölge TOKİ konutlarına ulaşım hattı açılmasının istenildiği;</w:t>
      </w:r>
    </w:p>
    <w:p w:rsidR="00824ADA" w:rsidRDefault="00824ADA" w:rsidP="00824ADA">
      <w:pPr>
        <w:spacing w:line="240" w:lineRule="atLeast"/>
        <w:jc w:val="both"/>
      </w:pPr>
    </w:p>
    <w:p w:rsidR="00824ADA" w:rsidRDefault="00824ADA" w:rsidP="00824ADA">
      <w:pPr>
        <w:spacing w:line="240" w:lineRule="atLeast"/>
        <w:ind w:firstLine="708"/>
        <w:jc w:val="both"/>
      </w:pPr>
      <w:r>
        <w:t xml:space="preserve">Komisyonumuzca yapılan incelemeler neticesinde; Sincan İlçesi Saraycık Mahallesinde yapılan 1.Bölge TOKİ konutlarında yaşam başlamış olup 5800 kişinin ikamet ettiği; iki ay sonra yaşam başlayacak olan 2. ve 3. Bölgede yaklaşık 5000 kişi ikamet edeceği düşünüldüğünde yollarının asfalt altı temel malzemesi serilmesi başlamış olup TOKİ Bölgesinde otobüs ve dolmuş hattı olmadığı, en yakın hattın 505 no.lu hat olup konutlara 1000-2000 metre mesafede olduğu tespit edilmiş olup, belirtilen bölgeye yeni otobüs ve dolmuş </w:t>
      </w:r>
      <w:proofErr w:type="gramStart"/>
      <w:r>
        <w:t>güzergah</w:t>
      </w:r>
      <w:proofErr w:type="gramEnd"/>
      <w:r>
        <w:t xml:space="preserve"> hatları açılması, UKOME tarafından alınacak karar doğrultusunda gerekli düzenlemenin yapılması komisyonumuzca uygun görülmüştür.</w:t>
      </w:r>
    </w:p>
    <w:p w:rsidR="00824ADA" w:rsidRPr="007F09B4" w:rsidRDefault="00824ADA" w:rsidP="00824ADA">
      <w:pPr>
        <w:jc w:val="both"/>
      </w:pPr>
    </w:p>
    <w:p w:rsidR="00824ADA" w:rsidRDefault="00824ADA" w:rsidP="00824ADA">
      <w:pPr>
        <w:ind w:firstLine="708"/>
        <w:jc w:val="both"/>
      </w:pPr>
      <w:r w:rsidRPr="007F09B4">
        <w:t xml:space="preserve">Raporumuz Büyükşehir Belediye Meclisinin onayına </w:t>
      </w:r>
      <w:r>
        <w:t>arz olunur.</w:t>
      </w:r>
    </w:p>
    <w:p w:rsidR="00824ADA" w:rsidRDefault="00824ADA" w:rsidP="00824ADA">
      <w:pPr>
        <w:ind w:firstLine="708"/>
        <w:jc w:val="both"/>
      </w:pPr>
    </w:p>
    <w:p w:rsidR="00824ADA" w:rsidRDefault="00824ADA" w:rsidP="00824ADA">
      <w:pPr>
        <w:ind w:firstLine="708"/>
        <w:jc w:val="both"/>
      </w:pPr>
    </w:p>
    <w:p w:rsidR="00824ADA" w:rsidRDefault="00824ADA" w:rsidP="00824ADA">
      <w:pPr>
        <w:jc w:val="both"/>
      </w:pPr>
    </w:p>
    <w:p w:rsidR="00824ADA" w:rsidRDefault="00824ADA" w:rsidP="00824ADA">
      <w:pPr>
        <w:jc w:val="both"/>
      </w:pPr>
    </w:p>
    <w:p w:rsidR="00824ADA" w:rsidRDefault="00824ADA" w:rsidP="00824ADA">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824ADA" w:rsidRPr="007C5283" w:rsidTr="00134F5F">
        <w:trPr>
          <w:trHeight w:val="1417"/>
        </w:trPr>
        <w:tc>
          <w:tcPr>
            <w:tcW w:w="3175" w:type="dxa"/>
          </w:tcPr>
          <w:p w:rsidR="00824ADA" w:rsidRDefault="00824ADA" w:rsidP="00134F5F">
            <w:pPr>
              <w:jc w:val="center"/>
            </w:pPr>
            <w:r>
              <w:t xml:space="preserve">   Savaş KARA</w:t>
            </w:r>
          </w:p>
          <w:p w:rsidR="00824ADA" w:rsidRPr="007C5283" w:rsidRDefault="00824ADA" w:rsidP="00134F5F">
            <w:pPr>
              <w:jc w:val="center"/>
            </w:pPr>
            <w:r w:rsidRPr="007C5283">
              <w:t>Komisyon Başkanı</w:t>
            </w:r>
          </w:p>
        </w:tc>
        <w:tc>
          <w:tcPr>
            <w:tcW w:w="3175" w:type="dxa"/>
          </w:tcPr>
          <w:p w:rsidR="00824ADA" w:rsidRDefault="00824ADA" w:rsidP="00134F5F">
            <w:pPr>
              <w:jc w:val="center"/>
            </w:pPr>
            <w:r>
              <w:t>Bülent TANRIKUT</w:t>
            </w:r>
          </w:p>
          <w:p w:rsidR="00824ADA" w:rsidRPr="007C5283" w:rsidRDefault="00824ADA" w:rsidP="00134F5F">
            <w:pPr>
              <w:jc w:val="center"/>
            </w:pPr>
            <w:r w:rsidRPr="007C5283">
              <w:t>Başkan Vekili</w:t>
            </w:r>
          </w:p>
        </w:tc>
        <w:tc>
          <w:tcPr>
            <w:tcW w:w="3175" w:type="dxa"/>
          </w:tcPr>
          <w:p w:rsidR="00824ADA" w:rsidRDefault="00824ADA" w:rsidP="00134F5F">
            <w:pPr>
              <w:jc w:val="center"/>
            </w:pPr>
            <w:r>
              <w:t>Tuğba AYDOS</w:t>
            </w:r>
          </w:p>
          <w:p w:rsidR="00824ADA" w:rsidRPr="007C5283" w:rsidRDefault="00824ADA" w:rsidP="00134F5F">
            <w:pPr>
              <w:jc w:val="center"/>
            </w:pPr>
            <w:r w:rsidRPr="007C5283">
              <w:t>Üye</w:t>
            </w:r>
          </w:p>
        </w:tc>
      </w:tr>
      <w:tr w:rsidR="00824ADA" w:rsidRPr="007C5283" w:rsidTr="00134F5F">
        <w:trPr>
          <w:trHeight w:val="1417"/>
        </w:trPr>
        <w:tc>
          <w:tcPr>
            <w:tcW w:w="3175" w:type="dxa"/>
            <w:vAlign w:val="center"/>
          </w:tcPr>
          <w:p w:rsidR="00824ADA" w:rsidRDefault="00824ADA" w:rsidP="00134F5F">
            <w:pPr>
              <w:jc w:val="center"/>
            </w:pPr>
            <w:r>
              <w:t>Ertuğrul ÇETİN</w:t>
            </w:r>
          </w:p>
          <w:p w:rsidR="00824ADA" w:rsidRPr="007C5283" w:rsidRDefault="00824ADA" w:rsidP="00134F5F">
            <w:pPr>
              <w:jc w:val="center"/>
            </w:pPr>
            <w:r w:rsidRPr="007C5283">
              <w:t>Üye</w:t>
            </w:r>
          </w:p>
        </w:tc>
        <w:tc>
          <w:tcPr>
            <w:tcW w:w="3175" w:type="dxa"/>
            <w:vAlign w:val="center"/>
          </w:tcPr>
          <w:p w:rsidR="00824ADA" w:rsidRDefault="00824ADA" w:rsidP="00134F5F">
            <w:pPr>
              <w:jc w:val="center"/>
            </w:pPr>
            <w:r>
              <w:t>Süleyman ACAR</w:t>
            </w:r>
          </w:p>
          <w:p w:rsidR="00824ADA" w:rsidRPr="007C5283" w:rsidRDefault="00824ADA" w:rsidP="00134F5F">
            <w:pPr>
              <w:jc w:val="center"/>
            </w:pPr>
            <w:r w:rsidRPr="007C5283">
              <w:t>Üye</w:t>
            </w:r>
          </w:p>
        </w:tc>
        <w:tc>
          <w:tcPr>
            <w:tcW w:w="3175" w:type="dxa"/>
            <w:vAlign w:val="center"/>
          </w:tcPr>
          <w:p w:rsidR="00824ADA" w:rsidRDefault="00824ADA" w:rsidP="00134F5F">
            <w:pPr>
              <w:jc w:val="center"/>
            </w:pPr>
            <w:proofErr w:type="spellStart"/>
            <w:r>
              <w:t>Mevlüt</w:t>
            </w:r>
            <w:proofErr w:type="spellEnd"/>
            <w:r>
              <w:t xml:space="preserve"> ŞAHİN</w:t>
            </w:r>
          </w:p>
          <w:p w:rsidR="00824ADA" w:rsidRPr="007C5283" w:rsidRDefault="00824ADA" w:rsidP="00134F5F">
            <w:pPr>
              <w:jc w:val="center"/>
            </w:pPr>
            <w:r w:rsidRPr="007C5283">
              <w:t>Üye</w:t>
            </w:r>
          </w:p>
        </w:tc>
      </w:tr>
      <w:tr w:rsidR="00824ADA" w:rsidRPr="007C5283" w:rsidTr="00134F5F">
        <w:trPr>
          <w:trHeight w:val="1417"/>
        </w:trPr>
        <w:tc>
          <w:tcPr>
            <w:tcW w:w="3175" w:type="dxa"/>
            <w:vAlign w:val="bottom"/>
          </w:tcPr>
          <w:p w:rsidR="00824ADA" w:rsidRDefault="00824ADA" w:rsidP="00134F5F">
            <w:pPr>
              <w:jc w:val="center"/>
            </w:pPr>
            <w:r>
              <w:t>Hüseyin ÖZCAN</w:t>
            </w:r>
          </w:p>
          <w:p w:rsidR="00824ADA" w:rsidRPr="007C5283" w:rsidRDefault="00824ADA" w:rsidP="00134F5F">
            <w:pPr>
              <w:jc w:val="center"/>
            </w:pPr>
            <w:r w:rsidRPr="007C5283">
              <w:t>Üye</w:t>
            </w:r>
          </w:p>
        </w:tc>
        <w:tc>
          <w:tcPr>
            <w:tcW w:w="3175" w:type="dxa"/>
            <w:vAlign w:val="bottom"/>
          </w:tcPr>
          <w:p w:rsidR="00824ADA" w:rsidRPr="00B90EB4" w:rsidRDefault="00824ADA" w:rsidP="00134F5F">
            <w:pPr>
              <w:jc w:val="center"/>
            </w:pPr>
            <w:proofErr w:type="spellStart"/>
            <w:r>
              <w:rPr>
                <w:color w:val="000000"/>
              </w:rPr>
              <w:t>Seyfullah</w:t>
            </w:r>
            <w:proofErr w:type="spellEnd"/>
            <w:r w:rsidRPr="00B90EB4">
              <w:rPr>
                <w:color w:val="000000"/>
              </w:rPr>
              <w:t xml:space="preserve"> KAPLAN</w:t>
            </w:r>
          </w:p>
          <w:p w:rsidR="00824ADA" w:rsidRPr="007C5283" w:rsidRDefault="00824ADA" w:rsidP="00134F5F">
            <w:pPr>
              <w:jc w:val="center"/>
            </w:pPr>
            <w:r w:rsidRPr="007C5283">
              <w:t>Üye</w:t>
            </w:r>
          </w:p>
        </w:tc>
        <w:tc>
          <w:tcPr>
            <w:tcW w:w="3175" w:type="dxa"/>
            <w:vAlign w:val="bottom"/>
          </w:tcPr>
          <w:p w:rsidR="00824ADA" w:rsidRDefault="00824ADA" w:rsidP="00134F5F">
            <w:pPr>
              <w:jc w:val="center"/>
            </w:pPr>
            <w:r>
              <w:t>Ramazan KILIÇ</w:t>
            </w:r>
          </w:p>
          <w:p w:rsidR="00824ADA" w:rsidRPr="007C5283" w:rsidRDefault="00824ADA" w:rsidP="00134F5F">
            <w:pPr>
              <w:jc w:val="center"/>
            </w:pPr>
            <w:r w:rsidRPr="007C5283">
              <w:t>Üye</w:t>
            </w:r>
          </w:p>
        </w:tc>
      </w:tr>
    </w:tbl>
    <w:p w:rsidR="00824ADA" w:rsidRPr="007F09B4" w:rsidRDefault="00824ADA" w:rsidP="00824ADA">
      <w:pPr>
        <w:jc w:val="both"/>
      </w:pPr>
    </w:p>
    <w:p w:rsidR="00824ADA" w:rsidRDefault="00824ADA" w:rsidP="00824ADA">
      <w:pPr>
        <w:autoSpaceDE w:val="0"/>
        <w:autoSpaceDN w:val="0"/>
        <w:adjustRightInd w:val="0"/>
      </w:pPr>
    </w:p>
    <w:p w:rsidR="00824ADA" w:rsidRDefault="00824ADA" w:rsidP="00824ADA">
      <w:pPr>
        <w:autoSpaceDE w:val="0"/>
        <w:autoSpaceDN w:val="0"/>
        <w:adjustRightInd w:val="0"/>
      </w:pPr>
    </w:p>
    <w:p w:rsidR="00824ADA" w:rsidRPr="00F056A8" w:rsidRDefault="00824ADA" w:rsidP="00824ADA">
      <w:pPr>
        <w:autoSpaceDE w:val="0"/>
        <w:autoSpaceDN w:val="0"/>
        <w:adjustRightInd w:val="0"/>
      </w:pPr>
    </w:p>
    <w:sectPr w:rsidR="00824ADA"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28A3"/>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F82"/>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4ADA"/>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4D80"/>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042B-1EF7-4E10-A1FB-E37AA227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2020-09-10T07:37:00Z</cp:lastPrinted>
  <dcterms:created xsi:type="dcterms:W3CDTF">2020-09-10T07:38:00Z</dcterms:created>
  <dcterms:modified xsi:type="dcterms:W3CDTF">2020-09-16T09:57:00Z</dcterms:modified>
</cp:coreProperties>
</file>