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6BD" w:rsidRDefault="00D40BC5" w:rsidP="00D40BC5">
      <w:pPr>
        <w:ind w:left="708" w:firstLine="708"/>
        <w:jc w:val="both"/>
      </w:pPr>
      <w:r>
        <w:t xml:space="preserve">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2856BD" w:rsidRDefault="002856BD" w:rsidP="002856BD">
      <w:pPr>
        <w:jc w:val="both"/>
      </w:pPr>
      <w:r>
        <w:t xml:space="preserve">                BELEDİYE MECLİSİ</w:t>
      </w:r>
    </w:p>
    <w:p w:rsidR="002856BD" w:rsidRDefault="002856BD" w:rsidP="002856BD">
      <w:pPr>
        <w:tabs>
          <w:tab w:val="left" w:pos="1935"/>
        </w:tabs>
        <w:jc w:val="both"/>
      </w:pPr>
    </w:p>
    <w:p w:rsidR="005E0DD1" w:rsidRDefault="005E0DD1" w:rsidP="002856BD">
      <w:pPr>
        <w:tabs>
          <w:tab w:val="left" w:pos="1935"/>
        </w:tabs>
        <w:jc w:val="both"/>
      </w:pPr>
    </w:p>
    <w:p w:rsidR="005E0DD1" w:rsidRDefault="005E0DD1" w:rsidP="002856BD">
      <w:pPr>
        <w:tabs>
          <w:tab w:val="left" w:pos="1935"/>
        </w:tabs>
        <w:jc w:val="both"/>
      </w:pPr>
    </w:p>
    <w:p w:rsidR="002856BD" w:rsidRDefault="002856BD" w:rsidP="002856BD">
      <w:pPr>
        <w:jc w:val="both"/>
      </w:pPr>
      <w:r>
        <w:t>Karar No:</w:t>
      </w:r>
      <w:r w:rsidR="006B4171">
        <w:t>1181</w:t>
      </w:r>
      <w:r>
        <w:t xml:space="preserve">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036802">
        <w:tab/>
      </w:r>
      <w:r w:rsidR="00615931">
        <w:t>13</w:t>
      </w:r>
      <w:r>
        <w:t>.0</w:t>
      </w:r>
      <w:r w:rsidR="00C04E68">
        <w:t>7</w:t>
      </w:r>
      <w:r>
        <w:t>.2018</w:t>
      </w:r>
    </w:p>
    <w:p w:rsidR="00F55E58" w:rsidRDefault="00F55E58" w:rsidP="00F55E58">
      <w:pPr>
        <w:ind w:right="543"/>
      </w:pPr>
    </w:p>
    <w:p w:rsidR="005E0DD1" w:rsidRDefault="005E0DD1" w:rsidP="00F55E58">
      <w:pPr>
        <w:ind w:right="543"/>
      </w:pPr>
    </w:p>
    <w:p w:rsidR="002856BD" w:rsidRDefault="002856BD" w:rsidP="00F55E58">
      <w:pPr>
        <w:ind w:right="543"/>
        <w:jc w:val="center"/>
      </w:pPr>
      <w:r>
        <w:t>K A R A R</w:t>
      </w:r>
    </w:p>
    <w:p w:rsidR="00E81272" w:rsidRDefault="00E81272" w:rsidP="00A6575C">
      <w:pPr>
        <w:jc w:val="both"/>
      </w:pPr>
    </w:p>
    <w:p w:rsidR="000F4979" w:rsidRDefault="000F4979" w:rsidP="00EA0F5B">
      <w:pPr>
        <w:jc w:val="both"/>
      </w:pPr>
    </w:p>
    <w:p w:rsidR="00EA0F5B" w:rsidRDefault="00EA0F5B" w:rsidP="00EA0F5B">
      <w:pPr>
        <w:jc w:val="both"/>
      </w:pPr>
    </w:p>
    <w:p w:rsidR="00C6720E" w:rsidRDefault="00D40BC5" w:rsidP="00C6720E">
      <w:pPr>
        <w:ind w:firstLine="708"/>
        <w:jc w:val="both"/>
      </w:pPr>
      <w:r w:rsidRPr="00172DE9">
        <w:t xml:space="preserve">Keçiören İlçesi </w:t>
      </w:r>
      <w:proofErr w:type="spellStart"/>
      <w:r w:rsidRPr="00172DE9">
        <w:t>Esertepe</w:t>
      </w:r>
      <w:proofErr w:type="spellEnd"/>
      <w:r w:rsidRPr="00172DE9">
        <w:t xml:space="preserve"> Mahallesi 9384 ada 20 parselde 1/1000 ölçekli uygulama imar plan değişikliğine</w:t>
      </w:r>
      <w:r>
        <w:t xml:space="preserve"> </w:t>
      </w:r>
      <w:r w:rsidR="00606476">
        <w:t xml:space="preserve">ilişkin </w:t>
      </w:r>
      <w:r w:rsidR="00274095">
        <w:t>İma</w:t>
      </w:r>
      <w:r w:rsidR="00615931">
        <w:t>r ve Bayındırlık Ko</w:t>
      </w:r>
      <w:r>
        <w:t>misyonunun 13.07.2018 gün ve 241</w:t>
      </w:r>
      <w:r w:rsidR="00274095">
        <w:t xml:space="preserve"> sayılı raporu </w:t>
      </w:r>
      <w:r w:rsidR="00C6720E" w:rsidRPr="002D7EE1">
        <w:t xml:space="preserve">Büyükşehir Belediye Meclisimizin </w:t>
      </w:r>
      <w:r w:rsidR="00615931">
        <w:t>13</w:t>
      </w:r>
      <w:r w:rsidR="00C6720E" w:rsidRPr="002D7EE1">
        <w:t>.0</w:t>
      </w:r>
      <w:r w:rsidR="00C6720E">
        <w:t>7</w:t>
      </w:r>
      <w:r w:rsidR="00C6720E" w:rsidRPr="002D7EE1">
        <w:t>.2018 tarihli toplantısında okundu.</w:t>
      </w:r>
    </w:p>
    <w:p w:rsidR="00C6720E" w:rsidRDefault="00C6720E" w:rsidP="00C6720E">
      <w:pPr>
        <w:ind w:firstLine="708"/>
        <w:jc w:val="both"/>
      </w:pPr>
    </w:p>
    <w:p w:rsidR="00D40BC5" w:rsidRDefault="00C6720E" w:rsidP="00D40BC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tab/>
      </w:r>
      <w:proofErr w:type="gramStart"/>
      <w:r w:rsidRPr="0034630A">
        <w:t>Konu</w:t>
      </w:r>
      <w:r w:rsidR="00274095">
        <w:t xml:space="preserve"> üzerinde yapılan görüşmelerden sonra; </w:t>
      </w:r>
      <w:r w:rsidR="00D40BC5" w:rsidRPr="00E7290E">
        <w:rPr>
          <w:color w:val="000000"/>
        </w:rPr>
        <w:t xml:space="preserve">Keçiören Belediyesi Yazı İşleri Müdürlüğü'nün 03.05.2018 gün ve E:732 sayılı yazısı </w:t>
      </w:r>
      <w:r w:rsidR="00D40BC5">
        <w:rPr>
          <w:color w:val="000000"/>
        </w:rPr>
        <w:t>ile</w:t>
      </w:r>
      <w:r w:rsidR="00D40BC5" w:rsidRPr="00E7290E">
        <w:rPr>
          <w:color w:val="000000"/>
        </w:rPr>
        <w:t xml:space="preserve"> </w:t>
      </w:r>
      <w:proofErr w:type="spellStart"/>
      <w:r w:rsidR="00D40BC5" w:rsidRPr="00E7290E">
        <w:rPr>
          <w:color w:val="000000"/>
        </w:rPr>
        <w:t>Eser</w:t>
      </w:r>
      <w:r w:rsidR="00D40BC5">
        <w:rPr>
          <w:color w:val="000000"/>
        </w:rPr>
        <w:t>t</w:t>
      </w:r>
      <w:r w:rsidR="00D40BC5" w:rsidRPr="00E7290E">
        <w:rPr>
          <w:color w:val="000000"/>
        </w:rPr>
        <w:t>epe</w:t>
      </w:r>
      <w:proofErr w:type="spellEnd"/>
      <w:r w:rsidR="00D40BC5" w:rsidRPr="00E7290E">
        <w:rPr>
          <w:color w:val="000000"/>
        </w:rPr>
        <w:t xml:space="preserve"> Mah. 9384 ada 20 sayılı parsele ilişkin 1/1000 ölçekli uygulama imar planı değişikliğine ait</w:t>
      </w:r>
      <w:r w:rsidR="00D40BC5">
        <w:rPr>
          <w:color w:val="000000"/>
        </w:rPr>
        <w:t>,</w:t>
      </w:r>
      <w:r w:rsidR="00D40BC5" w:rsidRPr="00E7290E">
        <w:rPr>
          <w:color w:val="000000"/>
        </w:rPr>
        <w:t xml:space="preserve"> Keçiören Belediye Meclisinin 02.05.2018 gün ve 233 sayılı kararı, 5216 sayılı Yasanın 14. maddesi uyar</w:t>
      </w:r>
      <w:r w:rsidR="00D40BC5">
        <w:rPr>
          <w:color w:val="000000"/>
        </w:rPr>
        <w:t>ın</w:t>
      </w:r>
      <w:r w:rsidR="00D40BC5" w:rsidRPr="00E7290E">
        <w:rPr>
          <w:color w:val="000000"/>
        </w:rPr>
        <w:t xml:space="preserve">ca onaylanmak üzere </w:t>
      </w:r>
      <w:r w:rsidR="00D40BC5">
        <w:rPr>
          <w:color w:val="000000"/>
        </w:rPr>
        <w:t>İmar ve Şehircilik Dairesi Başkanlığına sunulduğu,</w:t>
      </w:r>
      <w:proofErr w:type="gramEnd"/>
    </w:p>
    <w:p w:rsidR="00D40BC5" w:rsidRPr="00E7290E" w:rsidRDefault="00D40BC5" w:rsidP="00D40BC5">
      <w:pPr>
        <w:shd w:val="clear" w:color="auto" w:fill="FFFFFF"/>
        <w:autoSpaceDE w:val="0"/>
        <w:autoSpaceDN w:val="0"/>
        <w:adjustRightInd w:val="0"/>
        <w:jc w:val="both"/>
      </w:pPr>
    </w:p>
    <w:p w:rsidR="00D40BC5" w:rsidRDefault="00D40BC5" w:rsidP="00D40BC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E7290E">
        <w:rPr>
          <w:color w:val="000000"/>
        </w:rPr>
        <w:t>-9384 ada 20 sayılı parselin, Keçiören Belediye Meclisi'nin 08.08.1990 tarih ve 185 sayılı kararı ile onaylanan "9382, 9383</w:t>
      </w:r>
      <w:r>
        <w:rPr>
          <w:color w:val="000000"/>
        </w:rPr>
        <w:t>,</w:t>
      </w:r>
      <w:r w:rsidRPr="00E7290E">
        <w:rPr>
          <w:color w:val="000000"/>
        </w:rPr>
        <w:t xml:space="preserve"> 9384, 9386, 9387, 6417, 6418 adalara ait" p</w:t>
      </w:r>
      <w:r>
        <w:rPr>
          <w:color w:val="000000"/>
        </w:rPr>
        <w:t>l</w:t>
      </w:r>
      <w:r w:rsidRPr="00E7290E">
        <w:rPr>
          <w:color w:val="000000"/>
        </w:rPr>
        <w:t>an tadilatı kapsamında "B.H.A (Belediye Hizmet Ala</w:t>
      </w:r>
      <w:r>
        <w:rPr>
          <w:color w:val="000000"/>
        </w:rPr>
        <w:t>nı</w:t>
      </w:r>
      <w:r w:rsidRPr="00E7290E">
        <w:rPr>
          <w:color w:val="000000"/>
        </w:rPr>
        <w:t>)" kullanımında kaldığı; ön bahçe mesafesinin ve doğusundaki yapı yaklaşma mesafesinin 7m</w:t>
      </w:r>
      <w:proofErr w:type="gramStart"/>
      <w:r w:rsidRPr="00E7290E">
        <w:rPr>
          <w:color w:val="000000"/>
        </w:rPr>
        <w:t>.,</w:t>
      </w:r>
      <w:proofErr w:type="gramEnd"/>
      <w:r w:rsidRPr="00E7290E">
        <w:rPr>
          <w:color w:val="000000"/>
        </w:rPr>
        <w:t xml:space="preserve"> batısındaki yapı yaklaşma mesafesinin 3m. </w:t>
      </w:r>
      <w:proofErr w:type="gramStart"/>
      <w:r w:rsidRPr="00E7290E">
        <w:rPr>
          <w:color w:val="000000"/>
        </w:rPr>
        <w:t>şeklinde</w:t>
      </w:r>
      <w:proofErr w:type="gramEnd"/>
      <w:r w:rsidRPr="00E7290E">
        <w:rPr>
          <w:color w:val="000000"/>
        </w:rPr>
        <w:t xml:space="preserve"> olduğu</w:t>
      </w:r>
      <w:r>
        <w:rPr>
          <w:color w:val="000000"/>
        </w:rPr>
        <w:t>,</w:t>
      </w:r>
    </w:p>
    <w:p w:rsidR="00D40BC5" w:rsidRPr="00E7290E" w:rsidRDefault="00D40BC5" w:rsidP="00D40BC5">
      <w:pPr>
        <w:shd w:val="clear" w:color="auto" w:fill="FFFFFF"/>
        <w:autoSpaceDE w:val="0"/>
        <w:autoSpaceDN w:val="0"/>
        <w:adjustRightInd w:val="0"/>
        <w:jc w:val="both"/>
      </w:pPr>
    </w:p>
    <w:p w:rsidR="00D40BC5" w:rsidRPr="00E7290E" w:rsidRDefault="00D40BC5" w:rsidP="00D40BC5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E7290E">
        <w:rPr>
          <w:color w:val="000000"/>
        </w:rPr>
        <w:t xml:space="preserve">-Öneri 1/1000 ölçekli uygulama imar planı değişikliği </w:t>
      </w:r>
      <w:proofErr w:type="gramStart"/>
      <w:r w:rsidRPr="00E7290E">
        <w:rPr>
          <w:color w:val="000000"/>
        </w:rPr>
        <w:t>ile;</w:t>
      </w:r>
      <w:proofErr w:type="gramEnd"/>
      <w:r w:rsidRPr="00E7290E">
        <w:rPr>
          <w:color w:val="000000"/>
        </w:rPr>
        <w:t xml:space="preserve"> 9384 ada 20 sayılı parselin B.H.A (Belediye Hizmet Alanı) kullanımından S.K.T (Sosyal ve Kültürel Tesis Alanı) kullanımına dönüştürüldüğü, E=1.00. ayrık nizam ve 3 katlı yapılaşma koşullarının belirlendiği, yapı yaklaşma mesafelerinin aynı şekilde korunduğu,</w:t>
      </w:r>
    </w:p>
    <w:p w:rsidR="00D40BC5" w:rsidRPr="00E7290E" w:rsidRDefault="00D40BC5" w:rsidP="00D40BC5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E7290E">
        <w:rPr>
          <w:color w:val="000000"/>
        </w:rPr>
        <w:t>1- Sosyal ve Kültürel Tesis Alanı; ayrık nizam, E=l.00, 3 kattır.</w:t>
      </w:r>
    </w:p>
    <w:p w:rsidR="00D40BC5" w:rsidRPr="00E7290E" w:rsidRDefault="00D40BC5" w:rsidP="00D40BC5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E7290E">
        <w:rPr>
          <w:color w:val="000000"/>
        </w:rPr>
        <w:t xml:space="preserve">2- Sosyal ve Kültürel Tesis Alanında; kütüphane, sergi salonu, müze, sinema ve tiyatro, kreş,  anaokulu,   kurs,  yurt,  </w:t>
      </w:r>
      <w:proofErr w:type="gramStart"/>
      <w:r w:rsidRPr="00E7290E">
        <w:rPr>
          <w:color w:val="000000"/>
        </w:rPr>
        <w:t>çocuk   yuvası</w:t>
      </w:r>
      <w:proofErr w:type="gramEnd"/>
      <w:r w:rsidRPr="00E7290E">
        <w:rPr>
          <w:color w:val="000000"/>
        </w:rPr>
        <w:t>,  yetiştirme  yurdu,   yaşlı   ve  engelli   bakımevi, rehabilitasyon merkezi, kadın ve çocuk sığınma evi, şefkat evleri gibi kullanımlar yer alabilir.</w:t>
      </w:r>
    </w:p>
    <w:p w:rsidR="00D40BC5" w:rsidRDefault="00D40BC5" w:rsidP="00D40BC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E7290E">
        <w:rPr>
          <w:color w:val="000000"/>
        </w:rPr>
        <w:t xml:space="preserve">3- Bu plan ve plan hükümlerinde belirtilmeyen hususlarda. 3194 sayılı İmar Kanunu ve yürürlükteki yönetmelik hükümleri geçerlidir. Şeklinde 3 adet plan notunun </w:t>
      </w:r>
      <w:r>
        <w:rPr>
          <w:color w:val="000000"/>
        </w:rPr>
        <w:t>öngörüldüğü</w:t>
      </w:r>
      <w:r w:rsidRPr="00E7290E">
        <w:rPr>
          <w:color w:val="000000"/>
        </w:rPr>
        <w:t xml:space="preserve">, </w:t>
      </w:r>
    </w:p>
    <w:p w:rsidR="00D40BC5" w:rsidRDefault="00D40BC5" w:rsidP="00D40BC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="00EA0F5B">
        <w:rPr>
          <w:color w:val="000000"/>
        </w:rPr>
        <w:t xml:space="preserve">9384 ada 20 sayılı parselin </w:t>
      </w:r>
      <w:r w:rsidRPr="00E7290E">
        <w:rPr>
          <w:color w:val="000000"/>
        </w:rPr>
        <w:t>828,55m</w:t>
      </w:r>
      <w:r w:rsidRPr="00E7290E">
        <w:rPr>
          <w:color w:val="000000"/>
          <w:vertAlign w:val="superscript"/>
        </w:rPr>
        <w:t>2</w:t>
      </w:r>
      <w:r>
        <w:rPr>
          <w:color w:val="000000"/>
          <w:vertAlign w:val="superscript"/>
        </w:rPr>
        <w:t xml:space="preserve"> </w:t>
      </w:r>
      <w:r w:rsidRPr="00E7290E">
        <w:rPr>
          <w:color w:val="000000"/>
        </w:rPr>
        <w:t>yüzölçümünde ve Keçiören Belediyesinin mülkiyetinde olduğu, bölgenin sosyal donatı dengesine olumlu katkısı olacağı, kullanım kararı değişikliği gerektiğinden nazım imar planı değişikliği ile birlikte onaylanmasının uygun olacağı, görüş ve kanaatine varıl</w:t>
      </w:r>
      <w:r>
        <w:rPr>
          <w:color w:val="000000"/>
        </w:rPr>
        <w:t>dığı,</w:t>
      </w:r>
    </w:p>
    <w:p w:rsidR="00D40BC5" w:rsidRPr="00E7290E" w:rsidRDefault="00D40BC5" w:rsidP="00D40BC5">
      <w:pPr>
        <w:pStyle w:val="ListeParagraf"/>
        <w:tabs>
          <w:tab w:val="left" w:pos="0"/>
        </w:tabs>
        <w:ind w:left="1134"/>
        <w:jc w:val="both"/>
      </w:pPr>
    </w:p>
    <w:p w:rsidR="004C70B8" w:rsidRPr="00842B05" w:rsidRDefault="00D40BC5" w:rsidP="00D40BC5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E7290E">
        <w:rPr>
          <w:color w:val="000000"/>
        </w:rPr>
        <w:t xml:space="preserve">Hususları tespit edilmiş olup, 1/1000 ölçekli uygulama imar planı değişikliğinin </w:t>
      </w:r>
      <w:r>
        <w:rPr>
          <w:color w:val="000000"/>
        </w:rPr>
        <w:t>nazım imar planı değişikliğiyle birlikte “</w:t>
      </w:r>
      <w:proofErr w:type="spellStart"/>
      <w:r>
        <w:rPr>
          <w:color w:val="000000"/>
        </w:rPr>
        <w:t>onayı”</w:t>
      </w:r>
      <w:r w:rsidR="003216E7">
        <w:rPr>
          <w:color w:val="000000"/>
        </w:rPr>
        <w:t>na</w:t>
      </w:r>
      <w:proofErr w:type="spellEnd"/>
      <w:r w:rsidR="00917D71">
        <w:rPr>
          <w:color w:val="000000"/>
        </w:rPr>
        <w:t xml:space="preserve"> </w:t>
      </w:r>
      <w:r w:rsidR="00274095">
        <w:t xml:space="preserve">ilişkin İmar ve Bayındırlık Komisyonu Raporu </w:t>
      </w:r>
      <w:r w:rsidR="00F96AD3">
        <w:rPr>
          <w:color w:val="000000"/>
        </w:rPr>
        <w:t>oylanarak oy</w:t>
      </w:r>
      <w:r w:rsidR="00EA0F5B">
        <w:rPr>
          <w:color w:val="000000"/>
        </w:rPr>
        <w:t>çokluğu</w:t>
      </w:r>
      <w:r w:rsidR="00F96AD3">
        <w:rPr>
          <w:color w:val="000000"/>
        </w:rPr>
        <w:t xml:space="preserve"> ile kabul edildi.</w:t>
      </w:r>
    </w:p>
    <w:p w:rsidR="00106A13" w:rsidRDefault="00106A13" w:rsidP="00842B05">
      <w:pPr>
        <w:jc w:val="both"/>
      </w:pPr>
    </w:p>
    <w:p w:rsidR="00F96AD3" w:rsidRDefault="00F96AD3" w:rsidP="00842B05">
      <w:pPr>
        <w:jc w:val="both"/>
      </w:pPr>
    </w:p>
    <w:p w:rsidR="00693581" w:rsidRDefault="00693581" w:rsidP="00842B05">
      <w:pPr>
        <w:jc w:val="both"/>
      </w:pPr>
    </w:p>
    <w:p w:rsidR="002856BD" w:rsidRDefault="002856BD" w:rsidP="002856BD"/>
    <w:p w:rsidR="00615931" w:rsidRDefault="00615931" w:rsidP="00615931">
      <w:pPr>
        <w:pStyle w:val="GvdeMetniGirintisi2"/>
        <w:ind w:firstLine="0"/>
        <w:jc w:val="left"/>
      </w:pPr>
      <w:r>
        <w:t>Nail ÇİMEN</w:t>
      </w:r>
      <w:r>
        <w:tab/>
      </w:r>
      <w:r>
        <w:tab/>
        <w:t xml:space="preserve">   </w:t>
      </w:r>
      <w:r>
        <w:tab/>
        <w:t xml:space="preserve">           </w:t>
      </w:r>
      <w:r>
        <w:tab/>
        <w:t xml:space="preserve">Nurdan ÇOBAN </w:t>
      </w:r>
      <w:r>
        <w:tab/>
        <w:t xml:space="preserve"> </w:t>
      </w:r>
      <w:r>
        <w:tab/>
      </w:r>
      <w:proofErr w:type="spellStart"/>
      <w:r>
        <w:t>Abdülfettah</w:t>
      </w:r>
      <w:proofErr w:type="spellEnd"/>
      <w:r>
        <w:t xml:space="preserve"> GÜNGÖR</w:t>
      </w:r>
    </w:p>
    <w:p w:rsidR="00BD3A16" w:rsidRDefault="00615931" w:rsidP="00615931">
      <w:pPr>
        <w:pStyle w:val="GvdeMetniGirintisi2"/>
        <w:ind w:firstLine="0"/>
        <w:jc w:val="left"/>
      </w:pPr>
      <w:r>
        <w:t>Meclis 2.Başkan V.</w:t>
      </w:r>
      <w:r>
        <w:tab/>
      </w:r>
      <w:r>
        <w:tab/>
        <w:t xml:space="preserve">            Divan </w:t>
      </w:r>
      <w:proofErr w:type="gramStart"/>
      <w:r>
        <w:t>Katibi</w:t>
      </w:r>
      <w:proofErr w:type="gramEnd"/>
      <w:r>
        <w:tab/>
      </w:r>
      <w:r>
        <w:tab/>
        <w:t xml:space="preserve">           </w:t>
      </w:r>
      <w:r>
        <w:tab/>
        <w:t>Divan Katibi</w:t>
      </w:r>
    </w:p>
    <w:p w:rsidR="00956AE1" w:rsidRDefault="00956AE1" w:rsidP="002856BD">
      <w:pPr>
        <w:jc w:val="both"/>
      </w:pPr>
    </w:p>
    <w:sectPr w:rsidR="00956AE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5A4"/>
    <w:rsid w:val="00015EBB"/>
    <w:rsid w:val="000178BB"/>
    <w:rsid w:val="00017A20"/>
    <w:rsid w:val="00020159"/>
    <w:rsid w:val="00020B9C"/>
    <w:rsid w:val="00021648"/>
    <w:rsid w:val="000218B6"/>
    <w:rsid w:val="00024583"/>
    <w:rsid w:val="0002647B"/>
    <w:rsid w:val="00027D2F"/>
    <w:rsid w:val="00032D28"/>
    <w:rsid w:val="000339BB"/>
    <w:rsid w:val="00034D87"/>
    <w:rsid w:val="00034F3B"/>
    <w:rsid w:val="00035297"/>
    <w:rsid w:val="0003541F"/>
    <w:rsid w:val="0003652C"/>
    <w:rsid w:val="00036802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716"/>
    <w:rsid w:val="000A2E4C"/>
    <w:rsid w:val="000A60EF"/>
    <w:rsid w:val="000A669D"/>
    <w:rsid w:val="000A6B3D"/>
    <w:rsid w:val="000A76F5"/>
    <w:rsid w:val="000A7E87"/>
    <w:rsid w:val="000B427E"/>
    <w:rsid w:val="000B6E71"/>
    <w:rsid w:val="000C1563"/>
    <w:rsid w:val="000C2122"/>
    <w:rsid w:val="000C22A3"/>
    <w:rsid w:val="000C2DD2"/>
    <w:rsid w:val="000C3BCF"/>
    <w:rsid w:val="000C624F"/>
    <w:rsid w:val="000C75AF"/>
    <w:rsid w:val="000D0E02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979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38C7"/>
    <w:rsid w:val="001A452A"/>
    <w:rsid w:val="001A524A"/>
    <w:rsid w:val="001A69CC"/>
    <w:rsid w:val="001B068D"/>
    <w:rsid w:val="001B425C"/>
    <w:rsid w:val="001B5F3F"/>
    <w:rsid w:val="001B5FC4"/>
    <w:rsid w:val="001B6239"/>
    <w:rsid w:val="001C0088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5C8"/>
    <w:rsid w:val="001E720C"/>
    <w:rsid w:val="001F100C"/>
    <w:rsid w:val="001F1A82"/>
    <w:rsid w:val="001F40E9"/>
    <w:rsid w:val="001F411A"/>
    <w:rsid w:val="001F4C06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62B"/>
    <w:rsid w:val="0020684E"/>
    <w:rsid w:val="002077DB"/>
    <w:rsid w:val="00210F8E"/>
    <w:rsid w:val="0021198A"/>
    <w:rsid w:val="00212768"/>
    <w:rsid w:val="00214F22"/>
    <w:rsid w:val="00216282"/>
    <w:rsid w:val="00220972"/>
    <w:rsid w:val="0022249C"/>
    <w:rsid w:val="00225815"/>
    <w:rsid w:val="002261AD"/>
    <w:rsid w:val="002266A0"/>
    <w:rsid w:val="00226B4E"/>
    <w:rsid w:val="002307DD"/>
    <w:rsid w:val="002321FD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095"/>
    <w:rsid w:val="00274D8F"/>
    <w:rsid w:val="002750B9"/>
    <w:rsid w:val="00280E8B"/>
    <w:rsid w:val="00281C9F"/>
    <w:rsid w:val="00281EA9"/>
    <w:rsid w:val="00283757"/>
    <w:rsid w:val="0028381F"/>
    <w:rsid w:val="00284866"/>
    <w:rsid w:val="002856BD"/>
    <w:rsid w:val="002859A4"/>
    <w:rsid w:val="002860B9"/>
    <w:rsid w:val="00286532"/>
    <w:rsid w:val="00287EC9"/>
    <w:rsid w:val="00291727"/>
    <w:rsid w:val="00291BD1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3D51"/>
    <w:rsid w:val="002D7903"/>
    <w:rsid w:val="002E03C4"/>
    <w:rsid w:val="002E1379"/>
    <w:rsid w:val="002E2CA8"/>
    <w:rsid w:val="002E3019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45D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D55"/>
    <w:rsid w:val="00315FC9"/>
    <w:rsid w:val="003169FE"/>
    <w:rsid w:val="003179AE"/>
    <w:rsid w:val="00317F9F"/>
    <w:rsid w:val="0032011E"/>
    <w:rsid w:val="00320EC7"/>
    <w:rsid w:val="003216E7"/>
    <w:rsid w:val="00325433"/>
    <w:rsid w:val="00325871"/>
    <w:rsid w:val="0032675C"/>
    <w:rsid w:val="003308DB"/>
    <w:rsid w:val="00330BDD"/>
    <w:rsid w:val="003311B8"/>
    <w:rsid w:val="00332125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4ED4"/>
    <w:rsid w:val="00347278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2FEA"/>
    <w:rsid w:val="00383169"/>
    <w:rsid w:val="00384225"/>
    <w:rsid w:val="00384666"/>
    <w:rsid w:val="003851AD"/>
    <w:rsid w:val="00387242"/>
    <w:rsid w:val="003878F1"/>
    <w:rsid w:val="00387EF8"/>
    <w:rsid w:val="0039113F"/>
    <w:rsid w:val="003917E8"/>
    <w:rsid w:val="00391BD0"/>
    <w:rsid w:val="00392415"/>
    <w:rsid w:val="00392794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44D4"/>
    <w:rsid w:val="003E52E1"/>
    <w:rsid w:val="003E6F7E"/>
    <w:rsid w:val="003E6FC4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5A0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3F26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3F0E"/>
    <w:rsid w:val="004A70AD"/>
    <w:rsid w:val="004B016D"/>
    <w:rsid w:val="004B055C"/>
    <w:rsid w:val="004B0926"/>
    <w:rsid w:val="004B17E0"/>
    <w:rsid w:val="004B2444"/>
    <w:rsid w:val="004B2749"/>
    <w:rsid w:val="004B2F88"/>
    <w:rsid w:val="004B4A4F"/>
    <w:rsid w:val="004B6B59"/>
    <w:rsid w:val="004B731C"/>
    <w:rsid w:val="004C1713"/>
    <w:rsid w:val="004C4A4F"/>
    <w:rsid w:val="004C5E39"/>
    <w:rsid w:val="004C6F0B"/>
    <w:rsid w:val="004C70B8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5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08AC"/>
    <w:rsid w:val="00545BD6"/>
    <w:rsid w:val="0054624E"/>
    <w:rsid w:val="00546E88"/>
    <w:rsid w:val="00547AA7"/>
    <w:rsid w:val="005502D0"/>
    <w:rsid w:val="00550B2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7F6B"/>
    <w:rsid w:val="00570C6C"/>
    <w:rsid w:val="00570EA7"/>
    <w:rsid w:val="005716DA"/>
    <w:rsid w:val="005736A2"/>
    <w:rsid w:val="005740B5"/>
    <w:rsid w:val="00574C19"/>
    <w:rsid w:val="00574EE6"/>
    <w:rsid w:val="0057511D"/>
    <w:rsid w:val="0057553E"/>
    <w:rsid w:val="00575590"/>
    <w:rsid w:val="0057600D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DD1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138"/>
    <w:rsid w:val="005F59A2"/>
    <w:rsid w:val="005F6392"/>
    <w:rsid w:val="005F6A63"/>
    <w:rsid w:val="005F7C7A"/>
    <w:rsid w:val="0060129D"/>
    <w:rsid w:val="00601F34"/>
    <w:rsid w:val="0060257D"/>
    <w:rsid w:val="0060476A"/>
    <w:rsid w:val="00605EE5"/>
    <w:rsid w:val="00606476"/>
    <w:rsid w:val="006078FA"/>
    <w:rsid w:val="006100D0"/>
    <w:rsid w:val="00610276"/>
    <w:rsid w:val="00610957"/>
    <w:rsid w:val="00611A9F"/>
    <w:rsid w:val="00613988"/>
    <w:rsid w:val="00615692"/>
    <w:rsid w:val="00615931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A37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81"/>
    <w:rsid w:val="006935E2"/>
    <w:rsid w:val="0069395D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171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5C9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57788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13D1"/>
    <w:rsid w:val="00783A94"/>
    <w:rsid w:val="00783E4B"/>
    <w:rsid w:val="007861F5"/>
    <w:rsid w:val="007869CE"/>
    <w:rsid w:val="00787487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57ED"/>
    <w:rsid w:val="007A6566"/>
    <w:rsid w:val="007A7B9E"/>
    <w:rsid w:val="007B0598"/>
    <w:rsid w:val="007B0AEE"/>
    <w:rsid w:val="007B1151"/>
    <w:rsid w:val="007B18C3"/>
    <w:rsid w:val="007B3E02"/>
    <w:rsid w:val="007B49D9"/>
    <w:rsid w:val="007B7CFD"/>
    <w:rsid w:val="007C0834"/>
    <w:rsid w:val="007C12C9"/>
    <w:rsid w:val="007C2728"/>
    <w:rsid w:val="007C3026"/>
    <w:rsid w:val="007C362F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3170"/>
    <w:rsid w:val="007F35FA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13E6C"/>
    <w:rsid w:val="00814109"/>
    <w:rsid w:val="008159C0"/>
    <w:rsid w:val="0081788B"/>
    <w:rsid w:val="00817A6D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A7B"/>
    <w:rsid w:val="00842B05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04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625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F0900"/>
    <w:rsid w:val="008F3298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17D71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FF6"/>
    <w:rsid w:val="00952098"/>
    <w:rsid w:val="00952CDB"/>
    <w:rsid w:val="0095351E"/>
    <w:rsid w:val="0095359E"/>
    <w:rsid w:val="00954026"/>
    <w:rsid w:val="009540BF"/>
    <w:rsid w:val="0095444D"/>
    <w:rsid w:val="00956A5F"/>
    <w:rsid w:val="00956AE1"/>
    <w:rsid w:val="00960134"/>
    <w:rsid w:val="009621B7"/>
    <w:rsid w:val="00965C94"/>
    <w:rsid w:val="00966594"/>
    <w:rsid w:val="00967D4E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030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E53"/>
    <w:rsid w:val="0099451B"/>
    <w:rsid w:val="009956F5"/>
    <w:rsid w:val="009A108E"/>
    <w:rsid w:val="009A17CC"/>
    <w:rsid w:val="009A21E2"/>
    <w:rsid w:val="009A6AE8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1B9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604BC"/>
    <w:rsid w:val="00A60ADB"/>
    <w:rsid w:val="00A63BC7"/>
    <w:rsid w:val="00A6575C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71"/>
    <w:rsid w:val="00AD727F"/>
    <w:rsid w:val="00AE25AA"/>
    <w:rsid w:val="00AE2E9E"/>
    <w:rsid w:val="00AE30CC"/>
    <w:rsid w:val="00AE572A"/>
    <w:rsid w:val="00AE5DD8"/>
    <w:rsid w:val="00AE6791"/>
    <w:rsid w:val="00AE76F5"/>
    <w:rsid w:val="00AF08C3"/>
    <w:rsid w:val="00AF0B71"/>
    <w:rsid w:val="00AF17C8"/>
    <w:rsid w:val="00AF1DDA"/>
    <w:rsid w:val="00AF3256"/>
    <w:rsid w:val="00AF5300"/>
    <w:rsid w:val="00AF602E"/>
    <w:rsid w:val="00AF637C"/>
    <w:rsid w:val="00AF703F"/>
    <w:rsid w:val="00AF7FB4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2D9"/>
    <w:rsid w:val="00B14555"/>
    <w:rsid w:val="00B15257"/>
    <w:rsid w:val="00B20567"/>
    <w:rsid w:val="00B2077E"/>
    <w:rsid w:val="00B20911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BD8"/>
    <w:rsid w:val="00B40779"/>
    <w:rsid w:val="00B416DE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2630"/>
    <w:rsid w:val="00B62975"/>
    <w:rsid w:val="00B63373"/>
    <w:rsid w:val="00B66522"/>
    <w:rsid w:val="00B67E6A"/>
    <w:rsid w:val="00B7038D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487"/>
    <w:rsid w:val="00B81937"/>
    <w:rsid w:val="00B82518"/>
    <w:rsid w:val="00B82AC3"/>
    <w:rsid w:val="00B82B71"/>
    <w:rsid w:val="00B83C2C"/>
    <w:rsid w:val="00B83E9F"/>
    <w:rsid w:val="00B8426E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26B6"/>
    <w:rsid w:val="00BE334C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E0B"/>
    <w:rsid w:val="00C02E3A"/>
    <w:rsid w:val="00C0314E"/>
    <w:rsid w:val="00C03C62"/>
    <w:rsid w:val="00C04D76"/>
    <w:rsid w:val="00C04E68"/>
    <w:rsid w:val="00C05469"/>
    <w:rsid w:val="00C05A4A"/>
    <w:rsid w:val="00C05C3D"/>
    <w:rsid w:val="00C11C2C"/>
    <w:rsid w:val="00C12A43"/>
    <w:rsid w:val="00C12C60"/>
    <w:rsid w:val="00C1356E"/>
    <w:rsid w:val="00C14E42"/>
    <w:rsid w:val="00C16FC8"/>
    <w:rsid w:val="00C20AEA"/>
    <w:rsid w:val="00C235F8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20E"/>
    <w:rsid w:val="00C678BF"/>
    <w:rsid w:val="00C724E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B50A3"/>
    <w:rsid w:val="00CB58E2"/>
    <w:rsid w:val="00CB5C7A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6B27"/>
    <w:rsid w:val="00CE72B3"/>
    <w:rsid w:val="00CE7699"/>
    <w:rsid w:val="00CF04F0"/>
    <w:rsid w:val="00CF09FF"/>
    <w:rsid w:val="00CF0E3F"/>
    <w:rsid w:val="00CF24EE"/>
    <w:rsid w:val="00CF63ED"/>
    <w:rsid w:val="00CF74D0"/>
    <w:rsid w:val="00D00430"/>
    <w:rsid w:val="00D008F1"/>
    <w:rsid w:val="00D009CF"/>
    <w:rsid w:val="00D0148B"/>
    <w:rsid w:val="00D0152E"/>
    <w:rsid w:val="00D02A9B"/>
    <w:rsid w:val="00D050EC"/>
    <w:rsid w:val="00D069B9"/>
    <w:rsid w:val="00D0761B"/>
    <w:rsid w:val="00D11013"/>
    <w:rsid w:val="00D11704"/>
    <w:rsid w:val="00D11BB4"/>
    <w:rsid w:val="00D12543"/>
    <w:rsid w:val="00D13860"/>
    <w:rsid w:val="00D1390D"/>
    <w:rsid w:val="00D140C0"/>
    <w:rsid w:val="00D14217"/>
    <w:rsid w:val="00D14445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BC5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30A9"/>
    <w:rsid w:val="00D83440"/>
    <w:rsid w:val="00D838EE"/>
    <w:rsid w:val="00D83CB2"/>
    <w:rsid w:val="00D85FC7"/>
    <w:rsid w:val="00D901EF"/>
    <w:rsid w:val="00D90A10"/>
    <w:rsid w:val="00D9370D"/>
    <w:rsid w:val="00D93783"/>
    <w:rsid w:val="00D939DF"/>
    <w:rsid w:val="00D93C70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5332"/>
    <w:rsid w:val="00DC6085"/>
    <w:rsid w:val="00DC6347"/>
    <w:rsid w:val="00DC6BA5"/>
    <w:rsid w:val="00DC77FD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EB"/>
    <w:rsid w:val="00DF3EB8"/>
    <w:rsid w:val="00DF407E"/>
    <w:rsid w:val="00DF5903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2AD"/>
    <w:rsid w:val="00E23D2E"/>
    <w:rsid w:val="00E24E1F"/>
    <w:rsid w:val="00E26522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69CB"/>
    <w:rsid w:val="00E71948"/>
    <w:rsid w:val="00E7286A"/>
    <w:rsid w:val="00E7597C"/>
    <w:rsid w:val="00E76B6D"/>
    <w:rsid w:val="00E776DE"/>
    <w:rsid w:val="00E803A6"/>
    <w:rsid w:val="00E80E7B"/>
    <w:rsid w:val="00E81133"/>
    <w:rsid w:val="00E81272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725"/>
    <w:rsid w:val="00EA0E9A"/>
    <w:rsid w:val="00EA0F5B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14C9"/>
    <w:rsid w:val="00EB16BB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A00"/>
    <w:rsid w:val="00EE6934"/>
    <w:rsid w:val="00EF09DD"/>
    <w:rsid w:val="00EF0B6F"/>
    <w:rsid w:val="00EF36D3"/>
    <w:rsid w:val="00EF3A91"/>
    <w:rsid w:val="00EF55A8"/>
    <w:rsid w:val="00EF57B9"/>
    <w:rsid w:val="00EF659A"/>
    <w:rsid w:val="00F01085"/>
    <w:rsid w:val="00F037EA"/>
    <w:rsid w:val="00F03ABE"/>
    <w:rsid w:val="00F04BFE"/>
    <w:rsid w:val="00F052DA"/>
    <w:rsid w:val="00F053AF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92C"/>
    <w:rsid w:val="00F16F55"/>
    <w:rsid w:val="00F212DC"/>
    <w:rsid w:val="00F221CD"/>
    <w:rsid w:val="00F22A8B"/>
    <w:rsid w:val="00F247CF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B26"/>
    <w:rsid w:val="00F474DB"/>
    <w:rsid w:val="00F4780C"/>
    <w:rsid w:val="00F520B0"/>
    <w:rsid w:val="00F52C7A"/>
    <w:rsid w:val="00F545C3"/>
    <w:rsid w:val="00F55E58"/>
    <w:rsid w:val="00F56268"/>
    <w:rsid w:val="00F573A5"/>
    <w:rsid w:val="00F573F8"/>
    <w:rsid w:val="00F57DEC"/>
    <w:rsid w:val="00F61250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0F13"/>
    <w:rsid w:val="00F7113B"/>
    <w:rsid w:val="00F72075"/>
    <w:rsid w:val="00F720BF"/>
    <w:rsid w:val="00F7347A"/>
    <w:rsid w:val="00F74514"/>
    <w:rsid w:val="00F7521A"/>
    <w:rsid w:val="00F75DD6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27B8"/>
    <w:rsid w:val="00F93A1C"/>
    <w:rsid w:val="00F95804"/>
    <w:rsid w:val="00F95BF2"/>
    <w:rsid w:val="00F96AD3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E0D8D"/>
    <w:rsid w:val="00FE1DE0"/>
    <w:rsid w:val="00FE3088"/>
    <w:rsid w:val="00FE3B81"/>
    <w:rsid w:val="00FF0E37"/>
    <w:rsid w:val="00FF0EC3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B3BA5-824D-4545-8289-80943F2E5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340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2018-07-16T06:57:00Z</cp:lastPrinted>
  <dcterms:created xsi:type="dcterms:W3CDTF">2018-07-16T06:54:00Z</dcterms:created>
  <dcterms:modified xsi:type="dcterms:W3CDTF">2018-07-16T06:57:00Z</dcterms:modified>
</cp:coreProperties>
</file>