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F012A1" w:rsidRDefault="00C16E17" w:rsidP="00003874">
            <w:pPr>
              <w:ind w:left="708" w:firstLine="708"/>
            </w:pPr>
            <w:r>
              <w:t xml:space="preserve">   </w:t>
            </w:r>
          </w:p>
          <w:p w:rsidR="00003874" w:rsidRDefault="00F012A1"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CB596F">
        <w:t>50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9514D8" w:rsidRDefault="009514D8" w:rsidP="003155C1">
      <w:pPr>
        <w:ind w:right="-1"/>
        <w:jc w:val="both"/>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CB596F" w:rsidP="005C528A">
      <w:pPr>
        <w:ind w:firstLine="708"/>
        <w:jc w:val="both"/>
      </w:pPr>
      <w:r w:rsidRPr="00A2468E">
        <w:t xml:space="preserve">Yenimahalle –Etimesgut (Susuz-2) ilave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20</w:t>
      </w:r>
      <w:r w:rsidR="00050B1F">
        <w:t>.</w:t>
      </w:r>
      <w:r w:rsidR="00C16E17">
        <w:t>10</w:t>
      </w:r>
      <w:r w:rsidR="00AF4ABA" w:rsidRPr="002B345B">
        <w:t xml:space="preserve">.2020 gün ve </w:t>
      </w:r>
      <w:r w:rsidR="00C16E17">
        <w:t>3</w:t>
      </w:r>
      <w:r w:rsidR="00F012A1">
        <w:t>6</w:t>
      </w:r>
      <w:r>
        <w:t>4</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CB596F" w:rsidRPr="00A2468E" w:rsidRDefault="005C528A" w:rsidP="00CB596F">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CB596F" w:rsidRPr="00A2468E">
        <w:t xml:space="preserve">Yenimahalle Belediyesi Yazı İşleri Müdürlüğü'nün 08.07.2020 tarih ve 4519 sayılı yazısı ile; Etimesgut Kuzeyi (Susuz-2) İlave 1/1000 ölçekli </w:t>
      </w:r>
      <w:proofErr w:type="gramStart"/>
      <w:r w:rsidR="00CB596F" w:rsidRPr="00A2468E">
        <w:t>revizyon</w:t>
      </w:r>
      <w:proofErr w:type="gramEnd"/>
      <w:r w:rsidR="00CB596F" w:rsidRPr="00A2468E">
        <w:t xml:space="preserve"> uygulama imar planı (</w:t>
      </w:r>
      <w:proofErr w:type="spellStart"/>
      <w:r w:rsidR="00CB596F" w:rsidRPr="00A2468E">
        <w:t>Ertemkent</w:t>
      </w:r>
      <w:proofErr w:type="spellEnd"/>
      <w:r w:rsidR="00CB596F" w:rsidRPr="00A2468E">
        <w:t xml:space="preserve">) ve bu planın uygulaması olan 1/1000 ölçekli 84184 </w:t>
      </w:r>
      <w:proofErr w:type="spellStart"/>
      <w:r w:rsidR="00CB596F" w:rsidRPr="00A2468E">
        <w:t>nolu</w:t>
      </w:r>
      <w:proofErr w:type="spellEnd"/>
      <w:r w:rsidR="00CB596F" w:rsidRPr="00A2468E">
        <w:t xml:space="preserve"> parselasyon planındaki yapı yüksekliklerine ilişkin 1/1000 ölçekli uygulama imar planı değişikliği Yenimahalle Belediye Meclisinin 03.07.2020 tarih ve 364 sayılı kararı ile uygun görülerek 5216 sayılı Yasanın 14. maddesi gereğince bir karar alınmak üzere İmar ve Şehircilik Dairesi Başkanlığına sunulduğu,</w:t>
      </w:r>
    </w:p>
    <w:p w:rsidR="00CB596F" w:rsidRPr="00A2468E" w:rsidRDefault="00CB596F" w:rsidP="00CB596F">
      <w:pPr>
        <w:pStyle w:val="ListeParagraf"/>
        <w:tabs>
          <w:tab w:val="left" w:pos="0"/>
        </w:tabs>
        <w:contextualSpacing/>
        <w:jc w:val="both"/>
      </w:pPr>
    </w:p>
    <w:p w:rsidR="00CB596F" w:rsidRPr="00A2468E" w:rsidRDefault="00CB596F" w:rsidP="00CB596F">
      <w:pPr>
        <w:pStyle w:val="ListeParagraf"/>
        <w:tabs>
          <w:tab w:val="left" w:pos="0"/>
        </w:tabs>
        <w:contextualSpacing/>
        <w:jc w:val="both"/>
        <w:rPr>
          <w:rStyle w:val="Gvdemetni7"/>
          <w:i w:val="0"/>
        </w:rPr>
      </w:pPr>
      <w:r w:rsidRPr="00A2468E">
        <w:rPr>
          <w:rStyle w:val="Gvdemetni7"/>
          <w:i w:val="0"/>
        </w:rPr>
        <w:t>Yapılan incelemede;</w:t>
      </w:r>
    </w:p>
    <w:p w:rsidR="00CB596F" w:rsidRPr="00A2468E" w:rsidRDefault="00CB596F" w:rsidP="00CB596F">
      <w:pPr>
        <w:pStyle w:val="ListeParagraf"/>
        <w:tabs>
          <w:tab w:val="left" w:pos="0"/>
        </w:tabs>
        <w:ind w:left="0"/>
        <w:contextualSpacing/>
        <w:jc w:val="both"/>
      </w:pPr>
      <w:r w:rsidRPr="00A2468E">
        <w:tab/>
      </w:r>
    </w:p>
    <w:p w:rsidR="00CB596F" w:rsidRPr="00A2468E" w:rsidRDefault="00CB596F" w:rsidP="00CB596F">
      <w:pPr>
        <w:pStyle w:val="ListeParagraf"/>
        <w:tabs>
          <w:tab w:val="left" w:pos="0"/>
        </w:tabs>
        <w:ind w:left="0"/>
        <w:contextualSpacing/>
        <w:jc w:val="both"/>
      </w:pPr>
      <w:r w:rsidRPr="00A2468E">
        <w:tab/>
        <w:t xml:space="preserve">Yenimahalle Belediye Meclisinin 17.11.1999 tarih ve 320 sayılı kararı ile uygun görülerek Ankara Büyükşehir Belediye Başkanlığının 20.01.2000 tarih ve 311 sayılı yazısı ile onaylanan Etimesgut Kuzeyi (Susuz-2) İlave 1/1000 ölçekli </w:t>
      </w:r>
      <w:proofErr w:type="gramStart"/>
      <w:r w:rsidRPr="00A2468E">
        <w:t>revizyon</w:t>
      </w:r>
      <w:proofErr w:type="gramEnd"/>
      <w:r w:rsidRPr="00A2468E">
        <w:t xml:space="preserve"> uygulama imar planı (</w:t>
      </w:r>
      <w:proofErr w:type="spellStart"/>
      <w:r w:rsidRPr="00A2468E">
        <w:t>Ertemkent</w:t>
      </w:r>
      <w:proofErr w:type="spellEnd"/>
      <w:r w:rsidRPr="00A2468E">
        <w:t xml:space="preserve">) ve bu planın uygulaması olan 1/1000 ölçekli 84184 </w:t>
      </w:r>
      <w:proofErr w:type="spellStart"/>
      <w:r w:rsidRPr="00A2468E">
        <w:t>nolu</w:t>
      </w:r>
      <w:proofErr w:type="spellEnd"/>
      <w:r w:rsidRPr="00A2468E">
        <w:t xml:space="preserve"> parselasyon planı ile tapu tescilinin yapıldığı,</w:t>
      </w:r>
    </w:p>
    <w:p w:rsidR="00CB596F" w:rsidRPr="00A2468E" w:rsidRDefault="00CB596F" w:rsidP="00CB596F">
      <w:pPr>
        <w:pStyle w:val="ListeParagraf"/>
        <w:tabs>
          <w:tab w:val="left" w:pos="0"/>
        </w:tabs>
        <w:contextualSpacing/>
        <w:jc w:val="both"/>
      </w:pPr>
    </w:p>
    <w:p w:rsidR="00CB596F" w:rsidRPr="00A2468E" w:rsidRDefault="00CB596F" w:rsidP="00CB596F">
      <w:pPr>
        <w:pStyle w:val="ListeParagraf"/>
        <w:tabs>
          <w:tab w:val="left" w:pos="0"/>
        </w:tabs>
        <w:ind w:left="0"/>
        <w:contextualSpacing/>
        <w:jc w:val="both"/>
      </w:pPr>
      <w:r w:rsidRPr="00A2468E">
        <w:tab/>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A2468E">
        <w:t>Yençok</w:t>
      </w:r>
      <w:proofErr w:type="spellEnd"/>
      <w:r w:rsidRPr="00A2468E">
        <w:t>:Serbest</w:t>
      </w:r>
      <w:proofErr w:type="gramEnd"/>
      <w:r w:rsidRPr="00A2468E">
        <w:t xml:space="preserve"> olarak belirlenemez. Sanayi alanları, ibadethane alanları ve tarımsal amaçlı silo yapıları hariç olmak üzere </w:t>
      </w:r>
      <w:proofErr w:type="spellStart"/>
      <w:r w:rsidRPr="00A2468E">
        <w:t>mer'i</w:t>
      </w:r>
      <w:proofErr w:type="spellEnd"/>
      <w:r w:rsidRPr="00A2468E">
        <w:t xml:space="preserve"> imar planlarında </w:t>
      </w:r>
      <w:proofErr w:type="spellStart"/>
      <w:proofErr w:type="gramStart"/>
      <w:r w:rsidRPr="00A2468E">
        <w:t>Yençok</w:t>
      </w:r>
      <w:proofErr w:type="spellEnd"/>
      <w:r w:rsidRPr="00A2468E">
        <w:t>:Serbest</w:t>
      </w:r>
      <w:proofErr w:type="gramEnd"/>
      <w:r w:rsidRPr="00A2468E">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CB596F" w:rsidRPr="00A2468E" w:rsidRDefault="00CB596F" w:rsidP="00CB596F">
      <w:pPr>
        <w:pStyle w:val="ListeParagraf"/>
        <w:tabs>
          <w:tab w:val="left" w:pos="0"/>
        </w:tabs>
        <w:contextualSpacing/>
        <w:jc w:val="both"/>
      </w:pPr>
    </w:p>
    <w:p w:rsidR="00CB596F" w:rsidRPr="00A2468E" w:rsidRDefault="00CB596F" w:rsidP="00CB596F">
      <w:pPr>
        <w:pStyle w:val="ListeParagraf"/>
        <w:tabs>
          <w:tab w:val="left" w:pos="0"/>
        </w:tabs>
        <w:ind w:left="0"/>
        <w:contextualSpacing/>
        <w:jc w:val="both"/>
      </w:pPr>
      <w:r w:rsidRPr="00A2468E">
        <w:tab/>
        <w:t>Planlama alanında kat yükseldiği serbest olan 63 adet parsel bulunduğu, bu parsellerden 37 adedinin ruhsat aldığı, ruhsat alan parsellerin yapılaşma oranının %59 olduğu, konutların 23 kat, orta öğretim tesis alanının 5 kat olarak ruhsat almış olduğunun belirtildiği,</w:t>
      </w:r>
      <w:bookmarkStart w:id="0" w:name="bookmark118"/>
    </w:p>
    <w:p w:rsidR="00CB596F" w:rsidRPr="00A2468E" w:rsidRDefault="00CB596F" w:rsidP="00CB596F">
      <w:pPr>
        <w:pStyle w:val="ListeParagraf"/>
        <w:tabs>
          <w:tab w:val="left" w:pos="0"/>
        </w:tabs>
        <w:contextualSpacing/>
        <w:jc w:val="both"/>
        <w:rPr>
          <w:rStyle w:val="Gvdemetni7"/>
          <w:i w:val="0"/>
        </w:rPr>
      </w:pPr>
    </w:p>
    <w:p w:rsidR="00CB596F" w:rsidRPr="00A2468E" w:rsidRDefault="00CB596F" w:rsidP="00CB596F">
      <w:pPr>
        <w:pStyle w:val="ListeParagraf"/>
        <w:tabs>
          <w:tab w:val="left" w:pos="0"/>
        </w:tabs>
        <w:contextualSpacing/>
        <w:jc w:val="both"/>
        <w:rPr>
          <w:rStyle w:val="Gvdemetni7"/>
          <w:i w:val="0"/>
        </w:rPr>
      </w:pPr>
    </w:p>
    <w:p w:rsidR="00CB596F" w:rsidRPr="00A2468E" w:rsidRDefault="00CB596F" w:rsidP="00CB596F">
      <w:pPr>
        <w:pStyle w:val="ListeParagraf"/>
        <w:tabs>
          <w:tab w:val="left" w:pos="0"/>
        </w:tabs>
        <w:contextualSpacing/>
        <w:jc w:val="both"/>
        <w:rPr>
          <w:rStyle w:val="Gvdemetni7"/>
          <w:i w:val="0"/>
        </w:rPr>
      </w:pPr>
    </w:p>
    <w:p w:rsidR="00CB596F" w:rsidRPr="00A2468E" w:rsidRDefault="00CB596F" w:rsidP="00CB596F">
      <w:pPr>
        <w:pStyle w:val="ListeParagraf"/>
        <w:tabs>
          <w:tab w:val="left" w:pos="0"/>
        </w:tabs>
        <w:contextualSpacing/>
        <w:jc w:val="both"/>
        <w:rPr>
          <w:rStyle w:val="Gvdemetni7"/>
          <w:i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B596F" w:rsidTr="007656CD">
        <w:trPr>
          <w:trHeight w:val="1008"/>
        </w:trPr>
        <w:tc>
          <w:tcPr>
            <w:tcW w:w="3510" w:type="dxa"/>
          </w:tcPr>
          <w:p w:rsidR="00CB596F" w:rsidRDefault="00CB596F" w:rsidP="007656CD">
            <w:pPr>
              <w:ind w:left="708" w:firstLine="708"/>
            </w:pPr>
            <w:r>
              <w:t xml:space="preserve">   </w:t>
            </w:r>
          </w:p>
          <w:p w:rsidR="00CB596F" w:rsidRDefault="00CB596F" w:rsidP="007656CD">
            <w:pPr>
              <w:ind w:left="708" w:firstLine="708"/>
            </w:pPr>
            <w:r>
              <w:t xml:space="preserve">   </w:t>
            </w:r>
          </w:p>
          <w:p w:rsidR="00CB596F" w:rsidRDefault="00CB596F" w:rsidP="007656CD">
            <w:pPr>
              <w:ind w:left="708" w:firstLine="708"/>
            </w:pPr>
            <w:r>
              <w:t xml:space="preserve">   T.C.</w:t>
            </w:r>
          </w:p>
          <w:p w:rsidR="00CB596F" w:rsidRDefault="00CB596F" w:rsidP="007656CD">
            <w:pPr>
              <w:jc w:val="center"/>
            </w:pPr>
            <w:r>
              <w:t>ANKARA BÜYÜKŞEHİR</w:t>
            </w:r>
          </w:p>
          <w:p w:rsidR="00CB596F" w:rsidRDefault="00CB596F" w:rsidP="007656CD">
            <w:pPr>
              <w:jc w:val="center"/>
            </w:pPr>
            <w:r>
              <w:t>BELEDİYE MECLİSİ</w:t>
            </w:r>
          </w:p>
        </w:tc>
      </w:tr>
    </w:tbl>
    <w:p w:rsidR="00CB596F" w:rsidRDefault="00CB596F" w:rsidP="00CB596F">
      <w:pPr>
        <w:tabs>
          <w:tab w:val="left" w:pos="1935"/>
        </w:tabs>
        <w:jc w:val="both"/>
      </w:pPr>
    </w:p>
    <w:p w:rsidR="00CB596F" w:rsidRDefault="00CB596F" w:rsidP="00CB596F">
      <w:pPr>
        <w:tabs>
          <w:tab w:val="left" w:pos="1935"/>
        </w:tabs>
        <w:jc w:val="both"/>
      </w:pPr>
    </w:p>
    <w:p w:rsidR="00CB596F" w:rsidRDefault="00CB596F" w:rsidP="00CB596F">
      <w:pPr>
        <w:tabs>
          <w:tab w:val="left" w:pos="1935"/>
        </w:tabs>
        <w:jc w:val="both"/>
      </w:pPr>
    </w:p>
    <w:p w:rsidR="00CB596F" w:rsidRDefault="00CB596F" w:rsidP="00CB596F">
      <w:pPr>
        <w:ind w:right="-1"/>
        <w:jc w:val="both"/>
      </w:pPr>
      <w:r>
        <w:t>Karar No:1450</w:t>
      </w:r>
      <w:r>
        <w:tab/>
      </w:r>
      <w:r>
        <w:tab/>
        <w:t xml:space="preserve"> </w:t>
      </w:r>
      <w:r>
        <w:tab/>
      </w:r>
      <w:r>
        <w:tab/>
        <w:t xml:space="preserve">     </w:t>
      </w:r>
      <w:r>
        <w:tab/>
      </w:r>
      <w:r>
        <w:tab/>
      </w:r>
      <w:r>
        <w:tab/>
        <w:t xml:space="preserve">                            11.11.2020</w:t>
      </w:r>
    </w:p>
    <w:p w:rsidR="00CB596F" w:rsidRDefault="00CB596F" w:rsidP="00CB596F"/>
    <w:p w:rsidR="00CB596F" w:rsidRDefault="00CB596F" w:rsidP="00CB596F">
      <w:pPr>
        <w:pStyle w:val="ListeParagraf"/>
        <w:tabs>
          <w:tab w:val="left" w:pos="0"/>
        </w:tabs>
        <w:contextualSpacing/>
        <w:jc w:val="center"/>
        <w:rPr>
          <w:rStyle w:val="Gvdemetni7"/>
          <w:i w:val="0"/>
        </w:rPr>
      </w:pPr>
    </w:p>
    <w:p w:rsidR="00CB596F" w:rsidRDefault="00CB596F" w:rsidP="00CB596F">
      <w:pPr>
        <w:pStyle w:val="ListeParagraf"/>
        <w:tabs>
          <w:tab w:val="left" w:pos="0"/>
        </w:tabs>
        <w:contextualSpacing/>
        <w:jc w:val="center"/>
        <w:rPr>
          <w:rStyle w:val="Gvdemetni7"/>
          <w:i w:val="0"/>
        </w:rPr>
      </w:pPr>
      <w:r>
        <w:rPr>
          <w:rStyle w:val="Gvdemetni7"/>
          <w:i w:val="0"/>
        </w:rPr>
        <w:t>-2-</w:t>
      </w:r>
    </w:p>
    <w:p w:rsidR="00CB596F" w:rsidRDefault="00CB596F" w:rsidP="00CB596F">
      <w:pPr>
        <w:tabs>
          <w:tab w:val="left" w:pos="0"/>
        </w:tabs>
        <w:contextualSpacing/>
        <w:jc w:val="both"/>
        <w:rPr>
          <w:rStyle w:val="Gvdemetni7"/>
          <w:i w:val="0"/>
        </w:rPr>
      </w:pPr>
    </w:p>
    <w:p w:rsidR="00CB596F" w:rsidRPr="00CB596F" w:rsidRDefault="00CB596F" w:rsidP="00CB596F">
      <w:pPr>
        <w:tabs>
          <w:tab w:val="left" w:pos="0"/>
        </w:tabs>
        <w:contextualSpacing/>
        <w:jc w:val="both"/>
        <w:rPr>
          <w:rStyle w:val="Gvdemetni7"/>
          <w:i w:val="0"/>
        </w:rPr>
      </w:pPr>
    </w:p>
    <w:p w:rsidR="00CB596F" w:rsidRPr="000F6CEC" w:rsidRDefault="00CB596F" w:rsidP="00CB596F">
      <w:pPr>
        <w:pStyle w:val="ListeParagraf"/>
        <w:tabs>
          <w:tab w:val="left" w:pos="0"/>
        </w:tabs>
        <w:contextualSpacing/>
        <w:jc w:val="both"/>
        <w:rPr>
          <w:i/>
        </w:rPr>
      </w:pPr>
      <w:r w:rsidRPr="000F6CEC">
        <w:rPr>
          <w:rStyle w:val="Gvdemetni7"/>
          <w:i w:val="0"/>
        </w:rPr>
        <w:t>Öneri imar planında;</w:t>
      </w:r>
      <w:bookmarkEnd w:id="0"/>
    </w:p>
    <w:p w:rsidR="00CB596F" w:rsidRDefault="00CB596F" w:rsidP="00CB596F">
      <w:pPr>
        <w:ind w:left="40" w:right="20" w:firstLine="668"/>
      </w:pPr>
    </w:p>
    <w:p w:rsidR="00CB596F" w:rsidRDefault="00CB596F" w:rsidP="00CB596F">
      <w:pPr>
        <w:ind w:left="40" w:right="20" w:firstLine="668"/>
        <w:jc w:val="both"/>
      </w:pPr>
      <w:r w:rsidRPr="00F65272">
        <w:t>-Konut alanlarında 23 kat,</w:t>
      </w:r>
    </w:p>
    <w:p w:rsidR="00CB596F" w:rsidRDefault="00CB596F" w:rsidP="00CB596F">
      <w:pPr>
        <w:ind w:left="40" w:right="20" w:firstLine="668"/>
        <w:jc w:val="both"/>
      </w:pPr>
      <w:r w:rsidRPr="00F65272">
        <w:t>-Orta Öğretim Tesis Ala</w:t>
      </w:r>
      <w:r>
        <w:t>nı</w:t>
      </w:r>
      <w:r w:rsidRPr="00F65272">
        <w:t xml:space="preserve"> 5 kat, </w:t>
      </w:r>
    </w:p>
    <w:p w:rsidR="00CB596F" w:rsidRDefault="00CB596F" w:rsidP="00CB596F">
      <w:pPr>
        <w:ind w:left="40" w:right="20" w:firstLine="668"/>
        <w:jc w:val="both"/>
      </w:pPr>
      <w:r w:rsidRPr="00F65272">
        <w:t>-Özel Sağlık Tesisleri Ala</w:t>
      </w:r>
      <w:r>
        <w:t>nı</w:t>
      </w:r>
      <w:r w:rsidRPr="00F65272">
        <w:t xml:space="preserve"> 5 kat,</w:t>
      </w:r>
    </w:p>
    <w:p w:rsidR="00CB596F" w:rsidRDefault="00CB596F" w:rsidP="00CB596F">
      <w:pPr>
        <w:ind w:left="40" w:right="20" w:firstLine="668"/>
        <w:jc w:val="both"/>
      </w:pPr>
      <w:r w:rsidRPr="00F65272">
        <w:t xml:space="preserve">-Özel </w:t>
      </w:r>
      <w:proofErr w:type="spellStart"/>
      <w:r w:rsidRPr="00F65272">
        <w:t>Sosyo</w:t>
      </w:r>
      <w:proofErr w:type="spellEnd"/>
      <w:r w:rsidRPr="00F65272">
        <w:t xml:space="preserve"> Kültürel Tesis Ala</w:t>
      </w:r>
      <w:r>
        <w:t>nı</w:t>
      </w:r>
      <w:r w:rsidRPr="00F65272">
        <w:t xml:space="preserve"> 5 kat, </w:t>
      </w:r>
    </w:p>
    <w:p w:rsidR="00CB596F" w:rsidRDefault="00CB596F" w:rsidP="00CB596F">
      <w:pPr>
        <w:ind w:left="40" w:right="20" w:firstLine="668"/>
        <w:jc w:val="both"/>
      </w:pPr>
      <w:r w:rsidRPr="00F65272">
        <w:t>-Pazar Ala</w:t>
      </w:r>
      <w:r>
        <w:t>nı</w:t>
      </w:r>
      <w:r w:rsidRPr="00F65272">
        <w:t xml:space="preserve"> 5 kat, </w:t>
      </w:r>
    </w:p>
    <w:p w:rsidR="00CB596F" w:rsidRDefault="00CB596F" w:rsidP="00CB596F">
      <w:pPr>
        <w:ind w:left="40" w:right="20" w:firstLine="668"/>
        <w:jc w:val="both"/>
      </w:pPr>
      <w:r w:rsidRPr="00F65272">
        <w:t>-Eğitim Tesisleri Ala</w:t>
      </w:r>
      <w:r>
        <w:t>nı</w:t>
      </w:r>
      <w:r w:rsidRPr="00F65272">
        <w:t xml:space="preserve"> 5 kat,</w:t>
      </w:r>
    </w:p>
    <w:p w:rsidR="00CB596F" w:rsidRPr="00F65272" w:rsidRDefault="00CB596F" w:rsidP="00CB596F">
      <w:pPr>
        <w:ind w:left="40" w:right="20" w:firstLine="668"/>
        <w:jc w:val="both"/>
      </w:pPr>
      <w:r w:rsidRPr="00F65272">
        <w:t>-Ticaret 5 kat,</w:t>
      </w:r>
    </w:p>
    <w:p w:rsidR="00CB596F" w:rsidRPr="00F65272" w:rsidRDefault="00CB596F" w:rsidP="00CB596F">
      <w:pPr>
        <w:ind w:left="40" w:firstLine="668"/>
        <w:jc w:val="both"/>
      </w:pPr>
      <w:r w:rsidRPr="00F65272">
        <w:t>-Yurt Ala</w:t>
      </w:r>
      <w:r>
        <w:t>nı</w:t>
      </w:r>
      <w:r w:rsidRPr="00F65272">
        <w:t xml:space="preserve"> 5 kat olarak belirlendiği,</w:t>
      </w:r>
    </w:p>
    <w:p w:rsidR="00CB596F" w:rsidRDefault="00CB596F" w:rsidP="00CB596F">
      <w:pPr>
        <w:ind w:left="40" w:firstLine="860"/>
        <w:jc w:val="both"/>
      </w:pPr>
    </w:p>
    <w:p w:rsidR="008E53D0" w:rsidRDefault="00CB596F" w:rsidP="00CB596F">
      <w:pPr>
        <w:pStyle w:val="ListeParagraf"/>
        <w:tabs>
          <w:tab w:val="left" w:pos="0"/>
        </w:tabs>
        <w:ind w:left="0"/>
        <w:contextualSpacing/>
        <w:jc w:val="both"/>
        <w:rPr>
          <w:spacing w:val="2"/>
        </w:rPr>
      </w:pPr>
      <w:r>
        <w:tab/>
        <w:t>H</w:t>
      </w:r>
      <w:r w:rsidRPr="00F65272">
        <w:t>ususla</w:t>
      </w:r>
      <w:r>
        <w:t>rı</w:t>
      </w:r>
      <w:r w:rsidRPr="00F65272">
        <w:t xml:space="preserve"> tespit edilmiş olup,</w:t>
      </w:r>
      <w:r>
        <w:t xml:space="preserve"> </w:t>
      </w:r>
      <w:r w:rsidRPr="00F65272">
        <w:t xml:space="preserve">Etimesgut Kuzeyi (Susuz-2) İlave 1/1000 ölçekli </w:t>
      </w:r>
      <w:proofErr w:type="gramStart"/>
      <w:r w:rsidRPr="00F65272">
        <w:t>revizyon</w:t>
      </w:r>
      <w:proofErr w:type="gramEnd"/>
      <w:r w:rsidRPr="00F65272">
        <w:t xml:space="preserve"> uygulama imar planı (</w:t>
      </w:r>
      <w:proofErr w:type="spellStart"/>
      <w:r w:rsidRPr="00F65272">
        <w:t>Ertemkent</w:t>
      </w:r>
      <w:proofErr w:type="spellEnd"/>
      <w:r w:rsidRPr="00F65272">
        <w:t>) sını</w:t>
      </w:r>
      <w:r>
        <w:t>rı</w:t>
      </w:r>
      <w:r w:rsidRPr="00F65272">
        <w:t xml:space="preserve"> içerisinde yapılmış plan değişiklikleri kapsam</w:t>
      </w:r>
      <w:r>
        <w:t>ın</w:t>
      </w:r>
      <w:r w:rsidRPr="00F65272">
        <w:t xml:space="preserve">da yapı yüksekliklerinin belirlenmesine ilişkin 1/1000 ölçekli Uygulama imar Planı revizyonu önerisinin, </w:t>
      </w:r>
      <w:r>
        <w:t>kat rejimi, iskan, ruhsat, plan tadilatı ile yapı yüksekliği (</w:t>
      </w:r>
      <w:proofErr w:type="spellStart"/>
      <w:r>
        <w:t>Hmax</w:t>
      </w:r>
      <w:proofErr w:type="spellEnd"/>
      <w:r>
        <w:t xml:space="preserve">, </w:t>
      </w:r>
      <w:proofErr w:type="spellStart"/>
      <w:r>
        <w:t>Yençok</w:t>
      </w:r>
      <w:proofErr w:type="spellEnd"/>
      <w:r>
        <w:t>) belirlenmiş parseller hariç olmak üzere Pazar Alanı 2 kat olmak üzere “</w:t>
      </w:r>
      <w:proofErr w:type="spellStart"/>
      <w:r>
        <w:t>tadilen</w:t>
      </w:r>
      <w:proofErr w:type="spellEnd"/>
      <w:r>
        <w:t xml:space="preserve">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Pr>
        <w:ind w:right="20"/>
        <w:jc w:val="both"/>
        <w:rPr>
          <w:spacing w:val="2"/>
        </w:rPr>
      </w:pPr>
    </w:p>
    <w:p w:rsidR="00557EB0" w:rsidRDefault="00557EB0" w:rsidP="00557EB0"/>
    <w:p w:rsidR="00557EB0" w:rsidRPr="00557EB0" w:rsidRDefault="00557EB0" w:rsidP="00557EB0">
      <w:pPr>
        <w:jc w:val="center"/>
      </w:pPr>
      <w:r w:rsidRPr="00557EB0">
        <w:t>T.C.</w:t>
      </w:r>
    </w:p>
    <w:p w:rsidR="00557EB0" w:rsidRPr="00557EB0" w:rsidRDefault="00557EB0" w:rsidP="00557EB0">
      <w:pPr>
        <w:jc w:val="center"/>
      </w:pPr>
      <w:r w:rsidRPr="00557EB0">
        <w:t>ANKARA BÜYÜKŞEHİR BELEDİYE MECLİSİ</w:t>
      </w:r>
    </w:p>
    <w:p w:rsidR="00557EB0" w:rsidRPr="00557EB0" w:rsidRDefault="00557EB0" w:rsidP="00557EB0">
      <w:pPr>
        <w:jc w:val="center"/>
      </w:pPr>
      <w:r w:rsidRPr="00557EB0">
        <w:t>İmar ve Bayındırlık Komisyonu Raporu</w:t>
      </w:r>
    </w:p>
    <w:p w:rsidR="00557EB0" w:rsidRPr="00557EB0" w:rsidRDefault="00557EB0" w:rsidP="00557EB0">
      <w:pPr>
        <w:jc w:val="center"/>
      </w:pPr>
    </w:p>
    <w:p w:rsidR="00557EB0" w:rsidRPr="00557EB0" w:rsidRDefault="00557EB0" w:rsidP="00557EB0">
      <w:pPr>
        <w:jc w:val="center"/>
      </w:pPr>
      <w:r w:rsidRPr="00557EB0">
        <w:t>Rapor No: 364</w:t>
      </w:r>
      <w:r w:rsidRPr="00557EB0">
        <w:tab/>
        <w:t xml:space="preserve">     </w:t>
      </w:r>
      <w:r w:rsidRPr="00557EB0">
        <w:tab/>
        <w:t xml:space="preserve">     </w:t>
      </w:r>
      <w:r w:rsidRPr="00557EB0">
        <w:tab/>
        <w:t xml:space="preserve">                 </w:t>
      </w:r>
      <w:r w:rsidRPr="00557EB0">
        <w:tab/>
        <w:t xml:space="preserve">      </w:t>
      </w:r>
      <w:r w:rsidRPr="00557EB0">
        <w:tab/>
        <w:t xml:space="preserve">         </w:t>
      </w:r>
      <w:r w:rsidRPr="00557EB0">
        <w:tab/>
      </w:r>
      <w:r w:rsidRPr="00557EB0">
        <w:tab/>
      </w:r>
      <w:r w:rsidRPr="00557EB0">
        <w:tab/>
        <w:t xml:space="preserve">        20.10.2020</w:t>
      </w:r>
    </w:p>
    <w:p w:rsidR="00557EB0" w:rsidRPr="00557EB0" w:rsidRDefault="00557EB0" w:rsidP="00557EB0">
      <w:pPr>
        <w:jc w:val="center"/>
      </w:pPr>
    </w:p>
    <w:p w:rsidR="00557EB0" w:rsidRPr="00557EB0" w:rsidRDefault="00557EB0" w:rsidP="00557EB0">
      <w:pPr>
        <w:pStyle w:val="Balk7"/>
        <w:jc w:val="center"/>
        <w:rPr>
          <w:b/>
        </w:rPr>
      </w:pPr>
      <w:r w:rsidRPr="00557EB0">
        <w:rPr>
          <w:bCs/>
        </w:rPr>
        <w:t>BÜYÜKŞEHİR BELEDİYE MECLİSİ BAŞKANLIĞINA</w:t>
      </w:r>
      <w:r w:rsidRPr="00557EB0">
        <w:t xml:space="preserve"> </w:t>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r>
      <w:r w:rsidRPr="00557EB0">
        <w:rPr>
          <w:vanish/>
        </w:rPr>
        <w:pgNum/>
        <w:t>20</w:t>
      </w:r>
    </w:p>
    <w:p w:rsidR="00557EB0" w:rsidRDefault="00557EB0" w:rsidP="00557EB0">
      <w:pPr>
        <w:pStyle w:val="ListeParagraf"/>
        <w:tabs>
          <w:tab w:val="left" w:pos="0"/>
        </w:tabs>
        <w:ind w:left="0"/>
        <w:contextualSpacing/>
        <w:jc w:val="both"/>
      </w:pPr>
      <w:r>
        <w:tab/>
      </w:r>
    </w:p>
    <w:p w:rsidR="00557EB0" w:rsidRPr="00A2468E" w:rsidRDefault="00557EB0" w:rsidP="00557EB0">
      <w:pPr>
        <w:pStyle w:val="ListeParagraf"/>
        <w:tabs>
          <w:tab w:val="left" w:pos="0"/>
        </w:tabs>
        <w:ind w:left="0"/>
        <w:contextualSpacing/>
        <w:jc w:val="both"/>
      </w:pPr>
      <w:r>
        <w:tab/>
      </w:r>
      <w:r w:rsidRPr="00A2468E">
        <w:t>Yenimahalle –Etimesgut (Susuz-2) ilave 1/1000 ölçekli uygulama imar plan değişikliğine ilişkin Büyükşehir Belediye Meclisinin 08.10.2020 tarih ve 30.gündem maddesi olarak komisyonumuza havale edilen dosya incelendi.</w:t>
      </w:r>
    </w:p>
    <w:p w:rsidR="00557EB0" w:rsidRPr="00A2468E" w:rsidRDefault="00557EB0" w:rsidP="00557EB0">
      <w:pPr>
        <w:pStyle w:val="ListeParagraf"/>
        <w:tabs>
          <w:tab w:val="left" w:pos="0"/>
        </w:tabs>
        <w:contextualSpacing/>
        <w:jc w:val="both"/>
      </w:pPr>
    </w:p>
    <w:p w:rsidR="00557EB0" w:rsidRPr="00A2468E" w:rsidRDefault="00557EB0" w:rsidP="00557EB0">
      <w:pPr>
        <w:pStyle w:val="ListeParagraf"/>
        <w:tabs>
          <w:tab w:val="left" w:pos="0"/>
        </w:tabs>
        <w:ind w:left="0"/>
        <w:contextualSpacing/>
        <w:jc w:val="both"/>
      </w:pPr>
      <w:r w:rsidRPr="00A2468E">
        <w:tab/>
        <w:t xml:space="preserve">Komisyonumuzca yapılan incelemeler neticesinde; Yenimahalle Belediyesi Yazı İşleri Müdürlüğü'nün 08.07.2020 tarih ve 4519 sayılı yazısı ile; Etimesgut Kuzeyi (Susuz-2) İlave 1/1000 ölçekli </w:t>
      </w:r>
      <w:proofErr w:type="gramStart"/>
      <w:r w:rsidRPr="00A2468E">
        <w:t>revizyon</w:t>
      </w:r>
      <w:proofErr w:type="gramEnd"/>
      <w:r w:rsidRPr="00A2468E">
        <w:t xml:space="preserve"> uygulama imar planı (</w:t>
      </w:r>
      <w:proofErr w:type="spellStart"/>
      <w:r w:rsidRPr="00A2468E">
        <w:t>Ertemkent</w:t>
      </w:r>
      <w:proofErr w:type="spellEnd"/>
      <w:r w:rsidRPr="00A2468E">
        <w:t xml:space="preserve">) ve bu planın uygulaması olan 1/1000 ölçekli 84184 </w:t>
      </w:r>
      <w:proofErr w:type="spellStart"/>
      <w:r w:rsidRPr="00A2468E">
        <w:t>nolu</w:t>
      </w:r>
      <w:proofErr w:type="spellEnd"/>
      <w:r w:rsidRPr="00A2468E">
        <w:t xml:space="preserve"> parselasyon planındaki yapı yüksekliklerine ilişkin 1/1000 ölçekli uygulama imar planı değişikliği Yenimahalle Belediye Meclisinin 03.07.2020 tarih ve 364 sayılı kararı ile uygun görülerek 5216 sayılı Yasanın 14. maddesi gereğince bir karar alınmak üzere İmar ve Şehircilik Dairesi Başkanlığına sunulduğu,</w:t>
      </w:r>
    </w:p>
    <w:p w:rsidR="00557EB0" w:rsidRPr="00A2468E" w:rsidRDefault="00557EB0" w:rsidP="00557EB0">
      <w:pPr>
        <w:pStyle w:val="ListeParagraf"/>
        <w:tabs>
          <w:tab w:val="left" w:pos="0"/>
        </w:tabs>
        <w:contextualSpacing/>
        <w:jc w:val="both"/>
      </w:pPr>
    </w:p>
    <w:p w:rsidR="00557EB0" w:rsidRPr="00A2468E" w:rsidRDefault="00557EB0" w:rsidP="00557EB0">
      <w:pPr>
        <w:pStyle w:val="ListeParagraf"/>
        <w:tabs>
          <w:tab w:val="left" w:pos="0"/>
        </w:tabs>
        <w:contextualSpacing/>
        <w:jc w:val="both"/>
        <w:rPr>
          <w:rStyle w:val="Gvdemetni7"/>
          <w:i w:val="0"/>
        </w:rPr>
      </w:pPr>
      <w:r w:rsidRPr="00A2468E">
        <w:rPr>
          <w:rStyle w:val="Gvdemetni7"/>
          <w:i w:val="0"/>
        </w:rPr>
        <w:t>Yapılan incelemede;</w:t>
      </w:r>
    </w:p>
    <w:p w:rsidR="00557EB0" w:rsidRPr="00A2468E" w:rsidRDefault="00557EB0" w:rsidP="00557EB0">
      <w:pPr>
        <w:pStyle w:val="ListeParagraf"/>
        <w:tabs>
          <w:tab w:val="left" w:pos="0"/>
        </w:tabs>
        <w:ind w:left="0"/>
        <w:contextualSpacing/>
        <w:jc w:val="both"/>
      </w:pPr>
      <w:r w:rsidRPr="00A2468E">
        <w:tab/>
      </w:r>
    </w:p>
    <w:p w:rsidR="00557EB0" w:rsidRPr="00A2468E" w:rsidRDefault="00557EB0" w:rsidP="00557EB0">
      <w:pPr>
        <w:pStyle w:val="ListeParagraf"/>
        <w:tabs>
          <w:tab w:val="left" w:pos="0"/>
        </w:tabs>
        <w:ind w:left="0"/>
        <w:contextualSpacing/>
        <w:jc w:val="both"/>
      </w:pPr>
      <w:r w:rsidRPr="00A2468E">
        <w:tab/>
        <w:t xml:space="preserve">Yenimahalle Belediye Meclisinin 17.11.1999 tarih ve 320 sayılı kararı ile uygun görülerek Ankara Büyükşehir Belediye Başkanlığının 20.01.2000 tarih ve 311 sayılı yazısı ile onaylanan Etimesgut Kuzeyi (Susuz-2) İlave 1/1000 ölçekli </w:t>
      </w:r>
      <w:proofErr w:type="gramStart"/>
      <w:r w:rsidRPr="00A2468E">
        <w:t>revizyon</w:t>
      </w:r>
      <w:proofErr w:type="gramEnd"/>
      <w:r w:rsidRPr="00A2468E">
        <w:t xml:space="preserve"> uygulama imar planı (</w:t>
      </w:r>
      <w:proofErr w:type="spellStart"/>
      <w:r w:rsidRPr="00A2468E">
        <w:t>Ertemkent</w:t>
      </w:r>
      <w:proofErr w:type="spellEnd"/>
      <w:r w:rsidRPr="00A2468E">
        <w:t xml:space="preserve">) ve bu planın uygulaması olan 1/1000 ölçekli 84184 </w:t>
      </w:r>
      <w:proofErr w:type="spellStart"/>
      <w:r w:rsidRPr="00A2468E">
        <w:t>nolu</w:t>
      </w:r>
      <w:proofErr w:type="spellEnd"/>
      <w:r w:rsidRPr="00A2468E">
        <w:t xml:space="preserve"> parselasyon planı ile tapu tescilinin yapıldığı,</w:t>
      </w:r>
    </w:p>
    <w:p w:rsidR="00557EB0" w:rsidRPr="00A2468E" w:rsidRDefault="00557EB0" w:rsidP="00557EB0">
      <w:pPr>
        <w:pStyle w:val="ListeParagraf"/>
        <w:tabs>
          <w:tab w:val="left" w:pos="0"/>
        </w:tabs>
        <w:contextualSpacing/>
        <w:jc w:val="both"/>
      </w:pPr>
    </w:p>
    <w:p w:rsidR="00557EB0" w:rsidRPr="00A2468E" w:rsidRDefault="00557EB0" w:rsidP="00557EB0">
      <w:pPr>
        <w:pStyle w:val="ListeParagraf"/>
        <w:tabs>
          <w:tab w:val="left" w:pos="0"/>
        </w:tabs>
        <w:ind w:left="0"/>
        <w:contextualSpacing/>
        <w:jc w:val="both"/>
      </w:pPr>
      <w:r w:rsidRPr="00A2468E">
        <w:tab/>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A2468E">
        <w:t>Yençok</w:t>
      </w:r>
      <w:proofErr w:type="spellEnd"/>
      <w:r w:rsidRPr="00A2468E">
        <w:t>:Serbest</w:t>
      </w:r>
      <w:proofErr w:type="gramEnd"/>
      <w:r w:rsidRPr="00A2468E">
        <w:t xml:space="preserve"> olarak belirlenemez. Sanayi alanları, ibadethane alanları ve tarımsal amaçlı silo yapıları hariç olmak üzere </w:t>
      </w:r>
      <w:proofErr w:type="spellStart"/>
      <w:r w:rsidRPr="00A2468E">
        <w:t>mer'i</w:t>
      </w:r>
      <w:proofErr w:type="spellEnd"/>
      <w:r w:rsidRPr="00A2468E">
        <w:t xml:space="preserve"> imar planlarında </w:t>
      </w:r>
      <w:proofErr w:type="spellStart"/>
      <w:proofErr w:type="gramStart"/>
      <w:r w:rsidRPr="00A2468E">
        <w:t>Yençok</w:t>
      </w:r>
      <w:proofErr w:type="spellEnd"/>
      <w:r w:rsidRPr="00A2468E">
        <w:t>:Serbest</w:t>
      </w:r>
      <w:proofErr w:type="gramEnd"/>
      <w:r w:rsidRPr="00A2468E">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557EB0" w:rsidRPr="00A2468E" w:rsidRDefault="00557EB0" w:rsidP="00557EB0">
      <w:pPr>
        <w:pStyle w:val="ListeParagraf"/>
        <w:tabs>
          <w:tab w:val="left" w:pos="0"/>
        </w:tabs>
        <w:contextualSpacing/>
        <w:jc w:val="both"/>
      </w:pPr>
    </w:p>
    <w:p w:rsidR="00557EB0" w:rsidRPr="00A2468E" w:rsidRDefault="00557EB0" w:rsidP="00557EB0">
      <w:pPr>
        <w:pStyle w:val="ListeParagraf"/>
        <w:tabs>
          <w:tab w:val="left" w:pos="0"/>
        </w:tabs>
        <w:ind w:left="0"/>
        <w:contextualSpacing/>
        <w:jc w:val="both"/>
      </w:pPr>
      <w:r w:rsidRPr="00A2468E">
        <w:tab/>
        <w:t>Planlama alanında kat yükseldiği serbest olan 63 adet parsel bulunduğu, bu parsellerden 37 adedinin ruhsat aldığı, ruhsat alan parsellerin yapılaşma oranının %59 olduğu, konutların 23 kat, orta öğretim tesis alanının 5 kat olarak ruhsat almış olduğunun belirtildiği,</w:t>
      </w: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Pr="00A2468E" w:rsidRDefault="00557EB0" w:rsidP="00557EB0">
      <w:pPr>
        <w:pStyle w:val="ListeParagraf"/>
        <w:tabs>
          <w:tab w:val="left" w:pos="0"/>
        </w:tabs>
        <w:contextualSpacing/>
        <w:jc w:val="both"/>
        <w:rPr>
          <w:rStyle w:val="Gvdemetni7"/>
          <w:i w:val="0"/>
        </w:rPr>
      </w:pPr>
    </w:p>
    <w:p w:rsidR="00557EB0" w:rsidRDefault="00557EB0" w:rsidP="00557EB0">
      <w:pPr>
        <w:pStyle w:val="ListeParagraf"/>
        <w:tabs>
          <w:tab w:val="left" w:pos="0"/>
        </w:tabs>
        <w:contextualSpacing/>
        <w:jc w:val="both"/>
        <w:rPr>
          <w:rStyle w:val="Gvdemetni7"/>
          <w:i w:val="0"/>
        </w:rPr>
      </w:pPr>
    </w:p>
    <w:p w:rsidR="00557EB0" w:rsidRDefault="00557EB0" w:rsidP="00557EB0">
      <w:pPr>
        <w:pStyle w:val="ListeParagraf"/>
        <w:tabs>
          <w:tab w:val="left" w:pos="0"/>
        </w:tabs>
        <w:contextualSpacing/>
        <w:jc w:val="both"/>
        <w:rPr>
          <w:rStyle w:val="Gvdemetni7"/>
          <w:i w:val="0"/>
        </w:rPr>
      </w:pPr>
    </w:p>
    <w:p w:rsidR="00557EB0" w:rsidRPr="003B0AF0" w:rsidRDefault="00557EB0" w:rsidP="00557EB0">
      <w:pPr>
        <w:jc w:val="center"/>
      </w:pPr>
      <w:r w:rsidRPr="003B0AF0">
        <w:t>T.C.</w:t>
      </w:r>
    </w:p>
    <w:p w:rsidR="00557EB0" w:rsidRPr="003B0AF0" w:rsidRDefault="00557EB0" w:rsidP="00557EB0">
      <w:pPr>
        <w:jc w:val="center"/>
      </w:pPr>
      <w:r w:rsidRPr="003B0AF0">
        <w:t>ANKARA BÜYÜKŞEHİR BELEDİYE MECLİSİ</w:t>
      </w:r>
    </w:p>
    <w:p w:rsidR="00557EB0" w:rsidRDefault="00557EB0" w:rsidP="00557EB0">
      <w:pPr>
        <w:jc w:val="center"/>
      </w:pPr>
      <w:r w:rsidRPr="003B0AF0">
        <w:t>İmar ve Bayındırlık Komisyonu Raporu</w:t>
      </w:r>
    </w:p>
    <w:p w:rsidR="00557EB0" w:rsidRDefault="00557EB0" w:rsidP="00557EB0">
      <w:pPr>
        <w:jc w:val="center"/>
      </w:pPr>
    </w:p>
    <w:p w:rsidR="00557EB0" w:rsidRPr="001925D7" w:rsidRDefault="00557EB0" w:rsidP="00557EB0">
      <w:pPr>
        <w:jc w:val="center"/>
      </w:pPr>
      <w:r w:rsidRPr="003B0AF0">
        <w:t xml:space="preserve">Rapor No: </w:t>
      </w:r>
      <w:r>
        <w:t>364</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557EB0" w:rsidRDefault="00557EB0" w:rsidP="00557EB0">
      <w:pPr>
        <w:jc w:val="center"/>
      </w:pPr>
    </w:p>
    <w:p w:rsidR="00557EB0" w:rsidRPr="00557EB0" w:rsidRDefault="00557EB0" w:rsidP="00557EB0">
      <w:pPr>
        <w:tabs>
          <w:tab w:val="left" w:pos="0"/>
        </w:tabs>
        <w:contextualSpacing/>
        <w:jc w:val="center"/>
        <w:rPr>
          <w:rStyle w:val="Gvdemetni7"/>
          <w:i w:val="0"/>
        </w:rPr>
      </w:pPr>
      <w:r w:rsidRPr="00557EB0">
        <w:rPr>
          <w:rStyle w:val="Gvdemetni7"/>
          <w:i w:val="0"/>
        </w:rPr>
        <w:t>-2-</w:t>
      </w:r>
    </w:p>
    <w:p w:rsidR="00557EB0" w:rsidRDefault="00557EB0" w:rsidP="00557EB0">
      <w:pPr>
        <w:pStyle w:val="ListeParagraf"/>
        <w:tabs>
          <w:tab w:val="left" w:pos="0"/>
        </w:tabs>
        <w:contextualSpacing/>
        <w:jc w:val="both"/>
        <w:rPr>
          <w:rStyle w:val="Gvdemetni7"/>
          <w:i w:val="0"/>
        </w:rPr>
      </w:pPr>
    </w:p>
    <w:p w:rsidR="00557EB0" w:rsidRPr="00557EB0" w:rsidRDefault="00557EB0" w:rsidP="00557EB0">
      <w:pPr>
        <w:tabs>
          <w:tab w:val="left" w:pos="0"/>
        </w:tabs>
        <w:contextualSpacing/>
        <w:jc w:val="both"/>
        <w:rPr>
          <w:rStyle w:val="Gvdemetni7"/>
          <w:i w:val="0"/>
        </w:rPr>
      </w:pPr>
    </w:p>
    <w:p w:rsidR="00557EB0" w:rsidRDefault="00557EB0" w:rsidP="00557EB0">
      <w:pPr>
        <w:pStyle w:val="ListeParagraf"/>
        <w:tabs>
          <w:tab w:val="left" w:pos="0"/>
        </w:tabs>
        <w:contextualSpacing/>
        <w:jc w:val="both"/>
        <w:rPr>
          <w:rStyle w:val="Gvdemetni7"/>
          <w:i w:val="0"/>
        </w:rPr>
      </w:pPr>
    </w:p>
    <w:p w:rsidR="00557EB0" w:rsidRPr="000F6CEC" w:rsidRDefault="00557EB0" w:rsidP="00557EB0">
      <w:pPr>
        <w:pStyle w:val="ListeParagraf"/>
        <w:tabs>
          <w:tab w:val="left" w:pos="0"/>
        </w:tabs>
        <w:contextualSpacing/>
        <w:jc w:val="both"/>
        <w:rPr>
          <w:i/>
        </w:rPr>
      </w:pPr>
      <w:r w:rsidRPr="000F6CEC">
        <w:rPr>
          <w:rStyle w:val="Gvdemetni7"/>
          <w:i w:val="0"/>
        </w:rPr>
        <w:t>Öneri imar planında;</w:t>
      </w:r>
    </w:p>
    <w:p w:rsidR="00557EB0" w:rsidRDefault="00557EB0" w:rsidP="00557EB0">
      <w:pPr>
        <w:ind w:left="40" w:right="20" w:firstLine="668"/>
      </w:pPr>
    </w:p>
    <w:p w:rsidR="00557EB0" w:rsidRDefault="00557EB0" w:rsidP="00557EB0">
      <w:pPr>
        <w:ind w:left="40" w:right="20" w:firstLine="668"/>
        <w:jc w:val="both"/>
      </w:pPr>
      <w:r w:rsidRPr="00F65272">
        <w:t>-Konut alanlarında 23 kat,</w:t>
      </w:r>
    </w:p>
    <w:p w:rsidR="00557EB0" w:rsidRDefault="00557EB0" w:rsidP="00557EB0">
      <w:pPr>
        <w:ind w:left="40" w:right="20" w:firstLine="668"/>
        <w:jc w:val="both"/>
      </w:pPr>
      <w:r w:rsidRPr="00F65272">
        <w:t>-Orta Öğretim Tesis Ala</w:t>
      </w:r>
      <w:r>
        <w:t>nı</w:t>
      </w:r>
      <w:r w:rsidRPr="00F65272">
        <w:t xml:space="preserve"> 5 kat, </w:t>
      </w:r>
    </w:p>
    <w:p w:rsidR="00557EB0" w:rsidRDefault="00557EB0" w:rsidP="00557EB0">
      <w:pPr>
        <w:ind w:left="40" w:right="20" w:firstLine="668"/>
        <w:jc w:val="both"/>
      </w:pPr>
      <w:r w:rsidRPr="00F65272">
        <w:t>-Özel Sağlık Tesisleri Ala</w:t>
      </w:r>
      <w:r>
        <w:t>nı</w:t>
      </w:r>
      <w:r w:rsidRPr="00F65272">
        <w:t xml:space="preserve"> 5 kat,</w:t>
      </w:r>
    </w:p>
    <w:p w:rsidR="00557EB0" w:rsidRDefault="00557EB0" w:rsidP="00557EB0">
      <w:pPr>
        <w:ind w:left="40" w:right="20" w:firstLine="668"/>
        <w:jc w:val="both"/>
      </w:pPr>
      <w:r w:rsidRPr="00F65272">
        <w:t xml:space="preserve">-Özel </w:t>
      </w:r>
      <w:proofErr w:type="spellStart"/>
      <w:r w:rsidRPr="00F65272">
        <w:t>Sosyo</w:t>
      </w:r>
      <w:proofErr w:type="spellEnd"/>
      <w:r w:rsidRPr="00F65272">
        <w:t xml:space="preserve"> Kültürel Tesis Ala</w:t>
      </w:r>
      <w:r>
        <w:t>nı</w:t>
      </w:r>
      <w:r w:rsidRPr="00F65272">
        <w:t xml:space="preserve"> 5 kat, </w:t>
      </w:r>
    </w:p>
    <w:p w:rsidR="00557EB0" w:rsidRDefault="00557EB0" w:rsidP="00557EB0">
      <w:pPr>
        <w:ind w:left="40" w:right="20" w:firstLine="668"/>
        <w:jc w:val="both"/>
      </w:pPr>
      <w:r w:rsidRPr="00F65272">
        <w:t>-Pazar Ala</w:t>
      </w:r>
      <w:r>
        <w:t>nı</w:t>
      </w:r>
      <w:r w:rsidRPr="00F65272">
        <w:t xml:space="preserve"> 5 kat, </w:t>
      </w:r>
    </w:p>
    <w:p w:rsidR="00557EB0" w:rsidRDefault="00557EB0" w:rsidP="00557EB0">
      <w:pPr>
        <w:ind w:left="40" w:right="20" w:firstLine="668"/>
        <w:jc w:val="both"/>
      </w:pPr>
      <w:r w:rsidRPr="00F65272">
        <w:t>-Eğitim Tesisleri Ala</w:t>
      </w:r>
      <w:r>
        <w:t>nı</w:t>
      </w:r>
      <w:r w:rsidRPr="00F65272">
        <w:t xml:space="preserve"> 5 kat,</w:t>
      </w:r>
    </w:p>
    <w:p w:rsidR="00557EB0" w:rsidRPr="00F65272" w:rsidRDefault="00557EB0" w:rsidP="00557EB0">
      <w:pPr>
        <w:ind w:left="40" w:right="20" w:firstLine="668"/>
        <w:jc w:val="both"/>
      </w:pPr>
      <w:r w:rsidRPr="00F65272">
        <w:t>-Ticaret 5 kat,</w:t>
      </w:r>
    </w:p>
    <w:p w:rsidR="00557EB0" w:rsidRPr="00F65272" w:rsidRDefault="00557EB0" w:rsidP="00557EB0">
      <w:pPr>
        <w:ind w:left="40" w:firstLine="668"/>
        <w:jc w:val="both"/>
      </w:pPr>
      <w:r w:rsidRPr="00F65272">
        <w:t>-Yurt Ala</w:t>
      </w:r>
      <w:r>
        <w:t>nı</w:t>
      </w:r>
      <w:r w:rsidRPr="00F65272">
        <w:t xml:space="preserve"> 5 kat olarak belirlendiği,</w:t>
      </w:r>
    </w:p>
    <w:p w:rsidR="00557EB0" w:rsidRDefault="00557EB0" w:rsidP="00557EB0">
      <w:pPr>
        <w:ind w:left="40" w:firstLine="860"/>
        <w:jc w:val="both"/>
      </w:pPr>
    </w:p>
    <w:p w:rsidR="00557EB0" w:rsidRDefault="00557EB0" w:rsidP="00557EB0">
      <w:pPr>
        <w:ind w:left="40" w:firstLine="860"/>
        <w:jc w:val="both"/>
      </w:pPr>
      <w:r>
        <w:t>H</w:t>
      </w:r>
      <w:r w:rsidRPr="00F65272">
        <w:t>ususla</w:t>
      </w:r>
      <w:r>
        <w:t>rı</w:t>
      </w:r>
      <w:r w:rsidRPr="00F65272">
        <w:t xml:space="preserve"> tespit edilmiş olup,</w:t>
      </w:r>
      <w:r>
        <w:t xml:space="preserve"> </w:t>
      </w:r>
      <w:r w:rsidRPr="00F65272">
        <w:t xml:space="preserve">Etimesgut Kuzeyi (Susuz-2) İlave 1/1000 ölçekli </w:t>
      </w:r>
      <w:proofErr w:type="gramStart"/>
      <w:r w:rsidRPr="00F65272">
        <w:t>revizyon</w:t>
      </w:r>
      <w:proofErr w:type="gramEnd"/>
      <w:r w:rsidRPr="00F65272">
        <w:t xml:space="preserve"> uygulama imar planı (</w:t>
      </w:r>
      <w:proofErr w:type="spellStart"/>
      <w:r w:rsidRPr="00F65272">
        <w:t>Ertemkent</w:t>
      </w:r>
      <w:proofErr w:type="spellEnd"/>
      <w:r w:rsidRPr="00F65272">
        <w:t>) sını</w:t>
      </w:r>
      <w:r>
        <w:t>rı</w:t>
      </w:r>
      <w:r w:rsidRPr="00F65272">
        <w:t xml:space="preserve"> içerisinde yapılmış plan değişiklikleri kapsam</w:t>
      </w:r>
      <w:r>
        <w:t>ın</w:t>
      </w:r>
      <w:r w:rsidRPr="00F65272">
        <w:t xml:space="preserve">da yapı yüksekliklerinin belirlenmesine ilişkin 1/1000 ölçekli Uygulama imar Planı revizyonu önerisinin, </w:t>
      </w:r>
      <w:r>
        <w:t>kat rejimi, iskan, ruhsat, plan tadilatı ile yapı yüksekliği (</w:t>
      </w:r>
      <w:proofErr w:type="spellStart"/>
      <w:r>
        <w:t>Hmax</w:t>
      </w:r>
      <w:proofErr w:type="spellEnd"/>
      <w:r>
        <w:t xml:space="preserve">, </w:t>
      </w:r>
      <w:proofErr w:type="spellStart"/>
      <w:r>
        <w:t>Yençok</w:t>
      </w:r>
      <w:proofErr w:type="spellEnd"/>
      <w:r>
        <w:t>) belirlenmiş parseller hariç olmak üzere Pazar Alanı 2 kat olmak üzere “</w:t>
      </w:r>
      <w:proofErr w:type="spellStart"/>
      <w:r>
        <w:t>tadilen</w:t>
      </w:r>
      <w:proofErr w:type="spellEnd"/>
      <w:r>
        <w:t xml:space="preserve"> onayı” komisyonumuzca oybirliğiyle uygun görülmüştür.</w:t>
      </w:r>
    </w:p>
    <w:p w:rsidR="00557EB0" w:rsidRDefault="00557EB0" w:rsidP="00557EB0">
      <w:pPr>
        <w:pStyle w:val="ListeParagraf"/>
        <w:tabs>
          <w:tab w:val="left" w:pos="0"/>
        </w:tabs>
        <w:ind w:left="0"/>
        <w:contextualSpacing/>
        <w:jc w:val="both"/>
      </w:pPr>
      <w:r>
        <w:rPr>
          <w:sz w:val="52"/>
          <w:szCs w:val="52"/>
        </w:rPr>
        <w:t xml:space="preserve">                                                                                                                                    </w:t>
      </w:r>
    </w:p>
    <w:p w:rsidR="00557EB0" w:rsidRPr="0013513C" w:rsidRDefault="00557EB0" w:rsidP="00557EB0">
      <w:pPr>
        <w:pStyle w:val="ListeParagraf"/>
        <w:tabs>
          <w:tab w:val="left" w:pos="0"/>
        </w:tabs>
        <w:ind w:left="0"/>
        <w:contextualSpacing/>
        <w:jc w:val="both"/>
      </w:pPr>
      <w:r>
        <w:tab/>
      </w:r>
      <w:r w:rsidRPr="0013513C">
        <w:t>Raporumuz Büyükşehir Belediye Meclisinin onayına arz olunur.</w:t>
      </w:r>
    </w:p>
    <w:p w:rsidR="00557EB0" w:rsidRDefault="00557EB0" w:rsidP="00557EB0">
      <w:pPr>
        <w:jc w:val="both"/>
      </w:pPr>
    </w:p>
    <w:p w:rsidR="00557EB0" w:rsidRDefault="00557EB0" w:rsidP="00557EB0">
      <w:pPr>
        <w:jc w:val="both"/>
      </w:pPr>
    </w:p>
    <w:p w:rsidR="00557EB0" w:rsidRDefault="00557EB0" w:rsidP="00557EB0">
      <w:pPr>
        <w:jc w:val="both"/>
      </w:pPr>
    </w:p>
    <w:p w:rsidR="00557EB0" w:rsidRDefault="00557EB0" w:rsidP="00557EB0">
      <w:pPr>
        <w:jc w:val="both"/>
      </w:pPr>
      <w:r>
        <w:t xml:space="preserve">              Mehmet Emin AYAZ                        Gürkan </w:t>
      </w:r>
      <w:proofErr w:type="gramStart"/>
      <w:r>
        <w:t>DEMİRKESEN          Kerem</w:t>
      </w:r>
      <w:proofErr w:type="gramEnd"/>
      <w:r>
        <w:t xml:space="preserve"> ERDEM</w:t>
      </w:r>
    </w:p>
    <w:p w:rsidR="00557EB0" w:rsidRDefault="00557EB0" w:rsidP="00557EB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57EB0" w:rsidRDefault="00557EB0" w:rsidP="00557EB0">
      <w:pPr>
        <w:jc w:val="both"/>
      </w:pPr>
    </w:p>
    <w:p w:rsidR="00557EB0" w:rsidRDefault="00557EB0" w:rsidP="00557EB0">
      <w:pPr>
        <w:jc w:val="both"/>
      </w:pPr>
    </w:p>
    <w:p w:rsidR="00557EB0" w:rsidRDefault="00557EB0" w:rsidP="00557EB0">
      <w:pPr>
        <w:jc w:val="both"/>
      </w:pPr>
    </w:p>
    <w:p w:rsidR="00557EB0" w:rsidRDefault="00557EB0" w:rsidP="00557EB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57EB0" w:rsidRDefault="00557EB0" w:rsidP="00557EB0">
      <w:pPr>
        <w:ind w:firstLine="708"/>
        <w:jc w:val="both"/>
      </w:pPr>
      <w:r>
        <w:t>Üye</w:t>
      </w:r>
      <w:r>
        <w:tab/>
      </w:r>
      <w:r>
        <w:tab/>
      </w:r>
      <w:r>
        <w:tab/>
      </w:r>
      <w:r>
        <w:tab/>
      </w:r>
      <w:r>
        <w:tab/>
        <w:t xml:space="preserve">          Üye</w:t>
      </w:r>
      <w:r>
        <w:tab/>
      </w:r>
      <w:r>
        <w:tab/>
      </w:r>
      <w:r>
        <w:tab/>
      </w:r>
      <w:r>
        <w:tab/>
        <w:t>Üye</w:t>
      </w:r>
    </w:p>
    <w:p w:rsidR="00557EB0" w:rsidRDefault="00557EB0" w:rsidP="00557EB0">
      <w:pPr>
        <w:jc w:val="both"/>
      </w:pPr>
    </w:p>
    <w:p w:rsidR="00557EB0" w:rsidRDefault="00557EB0" w:rsidP="00557EB0">
      <w:pPr>
        <w:jc w:val="both"/>
      </w:pPr>
    </w:p>
    <w:p w:rsidR="00557EB0" w:rsidRDefault="00557EB0" w:rsidP="00557EB0">
      <w:pPr>
        <w:jc w:val="both"/>
      </w:pPr>
    </w:p>
    <w:p w:rsidR="00557EB0" w:rsidRDefault="00557EB0" w:rsidP="00557EB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57EB0" w:rsidRDefault="00557EB0" w:rsidP="00557EB0">
      <w:pPr>
        <w:jc w:val="both"/>
      </w:pPr>
      <w:r>
        <w:t xml:space="preserve">        Üye</w:t>
      </w:r>
      <w:r>
        <w:tab/>
      </w:r>
      <w:r>
        <w:tab/>
      </w:r>
      <w:r>
        <w:tab/>
      </w:r>
      <w:r>
        <w:tab/>
      </w:r>
      <w:r>
        <w:tab/>
      </w:r>
      <w:r>
        <w:tab/>
        <w:t>Üye</w:t>
      </w:r>
      <w:r>
        <w:tab/>
      </w:r>
      <w:r>
        <w:tab/>
      </w:r>
      <w:r>
        <w:tab/>
      </w:r>
      <w:r>
        <w:tab/>
        <w:t xml:space="preserve"> Üye</w:t>
      </w:r>
      <w:r>
        <w:tab/>
      </w:r>
    </w:p>
    <w:p w:rsidR="00557EB0" w:rsidRDefault="00557EB0" w:rsidP="00557EB0">
      <w:pPr>
        <w:ind w:right="20"/>
        <w:jc w:val="both"/>
        <w:rPr>
          <w:spacing w:val="2"/>
        </w:rPr>
      </w:pPr>
    </w:p>
    <w:sectPr w:rsidR="00557E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57EB0"/>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76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8C5A-927F-4145-A916-A42CD522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7367</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2020-11-12T07:04:00Z</cp:lastPrinted>
  <dcterms:created xsi:type="dcterms:W3CDTF">2020-11-12T07:06:00Z</dcterms:created>
  <dcterms:modified xsi:type="dcterms:W3CDTF">2020-11-23T06:27:00Z</dcterms:modified>
</cp:coreProperties>
</file>