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3865FF" w:rsidRDefault="00401E09" w:rsidP="002856BD">
      <w:pPr>
        <w:jc w:val="both"/>
      </w:pPr>
      <w:r w:rsidRPr="003865FF">
        <w:t xml:space="preserve"> </w:t>
      </w:r>
      <w:r w:rsidR="0094450D" w:rsidRPr="003865FF">
        <w:tab/>
      </w:r>
      <w:r w:rsidR="002856BD" w:rsidRPr="003865FF">
        <w:t xml:space="preserve">             </w:t>
      </w:r>
      <w:r w:rsidR="00EF74AB" w:rsidRPr="003865FF">
        <w:t xml:space="preserve"> </w:t>
      </w:r>
      <w:r w:rsidR="00BE12F2" w:rsidRPr="003865FF">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3865FF" w:rsidTr="00841632">
        <w:trPr>
          <w:trHeight w:val="1000"/>
        </w:trPr>
        <w:tc>
          <w:tcPr>
            <w:tcW w:w="3085" w:type="dxa"/>
            <w:vAlign w:val="center"/>
          </w:tcPr>
          <w:p w:rsidR="00841632" w:rsidRPr="003865FF" w:rsidRDefault="007E5923" w:rsidP="00FA7858">
            <w:pPr>
              <w:jc w:val="center"/>
            </w:pPr>
            <w:r w:rsidRPr="003865FF">
              <w:t xml:space="preserve">     </w:t>
            </w:r>
            <w:r w:rsidR="00841632" w:rsidRPr="003865FF">
              <w:t>T.C.</w:t>
            </w:r>
          </w:p>
          <w:p w:rsidR="00841632" w:rsidRPr="003865FF" w:rsidRDefault="00841632" w:rsidP="00FA7858">
            <w:pPr>
              <w:jc w:val="center"/>
            </w:pPr>
            <w:r w:rsidRPr="003865FF">
              <w:t>ANKARA BÜYÜKŞEHİR</w:t>
            </w:r>
          </w:p>
          <w:p w:rsidR="00841632" w:rsidRPr="003865FF" w:rsidRDefault="00841632" w:rsidP="00FA7858">
            <w:pPr>
              <w:jc w:val="center"/>
            </w:pPr>
            <w:r w:rsidRPr="003865FF">
              <w:t>BELEDİYE MECLİSİ</w:t>
            </w:r>
          </w:p>
          <w:p w:rsidR="00841632" w:rsidRPr="003865FF" w:rsidRDefault="00841632" w:rsidP="00841632">
            <w:pPr>
              <w:jc w:val="center"/>
            </w:pPr>
          </w:p>
        </w:tc>
      </w:tr>
    </w:tbl>
    <w:p w:rsidR="006D29DF" w:rsidRPr="003865FF" w:rsidRDefault="006D29DF" w:rsidP="009F0C7D">
      <w:pPr>
        <w:jc w:val="both"/>
      </w:pPr>
    </w:p>
    <w:p w:rsidR="002856BD" w:rsidRPr="003865FF" w:rsidRDefault="002856BD" w:rsidP="002856BD">
      <w:pPr>
        <w:tabs>
          <w:tab w:val="left" w:pos="1935"/>
        </w:tabs>
        <w:jc w:val="both"/>
      </w:pPr>
    </w:p>
    <w:p w:rsidR="00575988" w:rsidRPr="003865FF" w:rsidRDefault="002856BD" w:rsidP="00841632">
      <w:pPr>
        <w:jc w:val="both"/>
      </w:pPr>
      <w:r w:rsidRPr="003865FF">
        <w:t>Karar No:</w:t>
      </w:r>
      <w:r w:rsidR="00DC7109" w:rsidRPr="003865FF">
        <w:t>5</w:t>
      </w:r>
      <w:r w:rsidR="008E1CF9" w:rsidRPr="003865FF">
        <w:t>4</w:t>
      </w:r>
      <w:r w:rsidRPr="003865FF">
        <w:t xml:space="preserve"> </w:t>
      </w:r>
      <w:r w:rsidRPr="003865FF">
        <w:tab/>
      </w:r>
      <w:r w:rsidRPr="003865FF">
        <w:tab/>
      </w:r>
      <w:r w:rsidRPr="003865FF">
        <w:tab/>
      </w:r>
      <w:r w:rsidRPr="003865FF">
        <w:tab/>
        <w:t xml:space="preserve"> </w:t>
      </w:r>
      <w:r w:rsidRPr="003865FF">
        <w:tab/>
      </w:r>
      <w:r w:rsidRPr="003865FF">
        <w:tab/>
        <w:t xml:space="preserve">     </w:t>
      </w:r>
      <w:r w:rsidR="00106A13" w:rsidRPr="003865FF">
        <w:tab/>
      </w:r>
      <w:r w:rsidR="00106A13" w:rsidRPr="003865FF">
        <w:tab/>
      </w:r>
      <w:r w:rsidR="00EB0EEC" w:rsidRPr="003865FF">
        <w:tab/>
      </w:r>
      <w:r w:rsidR="00AE60B0" w:rsidRPr="003865FF">
        <w:t xml:space="preserve">  </w:t>
      </w:r>
      <w:r w:rsidR="007E5923" w:rsidRPr="003865FF">
        <w:tab/>
        <w:t xml:space="preserve">  12</w:t>
      </w:r>
      <w:r w:rsidRPr="003865FF">
        <w:t>.</w:t>
      </w:r>
      <w:r w:rsidR="007E5923" w:rsidRPr="003865FF">
        <w:t>01</w:t>
      </w:r>
      <w:r w:rsidR="007E7FE3" w:rsidRPr="003865FF">
        <w:t>.20</w:t>
      </w:r>
      <w:r w:rsidR="00AE60B0" w:rsidRPr="003865FF">
        <w:t>2</w:t>
      </w:r>
      <w:r w:rsidR="007E5923" w:rsidRPr="003865FF">
        <w:t>1</w:t>
      </w:r>
    </w:p>
    <w:p w:rsidR="0029399F" w:rsidRPr="003865FF" w:rsidRDefault="0029399F" w:rsidP="006003F2">
      <w:pPr>
        <w:ind w:left="2844" w:right="543" w:firstLine="696"/>
      </w:pPr>
    </w:p>
    <w:p w:rsidR="007E7FE3" w:rsidRPr="003865FF" w:rsidRDefault="002856BD" w:rsidP="00BE12F2">
      <w:pPr>
        <w:ind w:left="2844" w:right="543" w:firstLine="696"/>
      </w:pPr>
      <w:r w:rsidRPr="003865FF">
        <w:t xml:space="preserve">        K A R A R</w:t>
      </w:r>
    </w:p>
    <w:p w:rsidR="001D5E5F" w:rsidRPr="003865FF" w:rsidRDefault="001D5E5F" w:rsidP="00BE12F2">
      <w:pPr>
        <w:ind w:left="2844" w:right="543" w:firstLine="696"/>
      </w:pPr>
    </w:p>
    <w:p w:rsidR="001D5E5F" w:rsidRPr="003865FF" w:rsidRDefault="001D5E5F" w:rsidP="00BE12F2">
      <w:pPr>
        <w:ind w:left="2844" w:right="543" w:firstLine="696"/>
      </w:pPr>
    </w:p>
    <w:p w:rsidR="001D5E5F" w:rsidRPr="003865FF" w:rsidRDefault="001D5E5F" w:rsidP="00BE12F2">
      <w:pPr>
        <w:ind w:left="2844" w:right="543" w:firstLine="696"/>
      </w:pPr>
    </w:p>
    <w:p w:rsidR="001D5E5F" w:rsidRPr="003865FF" w:rsidRDefault="001D5E5F" w:rsidP="007E5923">
      <w:pPr>
        <w:ind w:left="2844" w:right="543" w:firstLine="696"/>
        <w:jc w:val="both"/>
      </w:pPr>
    </w:p>
    <w:p w:rsidR="00DC7109" w:rsidRPr="003865FF" w:rsidRDefault="00DC7109" w:rsidP="00DC7109"/>
    <w:p w:rsidR="00CF16A6" w:rsidRPr="003865FF" w:rsidRDefault="00DC7109" w:rsidP="00DC7109">
      <w:pPr>
        <w:ind w:firstLine="708"/>
        <w:jc w:val="both"/>
      </w:pPr>
      <w:r w:rsidRPr="003865FF">
        <w:t xml:space="preserve">Gölbaşı İlçesi </w:t>
      </w:r>
      <w:proofErr w:type="spellStart"/>
      <w:r w:rsidRPr="003865FF">
        <w:t>Kızılcaşar</w:t>
      </w:r>
      <w:proofErr w:type="spellEnd"/>
      <w:r w:rsidRPr="003865FF">
        <w:t xml:space="preserve"> Mahallesi 112809 ada 1 parselde 1/5000 ve 1/1000 ölçekli imar plan değişikliğine</w:t>
      </w:r>
      <w:r w:rsidR="00181411" w:rsidRPr="003865FF">
        <w:t xml:space="preserve"> </w:t>
      </w:r>
      <w:r w:rsidR="00CF16A6" w:rsidRPr="003865FF">
        <w:t xml:space="preserve">ilişkin </w:t>
      </w:r>
      <w:r w:rsidR="001D5E5F" w:rsidRPr="003865FF">
        <w:t xml:space="preserve">İmar ve Bayındırlık Komisyonunun </w:t>
      </w:r>
      <w:r w:rsidR="00F83272" w:rsidRPr="003865FF">
        <w:t>22</w:t>
      </w:r>
      <w:r w:rsidR="00CF16A6" w:rsidRPr="003865FF">
        <w:t>.1</w:t>
      </w:r>
      <w:r w:rsidR="007E5923" w:rsidRPr="003865FF">
        <w:t>2</w:t>
      </w:r>
      <w:r w:rsidR="00CF16A6" w:rsidRPr="003865FF">
        <w:t xml:space="preserve">.2020 gün ve </w:t>
      </w:r>
      <w:r w:rsidR="007E5923" w:rsidRPr="003865FF">
        <w:t>5</w:t>
      </w:r>
      <w:r w:rsidR="00F83272" w:rsidRPr="003865FF">
        <w:t>7</w:t>
      </w:r>
      <w:r w:rsidRPr="003865FF">
        <w:t>1</w:t>
      </w:r>
      <w:r w:rsidR="00CF16A6" w:rsidRPr="003865FF">
        <w:t xml:space="preserve"> sayılı raporu Büyükşehir Belediye Meclisimizin </w:t>
      </w:r>
      <w:r w:rsidR="001D5E5F" w:rsidRPr="003865FF">
        <w:t>1</w:t>
      </w:r>
      <w:r w:rsidR="007E5923" w:rsidRPr="003865FF">
        <w:t>2</w:t>
      </w:r>
      <w:r w:rsidR="001D5E5F" w:rsidRPr="003865FF">
        <w:t>.</w:t>
      </w:r>
      <w:r w:rsidR="007E5923" w:rsidRPr="003865FF">
        <w:t>01</w:t>
      </w:r>
      <w:r w:rsidR="001D5E5F" w:rsidRPr="003865FF">
        <w:t>.202</w:t>
      </w:r>
      <w:r w:rsidR="007E5923" w:rsidRPr="003865FF">
        <w:t>1</w:t>
      </w:r>
      <w:r w:rsidR="00CF16A6" w:rsidRPr="003865FF">
        <w:t xml:space="preserve"> tarihli toplantısında okundu.</w:t>
      </w:r>
    </w:p>
    <w:p w:rsidR="004B5F02" w:rsidRPr="003865FF" w:rsidRDefault="004B5F02" w:rsidP="007E5923">
      <w:pPr>
        <w:jc w:val="both"/>
      </w:pPr>
    </w:p>
    <w:p w:rsidR="00DC7109" w:rsidRPr="003865FF" w:rsidRDefault="003E6C7A" w:rsidP="00DC7109">
      <w:pPr>
        <w:pStyle w:val="ListeParagraf"/>
        <w:tabs>
          <w:tab w:val="left" w:pos="9638"/>
        </w:tabs>
        <w:ind w:left="0" w:right="-1" w:firstLine="709"/>
        <w:jc w:val="both"/>
        <w:rPr>
          <w:rStyle w:val="FontStyle12"/>
          <w:b w:val="0"/>
          <w:sz w:val="24"/>
          <w:szCs w:val="24"/>
        </w:rPr>
      </w:pPr>
      <w:r w:rsidRPr="003865FF">
        <w:t xml:space="preserve">Konu üzerinde yapılan görüşmelerden sonra; </w:t>
      </w:r>
      <w:r w:rsidR="00DC7109" w:rsidRPr="003865FF">
        <w:rPr>
          <w:rStyle w:val="FontStyle12"/>
          <w:b w:val="0"/>
          <w:sz w:val="24"/>
          <w:szCs w:val="24"/>
        </w:rPr>
        <w:t xml:space="preserve">MİA Planlama Mim. Müh. </w:t>
      </w:r>
      <w:proofErr w:type="spellStart"/>
      <w:r w:rsidR="00DC7109" w:rsidRPr="003865FF">
        <w:rPr>
          <w:rStyle w:val="FontStyle12"/>
          <w:b w:val="0"/>
          <w:sz w:val="24"/>
          <w:szCs w:val="24"/>
        </w:rPr>
        <w:t>Müş</w:t>
      </w:r>
      <w:proofErr w:type="spellEnd"/>
      <w:r w:rsidR="00DC7109" w:rsidRPr="003865FF">
        <w:rPr>
          <w:rStyle w:val="FontStyle12"/>
          <w:b w:val="0"/>
          <w:sz w:val="24"/>
          <w:szCs w:val="24"/>
        </w:rPr>
        <w:t xml:space="preserve">. Tic. ve San. </w:t>
      </w:r>
      <w:proofErr w:type="spellStart"/>
      <w:r w:rsidR="00DC7109" w:rsidRPr="003865FF">
        <w:rPr>
          <w:rStyle w:val="FontStyle12"/>
          <w:b w:val="0"/>
          <w:sz w:val="24"/>
          <w:szCs w:val="24"/>
        </w:rPr>
        <w:t>Ltd.'nin</w:t>
      </w:r>
      <w:proofErr w:type="spellEnd"/>
      <w:r w:rsidR="00DC7109" w:rsidRPr="003865FF">
        <w:rPr>
          <w:rStyle w:val="FontStyle12"/>
          <w:b w:val="0"/>
          <w:sz w:val="24"/>
          <w:szCs w:val="24"/>
        </w:rPr>
        <w:t xml:space="preserve"> 25.08.2020 tarih ve 105615 sayılı dilekçesi </w:t>
      </w:r>
      <w:proofErr w:type="gramStart"/>
      <w:r w:rsidR="00DC7109" w:rsidRPr="003865FF">
        <w:rPr>
          <w:rStyle w:val="FontStyle12"/>
          <w:b w:val="0"/>
          <w:sz w:val="24"/>
          <w:szCs w:val="24"/>
        </w:rPr>
        <w:t>ile;</w:t>
      </w:r>
      <w:proofErr w:type="gramEnd"/>
      <w:r w:rsidR="00DC7109" w:rsidRPr="003865FF">
        <w:rPr>
          <w:rStyle w:val="FontStyle12"/>
          <w:b w:val="0"/>
          <w:sz w:val="24"/>
          <w:szCs w:val="24"/>
        </w:rPr>
        <w:t xml:space="preserve"> Ankara İli, Gölbaşı İlçesi </w:t>
      </w:r>
      <w:proofErr w:type="spellStart"/>
      <w:r w:rsidR="00DC7109" w:rsidRPr="003865FF">
        <w:rPr>
          <w:rStyle w:val="FontStyle12"/>
          <w:b w:val="0"/>
          <w:sz w:val="24"/>
          <w:szCs w:val="24"/>
        </w:rPr>
        <w:t>Kızılcaşar</w:t>
      </w:r>
      <w:proofErr w:type="spellEnd"/>
      <w:r w:rsidR="00DC7109" w:rsidRPr="003865FF">
        <w:rPr>
          <w:rStyle w:val="FontStyle12"/>
          <w:b w:val="0"/>
          <w:sz w:val="24"/>
          <w:szCs w:val="24"/>
        </w:rPr>
        <w:t xml:space="preserve"> Mahallesi 112809 ada 1 </w:t>
      </w:r>
      <w:proofErr w:type="spellStart"/>
      <w:r w:rsidR="00DC7109" w:rsidRPr="003865FF">
        <w:rPr>
          <w:rStyle w:val="FontStyle12"/>
          <w:b w:val="0"/>
          <w:sz w:val="24"/>
          <w:szCs w:val="24"/>
        </w:rPr>
        <w:t>nolu</w:t>
      </w:r>
      <w:proofErr w:type="spellEnd"/>
      <w:r w:rsidR="00DC7109" w:rsidRPr="003865FF">
        <w:rPr>
          <w:rStyle w:val="FontStyle12"/>
          <w:b w:val="0"/>
          <w:sz w:val="24"/>
          <w:szCs w:val="24"/>
        </w:rPr>
        <w:t xml:space="preserve"> parsele yönelik 1/5000 ölçekli Nazım İmar Planı ile 1/1000 ölçekli Uygulama İmar Planı teklifi İmar ve Şehircilik Dairesi Başkanlığına sunulduğu,</w:t>
      </w:r>
    </w:p>
    <w:p w:rsidR="00DC7109" w:rsidRPr="003865FF" w:rsidRDefault="00DC7109" w:rsidP="00DC7109">
      <w:pPr>
        <w:pStyle w:val="ListeParagraf"/>
        <w:tabs>
          <w:tab w:val="left" w:pos="9638"/>
        </w:tabs>
        <w:ind w:left="0" w:right="-1" w:firstLine="709"/>
        <w:jc w:val="both"/>
        <w:rPr>
          <w:rStyle w:val="FontStyle12"/>
          <w:b w:val="0"/>
          <w:sz w:val="24"/>
          <w:szCs w:val="24"/>
        </w:rPr>
      </w:pPr>
    </w:p>
    <w:p w:rsidR="00DC7109" w:rsidRPr="003865FF" w:rsidRDefault="00DC7109" w:rsidP="00DC7109">
      <w:pPr>
        <w:pStyle w:val="ListeParagraf"/>
        <w:tabs>
          <w:tab w:val="left" w:pos="9638"/>
        </w:tabs>
        <w:ind w:left="0" w:right="-1" w:firstLine="709"/>
        <w:jc w:val="both"/>
        <w:rPr>
          <w:rStyle w:val="FontStyle12"/>
          <w:b w:val="0"/>
          <w:bCs w:val="0"/>
          <w:sz w:val="24"/>
          <w:szCs w:val="24"/>
        </w:rPr>
      </w:pPr>
      <w:r w:rsidRPr="003865FF">
        <w:rPr>
          <w:rStyle w:val="FontStyle12"/>
          <w:b w:val="0"/>
          <w:sz w:val="24"/>
          <w:szCs w:val="24"/>
        </w:rPr>
        <w:t>Yapılan incelemede;</w:t>
      </w:r>
    </w:p>
    <w:p w:rsidR="00DC7109" w:rsidRPr="003865FF" w:rsidRDefault="00DC7109" w:rsidP="00DC7109">
      <w:pPr>
        <w:pStyle w:val="Style10"/>
        <w:widowControl/>
        <w:numPr>
          <w:ilvl w:val="0"/>
          <w:numId w:val="49"/>
        </w:numPr>
        <w:tabs>
          <w:tab w:val="left" w:pos="1080"/>
        </w:tabs>
        <w:spacing w:before="230" w:line="240" w:lineRule="auto"/>
        <w:ind w:firstLine="709"/>
        <w:jc w:val="both"/>
        <w:rPr>
          <w:rStyle w:val="FontStyle12"/>
          <w:b w:val="0"/>
          <w:sz w:val="24"/>
          <w:szCs w:val="24"/>
        </w:rPr>
      </w:pPr>
      <w:r w:rsidRPr="003865FF">
        <w:rPr>
          <w:rStyle w:val="FontStyle12"/>
          <w:b w:val="0"/>
          <w:sz w:val="24"/>
          <w:szCs w:val="24"/>
        </w:rPr>
        <w:t xml:space="preserve">Plan teklifine konu 112809 ada 1 </w:t>
      </w:r>
      <w:proofErr w:type="spellStart"/>
      <w:r w:rsidRPr="003865FF">
        <w:rPr>
          <w:rStyle w:val="FontStyle12"/>
          <w:b w:val="0"/>
          <w:sz w:val="24"/>
          <w:szCs w:val="24"/>
        </w:rPr>
        <w:t>nolu</w:t>
      </w:r>
      <w:proofErr w:type="spellEnd"/>
      <w:r w:rsidRPr="003865FF">
        <w:rPr>
          <w:rStyle w:val="FontStyle12"/>
          <w:b w:val="0"/>
          <w:sz w:val="24"/>
          <w:szCs w:val="24"/>
        </w:rPr>
        <w:t xml:space="preserve"> parselin, Ankara Büyükşehir Belediye Meclisinin 16.12.2005 gün 3279 sayılı kararıyla onaylanan Gölbaşı İlçesi, </w:t>
      </w:r>
      <w:proofErr w:type="spellStart"/>
      <w:r w:rsidRPr="003865FF">
        <w:rPr>
          <w:rStyle w:val="FontStyle12"/>
          <w:b w:val="0"/>
          <w:sz w:val="24"/>
          <w:szCs w:val="24"/>
        </w:rPr>
        <w:t>Taşpınar</w:t>
      </w:r>
      <w:proofErr w:type="spellEnd"/>
      <w:r w:rsidRPr="003865FF">
        <w:rPr>
          <w:rStyle w:val="FontStyle12"/>
          <w:b w:val="0"/>
          <w:sz w:val="24"/>
          <w:szCs w:val="24"/>
        </w:rPr>
        <w:t xml:space="preserve">, </w:t>
      </w:r>
      <w:proofErr w:type="spellStart"/>
      <w:r w:rsidRPr="003865FF">
        <w:rPr>
          <w:rStyle w:val="FontStyle12"/>
          <w:b w:val="0"/>
          <w:sz w:val="24"/>
          <w:szCs w:val="24"/>
        </w:rPr>
        <w:t>Kızılcaşar</w:t>
      </w:r>
      <w:proofErr w:type="spellEnd"/>
      <w:r w:rsidRPr="003865FF">
        <w:rPr>
          <w:rStyle w:val="FontStyle12"/>
          <w:b w:val="0"/>
          <w:sz w:val="24"/>
          <w:szCs w:val="24"/>
        </w:rPr>
        <w:t xml:space="preserve">, </w:t>
      </w:r>
      <w:proofErr w:type="spellStart"/>
      <w:r w:rsidRPr="003865FF">
        <w:rPr>
          <w:rStyle w:val="FontStyle12"/>
          <w:b w:val="0"/>
          <w:sz w:val="24"/>
          <w:szCs w:val="24"/>
        </w:rPr>
        <w:t>İncek</w:t>
      </w:r>
      <w:proofErr w:type="spellEnd"/>
      <w:r w:rsidRPr="003865FF">
        <w:rPr>
          <w:rStyle w:val="FontStyle12"/>
          <w:b w:val="0"/>
          <w:sz w:val="24"/>
          <w:szCs w:val="24"/>
        </w:rPr>
        <w:t xml:space="preserve"> Mahalleleri Kentsel Dönüşüm ve Gelişim Proje Alanı kapsamında olduğu,</w:t>
      </w:r>
    </w:p>
    <w:p w:rsidR="00DC7109" w:rsidRPr="003865FF" w:rsidRDefault="00DC7109" w:rsidP="00DC7109">
      <w:pPr>
        <w:pStyle w:val="Style10"/>
        <w:widowControl/>
        <w:numPr>
          <w:ilvl w:val="0"/>
          <w:numId w:val="49"/>
        </w:numPr>
        <w:tabs>
          <w:tab w:val="left" w:pos="1080"/>
        </w:tabs>
        <w:spacing w:before="221" w:line="240" w:lineRule="auto"/>
        <w:ind w:firstLine="709"/>
        <w:jc w:val="both"/>
        <w:rPr>
          <w:rStyle w:val="FontStyle12"/>
          <w:b w:val="0"/>
          <w:sz w:val="24"/>
          <w:szCs w:val="24"/>
        </w:rPr>
      </w:pPr>
      <w:r w:rsidRPr="003865FF">
        <w:rPr>
          <w:rStyle w:val="FontStyle12"/>
          <w:b w:val="0"/>
          <w:sz w:val="24"/>
          <w:szCs w:val="24"/>
        </w:rPr>
        <w:t xml:space="preserve">Anılan parsel, Toplu Konut İdaresi mülkiyetinde iken, Toplu Konut İdaresi Başkanlığı'nın 11.10.2010/5076 sayılı kararı ile uygun görülerek Ankara Büyükşehir Belediye Meclisinin 3621 sayılı kararı ile </w:t>
      </w:r>
      <w:proofErr w:type="spellStart"/>
      <w:r w:rsidRPr="003865FF">
        <w:rPr>
          <w:rStyle w:val="FontStyle12"/>
          <w:b w:val="0"/>
          <w:sz w:val="24"/>
          <w:szCs w:val="24"/>
        </w:rPr>
        <w:t>tadilen</w:t>
      </w:r>
      <w:proofErr w:type="spellEnd"/>
      <w:r w:rsidRPr="003865FF">
        <w:rPr>
          <w:rStyle w:val="FontStyle12"/>
          <w:b w:val="0"/>
          <w:sz w:val="24"/>
          <w:szCs w:val="24"/>
        </w:rPr>
        <w:t xml:space="preserve"> onaylanan 1/5000 ölçekli Nazım ve 1/1000 ölçekli Uygulama imar planında E:1,20 </w:t>
      </w:r>
      <w:proofErr w:type="spellStart"/>
      <w:proofErr w:type="gramStart"/>
      <w:r w:rsidRPr="003865FF">
        <w:rPr>
          <w:rStyle w:val="FontStyle12"/>
          <w:b w:val="0"/>
          <w:sz w:val="24"/>
          <w:szCs w:val="24"/>
        </w:rPr>
        <w:t>Hmax</w:t>
      </w:r>
      <w:proofErr w:type="spellEnd"/>
      <w:r w:rsidRPr="003865FF">
        <w:rPr>
          <w:rStyle w:val="FontStyle12"/>
          <w:b w:val="0"/>
          <w:sz w:val="24"/>
          <w:szCs w:val="24"/>
        </w:rPr>
        <w:t>:Serbest</w:t>
      </w:r>
      <w:proofErr w:type="gramEnd"/>
      <w:r w:rsidRPr="003865FF">
        <w:rPr>
          <w:rStyle w:val="FontStyle12"/>
          <w:b w:val="0"/>
          <w:sz w:val="24"/>
          <w:szCs w:val="24"/>
        </w:rPr>
        <w:t xml:space="preserve"> yapılaşma koşulları ile Konut+Ticaret alanı olarak tanımlandığı, parselin daha sonra ihale yolu ile satışı yapılarak özel mülkiyete geçtiği,</w:t>
      </w:r>
    </w:p>
    <w:p w:rsidR="00DC7109" w:rsidRPr="003865FF" w:rsidRDefault="00DC7109" w:rsidP="00DC7109">
      <w:pPr>
        <w:pStyle w:val="Style10"/>
        <w:widowControl/>
        <w:tabs>
          <w:tab w:val="left" w:pos="1248"/>
        </w:tabs>
        <w:spacing w:before="221" w:line="240" w:lineRule="auto"/>
        <w:ind w:firstLine="709"/>
        <w:jc w:val="both"/>
        <w:rPr>
          <w:rStyle w:val="FontStyle12"/>
          <w:b w:val="0"/>
          <w:sz w:val="24"/>
          <w:szCs w:val="24"/>
        </w:rPr>
      </w:pPr>
      <w:r w:rsidRPr="003865FF">
        <w:rPr>
          <w:rStyle w:val="FontStyle12"/>
          <w:b w:val="0"/>
          <w:sz w:val="24"/>
          <w:szCs w:val="24"/>
        </w:rPr>
        <w:t xml:space="preserve">-Parsel malikleri tarafından sunulan 1/5000 ölçekli Nazım İmar planı değişiklik teklifinin Ankara Büyükşehir Belediye Meclisinin 13.05.2016 gün 1028 sayılı kararı ile onaylandığı, 2016/1028 sayılı meclis kararıyla onaylı 1/5000 ölçekli Nazım İmar Planında söz konusu parselin E:2,00 </w:t>
      </w:r>
      <w:proofErr w:type="spellStart"/>
      <w:proofErr w:type="gramStart"/>
      <w:r w:rsidRPr="003865FF">
        <w:rPr>
          <w:rStyle w:val="FontStyle12"/>
          <w:b w:val="0"/>
          <w:sz w:val="24"/>
          <w:szCs w:val="24"/>
        </w:rPr>
        <w:t>Yençok</w:t>
      </w:r>
      <w:proofErr w:type="spellEnd"/>
      <w:r w:rsidRPr="003865FF">
        <w:rPr>
          <w:rStyle w:val="FontStyle12"/>
          <w:b w:val="0"/>
          <w:sz w:val="24"/>
          <w:szCs w:val="24"/>
        </w:rPr>
        <w:t>:Serbest</w:t>
      </w:r>
      <w:proofErr w:type="gramEnd"/>
      <w:r w:rsidRPr="003865FF">
        <w:rPr>
          <w:rStyle w:val="FontStyle12"/>
          <w:b w:val="0"/>
          <w:sz w:val="24"/>
          <w:szCs w:val="24"/>
        </w:rPr>
        <w:t xml:space="preserve"> yapılaşma koşulları ile Ticaret alanı olarak tanımlandığı,</w:t>
      </w:r>
    </w:p>
    <w:p w:rsidR="00DC7109" w:rsidRPr="003865FF" w:rsidRDefault="00DC7109" w:rsidP="00DC7109">
      <w:pPr>
        <w:pStyle w:val="Style10"/>
        <w:widowControl/>
        <w:numPr>
          <w:ilvl w:val="0"/>
          <w:numId w:val="50"/>
        </w:numPr>
        <w:tabs>
          <w:tab w:val="left" w:pos="1061"/>
        </w:tabs>
        <w:spacing w:before="221" w:line="240" w:lineRule="auto"/>
        <w:ind w:firstLine="709"/>
        <w:jc w:val="both"/>
        <w:rPr>
          <w:rStyle w:val="FontStyle12"/>
          <w:b w:val="0"/>
          <w:sz w:val="24"/>
          <w:szCs w:val="24"/>
        </w:rPr>
      </w:pPr>
      <w:r w:rsidRPr="003865FF">
        <w:rPr>
          <w:rStyle w:val="FontStyle12"/>
          <w:b w:val="0"/>
          <w:sz w:val="24"/>
          <w:szCs w:val="24"/>
        </w:rPr>
        <w:t xml:space="preserve">Ankara Büyükşehir Belediye Meclisinin 17.03.2017 gün 542 sayılı kararı ile, 1/5000 ölçekli Nazım İmar Planı ile 1/1000 ölçekli Uygulama İmar planı değişikliklerinin onaylandığı, 2017/542 sayılı meclis kararıyla onaylı imar planları kapsamında anılan parselin E:2 </w:t>
      </w:r>
      <w:proofErr w:type="spellStart"/>
      <w:proofErr w:type="gramStart"/>
      <w:r w:rsidRPr="003865FF">
        <w:rPr>
          <w:rStyle w:val="FontStyle12"/>
          <w:b w:val="0"/>
          <w:sz w:val="24"/>
          <w:szCs w:val="24"/>
        </w:rPr>
        <w:t>Yençok</w:t>
      </w:r>
      <w:proofErr w:type="spellEnd"/>
      <w:r w:rsidRPr="003865FF">
        <w:rPr>
          <w:rStyle w:val="FontStyle12"/>
          <w:b w:val="0"/>
          <w:sz w:val="24"/>
          <w:szCs w:val="24"/>
        </w:rPr>
        <w:t>:Serbest</w:t>
      </w:r>
      <w:proofErr w:type="gramEnd"/>
      <w:r w:rsidRPr="003865FF">
        <w:rPr>
          <w:rStyle w:val="FontStyle12"/>
          <w:b w:val="0"/>
          <w:sz w:val="24"/>
          <w:szCs w:val="24"/>
        </w:rPr>
        <w:t xml:space="preserve"> yapılaşma koşulları ile Ticaret+Konut alanı (Konut alanında E:1,20, Ticaret Alanında E:0,80 yapılaşma koşuluyla kullanılmak üzere) olarak tanımlandığı,</w:t>
      </w:r>
    </w:p>
    <w:p w:rsidR="00DC7109" w:rsidRPr="003865FF" w:rsidRDefault="00DC7109" w:rsidP="00DC7109">
      <w:pPr>
        <w:pStyle w:val="Style10"/>
        <w:widowControl/>
        <w:numPr>
          <w:ilvl w:val="0"/>
          <w:numId w:val="50"/>
        </w:numPr>
        <w:tabs>
          <w:tab w:val="left" w:pos="1061"/>
        </w:tabs>
        <w:spacing w:before="226" w:line="240" w:lineRule="auto"/>
        <w:ind w:firstLine="709"/>
        <w:jc w:val="both"/>
        <w:rPr>
          <w:rStyle w:val="FontStyle12"/>
          <w:b w:val="0"/>
          <w:sz w:val="24"/>
          <w:szCs w:val="24"/>
        </w:rPr>
      </w:pPr>
      <w:r w:rsidRPr="003865FF">
        <w:rPr>
          <w:rStyle w:val="FontStyle12"/>
          <w:b w:val="0"/>
          <w:sz w:val="24"/>
          <w:szCs w:val="24"/>
        </w:rPr>
        <w:t>Ankara Büyükşehir Belediye Meclisinin 17.03.2017 tarih ve 542 sayılı kararı ile onaylanan 1/5000 ölçekli Nazım İmar Planı ve 1/1000 Ölçekli Uygulama İmar Planı, Ankara 11. İdare Mahkemesi'nin E.2017/1611 Esas, 02.10.2019 tarih ve K2019/1905 sayılı kararı ile iptal edildiği,</w:t>
      </w:r>
    </w:p>
    <w:p w:rsidR="00DC7109" w:rsidRPr="003865FF" w:rsidRDefault="00DC7109" w:rsidP="00DC7109">
      <w:pPr>
        <w:pStyle w:val="Style3"/>
        <w:widowControl/>
        <w:spacing w:before="221" w:line="240" w:lineRule="auto"/>
        <w:ind w:firstLine="709"/>
        <w:rPr>
          <w:rStyle w:val="FontStyle16"/>
          <w:sz w:val="24"/>
          <w:szCs w:val="24"/>
        </w:rPr>
      </w:pPr>
      <w:r w:rsidRPr="003865FF">
        <w:rPr>
          <w:rStyle w:val="FontStyle12"/>
          <w:b w:val="0"/>
          <w:sz w:val="24"/>
          <w:szCs w:val="24"/>
        </w:rPr>
        <w:t xml:space="preserve">- Sunulan 1/5000 ölçekli Nazım İmar ve 1/1000 ölçekli Uygulama imar planı teklifi ile Ankara Büyükşehir Belediye Meclisinin 3621 sayılı kararı ile onaylı imar planındaki yapılaşma koşuları çerçevesinde E:1,20 </w:t>
      </w:r>
      <w:proofErr w:type="spellStart"/>
      <w:r w:rsidRPr="003865FF">
        <w:rPr>
          <w:rStyle w:val="FontStyle12"/>
          <w:b w:val="0"/>
          <w:sz w:val="24"/>
          <w:szCs w:val="24"/>
        </w:rPr>
        <w:t>Yençok</w:t>
      </w:r>
      <w:proofErr w:type="spellEnd"/>
      <w:r w:rsidRPr="003865FF">
        <w:rPr>
          <w:rStyle w:val="FontStyle12"/>
          <w:b w:val="0"/>
          <w:sz w:val="24"/>
          <w:szCs w:val="24"/>
        </w:rPr>
        <w:t>:10 kat yapılaşma koşulları ile Ticaret+Konut Alanı kullanımının önerildiği.</w:t>
      </w:r>
    </w:p>
    <w:p w:rsidR="00DC7109" w:rsidRPr="003865FF" w:rsidRDefault="00DC7109" w:rsidP="00DC7109">
      <w:pPr>
        <w:jc w:val="both"/>
      </w:pPr>
      <w:r w:rsidRPr="003865FF">
        <w:lastRenderedPageBreak/>
        <w:t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109" w:rsidRPr="003865FF" w:rsidTr="00DC7109">
        <w:trPr>
          <w:trHeight w:val="1000"/>
        </w:trPr>
        <w:tc>
          <w:tcPr>
            <w:tcW w:w="3085" w:type="dxa"/>
            <w:vAlign w:val="center"/>
          </w:tcPr>
          <w:p w:rsidR="00DC7109" w:rsidRPr="003865FF" w:rsidRDefault="00DC7109" w:rsidP="00DC7109">
            <w:pPr>
              <w:jc w:val="center"/>
            </w:pPr>
            <w:r w:rsidRPr="003865FF">
              <w:t xml:space="preserve">     T.C.</w:t>
            </w:r>
          </w:p>
          <w:p w:rsidR="00DC7109" w:rsidRPr="003865FF" w:rsidRDefault="00DC7109" w:rsidP="00DC7109">
            <w:pPr>
              <w:jc w:val="center"/>
            </w:pPr>
            <w:r w:rsidRPr="003865FF">
              <w:t>ANKARA BÜYÜKŞEHİR</w:t>
            </w:r>
          </w:p>
          <w:p w:rsidR="00DC7109" w:rsidRPr="003865FF" w:rsidRDefault="00DC7109" w:rsidP="00DC7109">
            <w:pPr>
              <w:jc w:val="center"/>
            </w:pPr>
            <w:r w:rsidRPr="003865FF">
              <w:t>BELEDİYE MECLİSİ</w:t>
            </w:r>
          </w:p>
          <w:p w:rsidR="00DC7109" w:rsidRPr="003865FF" w:rsidRDefault="00DC7109" w:rsidP="00DC7109">
            <w:pPr>
              <w:jc w:val="center"/>
            </w:pPr>
          </w:p>
        </w:tc>
      </w:tr>
    </w:tbl>
    <w:p w:rsidR="00DC7109" w:rsidRPr="003865FF" w:rsidRDefault="00DC7109" w:rsidP="00DC7109">
      <w:pPr>
        <w:jc w:val="both"/>
      </w:pPr>
    </w:p>
    <w:p w:rsidR="00DC7109" w:rsidRPr="003865FF" w:rsidRDefault="00DC7109" w:rsidP="00DC7109">
      <w:pPr>
        <w:tabs>
          <w:tab w:val="left" w:pos="1935"/>
        </w:tabs>
        <w:jc w:val="both"/>
      </w:pPr>
    </w:p>
    <w:p w:rsidR="00DC7109" w:rsidRPr="003865FF" w:rsidRDefault="00DC7109" w:rsidP="00DC7109">
      <w:pPr>
        <w:jc w:val="both"/>
      </w:pPr>
      <w:r w:rsidRPr="003865FF">
        <w:t>Karar No:5</w:t>
      </w:r>
      <w:r w:rsidR="008E1CF9" w:rsidRPr="003865FF">
        <w:t>4</w:t>
      </w:r>
      <w:r w:rsidRPr="003865FF">
        <w:t xml:space="preserve"> </w:t>
      </w:r>
      <w:r w:rsidRPr="003865FF">
        <w:tab/>
      </w:r>
      <w:r w:rsidRPr="003865FF">
        <w:tab/>
      </w:r>
      <w:r w:rsidRPr="003865FF">
        <w:tab/>
      </w:r>
      <w:r w:rsidRPr="003865FF">
        <w:tab/>
        <w:t xml:space="preserve"> </w:t>
      </w:r>
      <w:r w:rsidRPr="003865FF">
        <w:tab/>
      </w:r>
      <w:r w:rsidRPr="003865FF">
        <w:tab/>
        <w:t xml:space="preserve">     </w:t>
      </w:r>
      <w:r w:rsidRPr="003865FF">
        <w:tab/>
      </w:r>
      <w:r w:rsidRPr="003865FF">
        <w:tab/>
      </w:r>
      <w:r w:rsidRPr="003865FF">
        <w:tab/>
        <w:t xml:space="preserve">  </w:t>
      </w:r>
      <w:r w:rsidRPr="003865FF">
        <w:tab/>
        <w:t xml:space="preserve">  12.01.2021</w:t>
      </w:r>
    </w:p>
    <w:p w:rsidR="00DC7109" w:rsidRPr="003865FF" w:rsidRDefault="00DC7109" w:rsidP="00DC7109">
      <w:pPr>
        <w:jc w:val="center"/>
      </w:pPr>
    </w:p>
    <w:p w:rsidR="00DC7109" w:rsidRPr="003865FF" w:rsidRDefault="00DC7109" w:rsidP="00DC7109">
      <w:pPr>
        <w:jc w:val="center"/>
      </w:pPr>
      <w:r w:rsidRPr="003865FF">
        <w:t>-2-</w:t>
      </w:r>
    </w:p>
    <w:p w:rsidR="00DC7109" w:rsidRPr="003865FF" w:rsidRDefault="00DC7109" w:rsidP="00DC7109">
      <w:pPr>
        <w:pStyle w:val="Style3"/>
        <w:widowControl/>
        <w:spacing w:before="5" w:line="240" w:lineRule="auto"/>
        <w:ind w:firstLine="0"/>
        <w:rPr>
          <w:rStyle w:val="FontStyle16"/>
          <w:sz w:val="24"/>
          <w:szCs w:val="24"/>
        </w:rPr>
      </w:pPr>
    </w:p>
    <w:p w:rsidR="00DC7109" w:rsidRPr="003865FF" w:rsidRDefault="00DC7109" w:rsidP="00DC7109">
      <w:pPr>
        <w:pStyle w:val="Style3"/>
        <w:widowControl/>
        <w:spacing w:before="5" w:line="240" w:lineRule="auto"/>
        <w:ind w:firstLine="0"/>
        <w:rPr>
          <w:rStyle w:val="FontStyle16"/>
          <w:sz w:val="24"/>
          <w:szCs w:val="24"/>
        </w:rPr>
      </w:pPr>
    </w:p>
    <w:p w:rsidR="00DC7109" w:rsidRPr="003865FF" w:rsidRDefault="00DC7109" w:rsidP="00DC7109">
      <w:pPr>
        <w:pStyle w:val="Style8"/>
        <w:widowControl/>
        <w:spacing w:before="10" w:line="240" w:lineRule="auto"/>
        <w:ind w:firstLine="708"/>
        <w:rPr>
          <w:rStyle w:val="FontStyle15"/>
          <w:sz w:val="24"/>
          <w:szCs w:val="24"/>
        </w:rPr>
      </w:pPr>
      <w:r w:rsidRPr="003865FF">
        <w:rPr>
          <w:rStyle w:val="FontStyle15"/>
          <w:sz w:val="24"/>
          <w:szCs w:val="24"/>
        </w:rPr>
        <w:t>1/5000 ölçekli Nazım İmar Planında;</w:t>
      </w:r>
    </w:p>
    <w:p w:rsidR="00DC7109" w:rsidRPr="003865FF" w:rsidRDefault="00DC7109" w:rsidP="00DC7109">
      <w:pPr>
        <w:pStyle w:val="Style8"/>
        <w:widowControl/>
        <w:spacing w:before="10" w:line="240" w:lineRule="auto"/>
        <w:ind w:firstLine="708"/>
        <w:rPr>
          <w:rStyle w:val="FontStyle11"/>
          <w:sz w:val="24"/>
          <w:szCs w:val="24"/>
        </w:rPr>
      </w:pPr>
    </w:p>
    <w:p w:rsidR="00DC7109" w:rsidRPr="003865FF" w:rsidRDefault="00DC7109" w:rsidP="00DC7109">
      <w:pPr>
        <w:pStyle w:val="Style8"/>
        <w:widowControl/>
        <w:spacing w:before="10" w:line="240" w:lineRule="auto"/>
        <w:ind w:firstLine="708"/>
        <w:rPr>
          <w:rStyle w:val="FontStyle11"/>
          <w:sz w:val="24"/>
          <w:szCs w:val="24"/>
        </w:rPr>
      </w:pPr>
      <w:r w:rsidRPr="003865FF">
        <w:rPr>
          <w:rStyle w:val="FontStyle11"/>
          <w:sz w:val="24"/>
          <w:szCs w:val="24"/>
        </w:rPr>
        <w:t>1 -Bu Plan 1/1000 ölçekli Uygulama İmar Planı, Plan hükümleri ve Plan açıklama raporu ile bir bütündür.</w:t>
      </w:r>
    </w:p>
    <w:p w:rsidR="00DC7109" w:rsidRPr="003865FF" w:rsidRDefault="00DC7109" w:rsidP="00DC7109">
      <w:pPr>
        <w:pStyle w:val="Style8"/>
        <w:widowControl/>
        <w:spacing w:before="10" w:line="240" w:lineRule="auto"/>
        <w:ind w:firstLine="708"/>
        <w:rPr>
          <w:rStyle w:val="FontStyle11"/>
          <w:sz w:val="24"/>
          <w:szCs w:val="24"/>
        </w:rPr>
      </w:pPr>
      <w:r w:rsidRPr="003865FF">
        <w:rPr>
          <w:rStyle w:val="FontStyle11"/>
          <w:sz w:val="24"/>
          <w:szCs w:val="24"/>
        </w:rPr>
        <w:t>2-Bu plan ve plan hükümlerinde yer almayan hususlarda 1/1000 ölçekli Uygulama İmar planı plan hükümleri ile 3194 sayılı İmar Kanunu ve ilgili yönetmelik hükümleri geçerlidir.</w:t>
      </w:r>
    </w:p>
    <w:p w:rsidR="00DC7109" w:rsidRPr="003865FF" w:rsidRDefault="00DC7109" w:rsidP="00DC7109">
      <w:pPr>
        <w:pStyle w:val="Style8"/>
        <w:widowControl/>
        <w:spacing w:before="10" w:line="240" w:lineRule="auto"/>
        <w:ind w:firstLine="708"/>
        <w:rPr>
          <w:rFonts w:ascii="Times New Roman" w:hAnsi="Times New Roman"/>
          <w:b/>
          <w:bCs/>
        </w:rPr>
      </w:pPr>
    </w:p>
    <w:p w:rsidR="00DC7109" w:rsidRPr="003865FF" w:rsidRDefault="00DC7109" w:rsidP="00DC7109">
      <w:pPr>
        <w:pStyle w:val="Style8"/>
        <w:widowControl/>
        <w:spacing w:before="197" w:line="240" w:lineRule="auto"/>
        <w:ind w:firstLine="708"/>
        <w:rPr>
          <w:rStyle w:val="FontStyle11"/>
          <w:b/>
          <w:bCs/>
          <w:sz w:val="24"/>
          <w:szCs w:val="24"/>
        </w:rPr>
      </w:pPr>
      <w:r w:rsidRPr="003865FF">
        <w:rPr>
          <w:rStyle w:val="FontStyle15"/>
          <w:sz w:val="24"/>
          <w:szCs w:val="24"/>
        </w:rPr>
        <w:t>1/1000 ölçekli Uygulama İmar Planında ise;</w:t>
      </w:r>
    </w:p>
    <w:p w:rsidR="00DC7109" w:rsidRPr="003865FF" w:rsidRDefault="00DC7109" w:rsidP="00DC7109">
      <w:pPr>
        <w:pStyle w:val="Style6"/>
        <w:widowControl/>
        <w:spacing w:line="240" w:lineRule="auto"/>
        <w:ind w:firstLine="709"/>
        <w:rPr>
          <w:rStyle w:val="FontStyle11"/>
          <w:sz w:val="24"/>
          <w:szCs w:val="24"/>
        </w:rPr>
      </w:pPr>
      <w:r w:rsidRPr="003865FF">
        <w:rPr>
          <w:rStyle w:val="FontStyle11"/>
          <w:sz w:val="24"/>
          <w:szCs w:val="24"/>
        </w:rPr>
        <w:t>1-Yapılacak tüm yapılarda '"Afet Bölgelerinde Yapılacak Yapılar Hakkındaki Yönetmelik'' hükümlerine uyulacaktır.</w:t>
      </w:r>
    </w:p>
    <w:p w:rsidR="00DC7109" w:rsidRPr="003865FF" w:rsidRDefault="00DC7109" w:rsidP="00DC7109">
      <w:pPr>
        <w:pStyle w:val="Style6"/>
        <w:widowControl/>
        <w:spacing w:line="240" w:lineRule="auto"/>
        <w:ind w:firstLine="709"/>
        <w:rPr>
          <w:rStyle w:val="FontStyle11"/>
          <w:sz w:val="24"/>
          <w:szCs w:val="24"/>
        </w:rPr>
      </w:pPr>
      <w:r w:rsidRPr="003865FF">
        <w:rPr>
          <w:rStyle w:val="FontStyle11"/>
          <w:sz w:val="24"/>
          <w:szCs w:val="24"/>
        </w:rPr>
        <w:t>2-Otopark Yönetmeliğine uyulacaktır.</w:t>
      </w:r>
    </w:p>
    <w:p w:rsidR="00DC7109" w:rsidRPr="003865FF" w:rsidRDefault="00DC7109" w:rsidP="00DC7109">
      <w:pPr>
        <w:pStyle w:val="Style6"/>
        <w:widowControl/>
        <w:spacing w:line="240" w:lineRule="auto"/>
        <w:ind w:firstLine="709"/>
        <w:rPr>
          <w:rStyle w:val="FontStyle11"/>
          <w:sz w:val="24"/>
          <w:szCs w:val="24"/>
        </w:rPr>
      </w:pPr>
      <w:r w:rsidRPr="003865FF">
        <w:rPr>
          <w:rStyle w:val="FontStyle11"/>
          <w:sz w:val="24"/>
          <w:szCs w:val="24"/>
        </w:rPr>
        <w:t xml:space="preserve">3-Ticaret-Konut alanında E:1.20 ve </w:t>
      </w:r>
      <w:proofErr w:type="spellStart"/>
      <w:r w:rsidRPr="003865FF">
        <w:rPr>
          <w:rStyle w:val="FontStyle11"/>
          <w:sz w:val="24"/>
          <w:szCs w:val="24"/>
        </w:rPr>
        <w:t>Yençok</w:t>
      </w:r>
      <w:proofErr w:type="spellEnd"/>
      <w:r w:rsidRPr="003865FF">
        <w:rPr>
          <w:rStyle w:val="FontStyle11"/>
          <w:sz w:val="24"/>
          <w:szCs w:val="24"/>
        </w:rPr>
        <w:t>: 10 kat'tır. Ancak, uygulama öncesinde yapı yükseklikleri ile ilgili olarak ilgili komutanlıktan uygun görüş alınması gerekmektedir.</w:t>
      </w:r>
    </w:p>
    <w:p w:rsidR="00DC7109" w:rsidRPr="003865FF" w:rsidRDefault="00DC7109" w:rsidP="00DC7109">
      <w:pPr>
        <w:pStyle w:val="Style6"/>
        <w:widowControl/>
        <w:spacing w:line="240" w:lineRule="auto"/>
        <w:ind w:firstLine="709"/>
        <w:rPr>
          <w:rStyle w:val="FontStyle11"/>
          <w:sz w:val="24"/>
          <w:szCs w:val="24"/>
        </w:rPr>
      </w:pPr>
      <w:r w:rsidRPr="003865FF">
        <w:rPr>
          <w:rStyle w:val="FontStyle11"/>
          <w:sz w:val="24"/>
          <w:szCs w:val="24"/>
        </w:rPr>
        <w:t xml:space="preserve">4-Ticaret-Konut alanında; ticari satış üniteleri, restoran, </w:t>
      </w:r>
      <w:proofErr w:type="spellStart"/>
      <w:r w:rsidRPr="003865FF">
        <w:rPr>
          <w:rStyle w:val="FontStyle11"/>
          <w:sz w:val="24"/>
          <w:szCs w:val="24"/>
        </w:rPr>
        <w:t>kafe</w:t>
      </w:r>
      <w:proofErr w:type="spellEnd"/>
      <w:r w:rsidRPr="003865FF">
        <w:rPr>
          <w:rStyle w:val="FontStyle11"/>
          <w:sz w:val="24"/>
          <w:szCs w:val="24"/>
        </w:rPr>
        <w:t>, lokanta gibi yeme içme üniteleri, yönetim birimleri ve konut yer alabilir.</w:t>
      </w:r>
    </w:p>
    <w:p w:rsidR="00DC7109" w:rsidRPr="003865FF" w:rsidRDefault="00DC7109" w:rsidP="00DC7109">
      <w:pPr>
        <w:pStyle w:val="Style6"/>
        <w:widowControl/>
        <w:spacing w:line="240" w:lineRule="auto"/>
        <w:ind w:firstLine="709"/>
        <w:rPr>
          <w:rStyle w:val="FontStyle11"/>
          <w:sz w:val="24"/>
          <w:szCs w:val="24"/>
        </w:rPr>
      </w:pPr>
      <w:r w:rsidRPr="003865FF">
        <w:rPr>
          <w:rStyle w:val="FontStyle11"/>
          <w:sz w:val="24"/>
          <w:szCs w:val="24"/>
        </w:rPr>
        <w:t>5-Ticaret-Konut alanında, ilgili kurum ve kuruluş görüşleri alınarak özel okul, özel kreş, özel hastane ve özel yurt yapılabilir.</w:t>
      </w:r>
    </w:p>
    <w:p w:rsidR="00DC7109" w:rsidRPr="003865FF" w:rsidRDefault="00DC7109" w:rsidP="00DC7109">
      <w:pPr>
        <w:pStyle w:val="Style6"/>
        <w:widowControl/>
        <w:spacing w:line="240" w:lineRule="auto"/>
        <w:ind w:firstLine="709"/>
        <w:rPr>
          <w:rStyle w:val="FontStyle11"/>
          <w:sz w:val="24"/>
          <w:szCs w:val="24"/>
        </w:rPr>
      </w:pPr>
      <w:r w:rsidRPr="003865FF">
        <w:rPr>
          <w:rStyle w:val="FontStyle11"/>
          <w:sz w:val="24"/>
          <w:szCs w:val="24"/>
        </w:rPr>
        <w:t xml:space="preserve">6-Ticaret-Konut alanında iki bodrum kat </w:t>
      </w:r>
      <w:proofErr w:type="gramStart"/>
      <w:r w:rsidRPr="003865FF">
        <w:rPr>
          <w:rStyle w:val="FontStyle11"/>
          <w:sz w:val="24"/>
          <w:szCs w:val="24"/>
        </w:rPr>
        <w:t>iskan</w:t>
      </w:r>
      <w:proofErr w:type="gramEnd"/>
      <w:r w:rsidRPr="003865FF">
        <w:rPr>
          <w:rStyle w:val="FontStyle11"/>
          <w:sz w:val="24"/>
          <w:szCs w:val="24"/>
        </w:rPr>
        <w:t xml:space="preserve"> edilebilir. İskan edilen katlar emsale </w:t>
      </w:r>
      <w:proofErr w:type="gramStart"/>
      <w:r w:rsidRPr="003865FF">
        <w:rPr>
          <w:rStyle w:val="FontStyle11"/>
          <w:sz w:val="24"/>
          <w:szCs w:val="24"/>
        </w:rPr>
        <w:t>dahildir</w:t>
      </w:r>
      <w:proofErr w:type="gramEnd"/>
      <w:r w:rsidRPr="003865FF">
        <w:rPr>
          <w:rStyle w:val="FontStyle11"/>
          <w:sz w:val="24"/>
          <w:szCs w:val="24"/>
        </w:rPr>
        <w:t>.</w:t>
      </w:r>
    </w:p>
    <w:p w:rsidR="00DC7109" w:rsidRPr="003865FF" w:rsidRDefault="00DC7109" w:rsidP="00DC7109">
      <w:pPr>
        <w:pStyle w:val="Style6"/>
        <w:widowControl/>
        <w:spacing w:line="240" w:lineRule="auto"/>
        <w:ind w:firstLine="709"/>
        <w:rPr>
          <w:rStyle w:val="FontStyle11"/>
          <w:sz w:val="24"/>
          <w:szCs w:val="24"/>
        </w:rPr>
      </w:pPr>
      <w:r w:rsidRPr="003865FF">
        <w:rPr>
          <w:rStyle w:val="FontStyle11"/>
          <w:sz w:val="24"/>
          <w:szCs w:val="24"/>
        </w:rPr>
        <w:t>7-Ticaret-Konut alanında blok boyutları, ebat ve şekli ile yapı nizamı, planlı alanlar yönetmeliği hükümlerine uyulmak kaydıyla serbesttir.</w:t>
      </w:r>
    </w:p>
    <w:p w:rsidR="00DC7109" w:rsidRPr="003865FF" w:rsidRDefault="00DC7109" w:rsidP="00DC7109">
      <w:pPr>
        <w:pStyle w:val="Style6"/>
        <w:widowControl/>
        <w:spacing w:line="240" w:lineRule="auto"/>
        <w:ind w:firstLine="709"/>
        <w:rPr>
          <w:rStyle w:val="FontStyle11"/>
          <w:sz w:val="24"/>
          <w:szCs w:val="24"/>
        </w:rPr>
      </w:pPr>
      <w:r w:rsidRPr="003865FF">
        <w:rPr>
          <w:rStyle w:val="FontStyle11"/>
          <w:sz w:val="24"/>
          <w:szCs w:val="24"/>
        </w:rPr>
        <w:t xml:space="preserve">8-Ticaret-Konut alanında yer alacak kullanımlar birlikte projelendirilebileceği (karma kullanım) gibi ayrı </w:t>
      </w:r>
      <w:proofErr w:type="spellStart"/>
      <w:r w:rsidRPr="003865FF">
        <w:rPr>
          <w:rStyle w:val="FontStyle11"/>
          <w:sz w:val="24"/>
          <w:szCs w:val="24"/>
        </w:rPr>
        <w:t>ayrı</w:t>
      </w:r>
      <w:proofErr w:type="spellEnd"/>
      <w:r w:rsidRPr="003865FF">
        <w:rPr>
          <w:rStyle w:val="FontStyle11"/>
          <w:sz w:val="24"/>
          <w:szCs w:val="24"/>
        </w:rPr>
        <w:t xml:space="preserve"> da projelendirilebilir. Bu durumda, ticaret-konut alanında yer alacak kullanımların vaziyet planına göre ifrazı yapılabilir. Her durumda, belirlenen emsal inşaat alanının en az %20'si ticaret olarak kullanılacaktır.</w:t>
      </w:r>
    </w:p>
    <w:p w:rsidR="00DC7109" w:rsidRPr="003865FF" w:rsidRDefault="00DC7109" w:rsidP="00DC7109">
      <w:pPr>
        <w:pStyle w:val="Style6"/>
        <w:widowControl/>
        <w:spacing w:line="240" w:lineRule="auto"/>
        <w:ind w:firstLine="709"/>
        <w:rPr>
          <w:rStyle w:val="FontStyle11"/>
          <w:sz w:val="24"/>
          <w:szCs w:val="24"/>
        </w:rPr>
      </w:pPr>
      <w:r w:rsidRPr="003865FF">
        <w:rPr>
          <w:rStyle w:val="FontStyle11"/>
          <w:sz w:val="24"/>
          <w:szCs w:val="24"/>
        </w:rPr>
        <w:t>9-Plan sınırları içinde kalan imar adasının yola cepheli olan bölümünde ilgili kurum ve kuruluşların görüşleri alınmak koşulu ile trafo ve diğer teknik altyapı alanları ayrılabilir, ayrılan alanlar vaziyet planına göre ifraz edilebilir.</w:t>
      </w:r>
    </w:p>
    <w:p w:rsidR="00DC7109" w:rsidRPr="003865FF" w:rsidRDefault="00DC7109" w:rsidP="00DC7109">
      <w:pPr>
        <w:pStyle w:val="Style6"/>
        <w:widowControl/>
        <w:spacing w:line="240" w:lineRule="auto"/>
        <w:ind w:firstLine="709"/>
        <w:rPr>
          <w:rStyle w:val="FontStyle11"/>
          <w:sz w:val="24"/>
          <w:szCs w:val="24"/>
        </w:rPr>
      </w:pPr>
      <w:r w:rsidRPr="003865FF">
        <w:rPr>
          <w:rStyle w:val="FontStyle11"/>
          <w:sz w:val="24"/>
          <w:szCs w:val="24"/>
        </w:rPr>
        <w:t>10-Ticaret-Konut alanında blok bazında zemin etüdü yapılmadan uygulama yapılmayacaktır.</w:t>
      </w:r>
    </w:p>
    <w:p w:rsidR="00DC7109" w:rsidRPr="003865FF" w:rsidRDefault="00DC7109" w:rsidP="00DC7109">
      <w:pPr>
        <w:pStyle w:val="Style6"/>
        <w:widowControl/>
        <w:spacing w:line="240" w:lineRule="auto"/>
        <w:ind w:firstLine="709"/>
        <w:rPr>
          <w:rStyle w:val="FontStyle11"/>
          <w:sz w:val="24"/>
          <w:szCs w:val="24"/>
        </w:rPr>
      </w:pPr>
      <w:r w:rsidRPr="003865FF">
        <w:rPr>
          <w:rStyle w:val="FontStyle11"/>
          <w:sz w:val="24"/>
          <w:szCs w:val="24"/>
        </w:rPr>
        <w:t>11-Planda belirtilmeyen hususlarda, 3194 sayılı İmar Kanunu ve ilgili yönetmelikleri ile Planlı Alanlar İmar Yönetmeliği hükümleri geçerlidir.</w:t>
      </w:r>
    </w:p>
    <w:p w:rsidR="00DC7109" w:rsidRPr="003865FF" w:rsidRDefault="00DC7109" w:rsidP="00DC7109">
      <w:pPr>
        <w:pStyle w:val="Style6"/>
        <w:widowControl/>
        <w:spacing w:line="240" w:lineRule="auto"/>
        <w:ind w:firstLine="708"/>
        <w:rPr>
          <w:rStyle w:val="FontStyle15"/>
          <w:b w:val="0"/>
          <w:bCs w:val="0"/>
          <w:sz w:val="24"/>
          <w:szCs w:val="24"/>
        </w:rPr>
      </w:pPr>
      <w:r w:rsidRPr="003865FF">
        <w:rPr>
          <w:rStyle w:val="FontStyle11"/>
          <w:sz w:val="24"/>
          <w:szCs w:val="24"/>
        </w:rPr>
        <w:t>Şeklinde plan notlarının öngörüldüğü,</w:t>
      </w:r>
    </w:p>
    <w:p w:rsidR="00DC7109" w:rsidRPr="003865FF" w:rsidRDefault="00DC7109" w:rsidP="00DC7109">
      <w:pPr>
        <w:pStyle w:val="Style3"/>
        <w:widowControl/>
        <w:spacing w:before="5" w:line="240" w:lineRule="auto"/>
        <w:ind w:firstLine="708"/>
        <w:rPr>
          <w:rStyle w:val="FontStyle15"/>
          <w:b w:val="0"/>
          <w:sz w:val="24"/>
          <w:szCs w:val="24"/>
        </w:rPr>
      </w:pPr>
      <w:proofErr w:type="gramStart"/>
      <w:r w:rsidRPr="003865FF">
        <w:rPr>
          <w:rStyle w:val="FontStyle15"/>
          <w:b w:val="0"/>
          <w:sz w:val="24"/>
          <w:szCs w:val="24"/>
        </w:rPr>
        <w:t>Başkanlığımızca yapılan değerlendirmede; 15.09.2020 tarih ve 31245 sayılı Resmi Gazetede yayınlanarak yürürlüğe giren İmar Planı Değişikliğine Dair Değer Artış Payı Hakkında Yönetmeliğin "Değer Artış Payının Konusu" başlıklı 6. maddesinin 2. fıkrasının</w:t>
      </w:r>
      <w:r w:rsidRPr="003865FF">
        <w:rPr>
          <w:rStyle w:val="FontStyle15"/>
          <w:sz w:val="24"/>
          <w:szCs w:val="24"/>
        </w:rPr>
        <w:t xml:space="preserve">, </w:t>
      </w:r>
      <w:r w:rsidRPr="003865FF">
        <w:rPr>
          <w:rStyle w:val="FontStyle20"/>
        </w:rPr>
        <w:t xml:space="preserve">"(2) Mahkemece imar planı iptal edilerek plansız kalan taşınmazlarda, idareye sunulan yeni plan teklifleri ile iptal edilen plan koşulları arasındaki değer farkı değer artış payına konu edilir. </w:t>
      </w:r>
      <w:proofErr w:type="gramEnd"/>
      <w:r w:rsidRPr="003865FF">
        <w:rPr>
          <w:rStyle w:val="FontStyle20"/>
        </w:rPr>
        <w:t xml:space="preserve">Bu durumda 5 inci maddedeki koşulları sağlamak esastır, </w:t>
      </w:r>
      <w:r w:rsidRPr="003865FF">
        <w:rPr>
          <w:rStyle w:val="FontStyle15"/>
          <w:sz w:val="24"/>
          <w:szCs w:val="24"/>
        </w:rPr>
        <w:t>"</w:t>
      </w:r>
      <w:r w:rsidRPr="003865FF">
        <w:rPr>
          <w:rStyle w:val="FontStyle15"/>
          <w:b w:val="0"/>
          <w:sz w:val="24"/>
          <w:szCs w:val="24"/>
        </w:rPr>
        <w:t xml:space="preserve">şeklinde olduğu, Mahkeme kararı ile iptal edilen imar planındaki E:2,00 yapılaşma yoğunluğunun öneri ile önceki imar hakkı olan </w:t>
      </w:r>
    </w:p>
    <w:p w:rsidR="00DC7109" w:rsidRPr="003865FF" w:rsidRDefault="00DC7109" w:rsidP="00DC7109">
      <w:pPr>
        <w:pStyle w:val="Style3"/>
        <w:widowControl/>
        <w:spacing w:before="5" w:line="240" w:lineRule="auto"/>
        <w:ind w:firstLine="708"/>
        <w:rPr>
          <w:rStyle w:val="FontStyle15"/>
          <w:b w:val="0"/>
          <w:sz w:val="24"/>
          <w:szCs w:val="24"/>
        </w:rPr>
      </w:pPr>
    </w:p>
    <w:p w:rsidR="00DC7109" w:rsidRPr="003865FF" w:rsidRDefault="00DC7109" w:rsidP="00DC7109">
      <w:pPr>
        <w:jc w:val="both"/>
      </w:pPr>
      <w:r w:rsidRPr="003865FF">
        <w:t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109" w:rsidRPr="003865FF" w:rsidTr="00DC7109">
        <w:trPr>
          <w:trHeight w:val="1000"/>
        </w:trPr>
        <w:tc>
          <w:tcPr>
            <w:tcW w:w="3085" w:type="dxa"/>
            <w:vAlign w:val="center"/>
          </w:tcPr>
          <w:p w:rsidR="00DC7109" w:rsidRPr="003865FF" w:rsidRDefault="00DC7109" w:rsidP="00DC7109">
            <w:pPr>
              <w:jc w:val="center"/>
            </w:pPr>
            <w:r w:rsidRPr="003865FF">
              <w:lastRenderedPageBreak/>
              <w:t xml:space="preserve">     T.C.</w:t>
            </w:r>
          </w:p>
          <w:p w:rsidR="00DC7109" w:rsidRPr="003865FF" w:rsidRDefault="00DC7109" w:rsidP="00DC7109">
            <w:pPr>
              <w:jc w:val="center"/>
            </w:pPr>
            <w:r w:rsidRPr="003865FF">
              <w:t>ANKARA BÜYÜKŞEHİR</w:t>
            </w:r>
          </w:p>
          <w:p w:rsidR="00DC7109" w:rsidRPr="003865FF" w:rsidRDefault="00DC7109" w:rsidP="00DC7109">
            <w:pPr>
              <w:jc w:val="center"/>
            </w:pPr>
            <w:r w:rsidRPr="003865FF">
              <w:t>BELEDİYE MECLİSİ</w:t>
            </w:r>
          </w:p>
          <w:p w:rsidR="00DC7109" w:rsidRPr="003865FF" w:rsidRDefault="00DC7109" w:rsidP="00DC7109">
            <w:pPr>
              <w:jc w:val="center"/>
            </w:pPr>
          </w:p>
        </w:tc>
      </w:tr>
    </w:tbl>
    <w:p w:rsidR="00DC7109" w:rsidRPr="003865FF" w:rsidRDefault="00DC7109" w:rsidP="00DC7109">
      <w:pPr>
        <w:jc w:val="both"/>
      </w:pPr>
    </w:p>
    <w:p w:rsidR="00DC7109" w:rsidRPr="003865FF" w:rsidRDefault="00DC7109" w:rsidP="00DC7109">
      <w:pPr>
        <w:tabs>
          <w:tab w:val="left" w:pos="1935"/>
        </w:tabs>
        <w:jc w:val="both"/>
      </w:pPr>
    </w:p>
    <w:p w:rsidR="00DC7109" w:rsidRPr="003865FF" w:rsidRDefault="00DC7109" w:rsidP="00DC7109">
      <w:pPr>
        <w:jc w:val="both"/>
      </w:pPr>
      <w:r w:rsidRPr="003865FF">
        <w:t>Karar No:5</w:t>
      </w:r>
      <w:r w:rsidR="008E1CF9" w:rsidRPr="003865FF">
        <w:t>4</w:t>
      </w:r>
      <w:r w:rsidRPr="003865FF">
        <w:t xml:space="preserve"> </w:t>
      </w:r>
      <w:r w:rsidRPr="003865FF">
        <w:tab/>
      </w:r>
      <w:r w:rsidRPr="003865FF">
        <w:tab/>
      </w:r>
      <w:r w:rsidRPr="003865FF">
        <w:tab/>
      </w:r>
      <w:r w:rsidRPr="003865FF">
        <w:tab/>
        <w:t xml:space="preserve"> </w:t>
      </w:r>
      <w:r w:rsidRPr="003865FF">
        <w:tab/>
      </w:r>
      <w:r w:rsidRPr="003865FF">
        <w:tab/>
        <w:t xml:space="preserve">     </w:t>
      </w:r>
      <w:r w:rsidRPr="003865FF">
        <w:tab/>
      </w:r>
      <w:r w:rsidRPr="003865FF">
        <w:tab/>
      </w:r>
      <w:r w:rsidRPr="003865FF">
        <w:tab/>
        <w:t xml:space="preserve">  </w:t>
      </w:r>
      <w:r w:rsidRPr="003865FF">
        <w:tab/>
        <w:t xml:space="preserve">  12.01.2021</w:t>
      </w:r>
    </w:p>
    <w:p w:rsidR="00FF47A5" w:rsidRPr="003865FF" w:rsidRDefault="00FF47A5" w:rsidP="00DC7109">
      <w:pPr>
        <w:jc w:val="both"/>
      </w:pPr>
    </w:p>
    <w:p w:rsidR="00DC7109" w:rsidRPr="003865FF" w:rsidRDefault="00DC7109" w:rsidP="00DC7109">
      <w:pPr>
        <w:ind w:left="2844" w:right="543" w:firstLine="696"/>
      </w:pPr>
    </w:p>
    <w:p w:rsidR="00DC7109" w:rsidRPr="003865FF" w:rsidRDefault="00DC7109" w:rsidP="00DC7109">
      <w:pPr>
        <w:pStyle w:val="Style3"/>
        <w:widowControl/>
        <w:spacing w:before="5" w:line="240" w:lineRule="auto"/>
        <w:ind w:firstLine="708"/>
        <w:jc w:val="center"/>
        <w:rPr>
          <w:rStyle w:val="FontStyle15"/>
          <w:b w:val="0"/>
          <w:sz w:val="24"/>
          <w:szCs w:val="24"/>
        </w:rPr>
      </w:pPr>
      <w:r w:rsidRPr="003865FF">
        <w:rPr>
          <w:rStyle w:val="FontStyle15"/>
          <w:b w:val="0"/>
          <w:sz w:val="24"/>
          <w:szCs w:val="24"/>
        </w:rPr>
        <w:t>-3-</w:t>
      </w:r>
    </w:p>
    <w:p w:rsidR="00DC7109" w:rsidRPr="003865FF" w:rsidRDefault="00DC7109" w:rsidP="00FF47A5">
      <w:pPr>
        <w:pStyle w:val="Style3"/>
        <w:widowControl/>
        <w:spacing w:before="5" w:line="240" w:lineRule="auto"/>
        <w:ind w:firstLine="0"/>
        <w:rPr>
          <w:rStyle w:val="FontStyle15"/>
          <w:b w:val="0"/>
          <w:sz w:val="24"/>
          <w:szCs w:val="24"/>
        </w:rPr>
      </w:pPr>
    </w:p>
    <w:p w:rsidR="00FF47A5" w:rsidRPr="003865FF" w:rsidRDefault="00FF47A5" w:rsidP="00FF47A5">
      <w:pPr>
        <w:pStyle w:val="Style3"/>
        <w:widowControl/>
        <w:spacing w:before="5" w:line="240" w:lineRule="auto"/>
        <w:ind w:firstLine="0"/>
        <w:rPr>
          <w:rStyle w:val="FontStyle15"/>
          <w:b w:val="0"/>
          <w:sz w:val="24"/>
          <w:szCs w:val="24"/>
        </w:rPr>
      </w:pPr>
    </w:p>
    <w:p w:rsidR="00DC7109" w:rsidRPr="003865FF" w:rsidRDefault="00DC7109" w:rsidP="00DC7109">
      <w:pPr>
        <w:pStyle w:val="Style3"/>
        <w:widowControl/>
        <w:spacing w:before="5" w:line="240" w:lineRule="auto"/>
        <w:ind w:firstLine="708"/>
        <w:rPr>
          <w:rStyle w:val="FontStyle15"/>
          <w:b w:val="0"/>
          <w:sz w:val="24"/>
          <w:szCs w:val="24"/>
        </w:rPr>
      </w:pPr>
    </w:p>
    <w:p w:rsidR="00DC7109" w:rsidRPr="003865FF" w:rsidRDefault="00DC7109" w:rsidP="00DC7109">
      <w:pPr>
        <w:pStyle w:val="Style3"/>
        <w:widowControl/>
        <w:spacing w:before="5" w:line="240" w:lineRule="auto"/>
        <w:ind w:firstLine="708"/>
        <w:rPr>
          <w:rStyle w:val="FontStyle15"/>
          <w:b w:val="0"/>
          <w:sz w:val="24"/>
          <w:szCs w:val="24"/>
        </w:rPr>
      </w:pPr>
      <w:r w:rsidRPr="003865FF">
        <w:rPr>
          <w:rStyle w:val="FontStyle15"/>
          <w:b w:val="0"/>
          <w:sz w:val="24"/>
          <w:szCs w:val="24"/>
        </w:rPr>
        <w:t xml:space="preserve">E:1,20 şeklinde sunulmuş olması nedeniyle, değer artışına tabi olmayacağı değerlendirilmekle birlikte karar yetkisinin Belediye Meclisine ait olduğu, </w:t>
      </w:r>
    </w:p>
    <w:p w:rsidR="00DC7109" w:rsidRPr="003865FF" w:rsidRDefault="00DC7109" w:rsidP="00DC7109">
      <w:pPr>
        <w:pStyle w:val="Style3"/>
        <w:widowControl/>
        <w:spacing w:before="5" w:line="240" w:lineRule="auto"/>
        <w:ind w:firstLine="709"/>
        <w:rPr>
          <w:rStyle w:val="FontStyle15"/>
          <w:b w:val="0"/>
          <w:sz w:val="24"/>
          <w:szCs w:val="24"/>
        </w:rPr>
      </w:pPr>
    </w:p>
    <w:p w:rsidR="00CC045E" w:rsidRPr="003865FF" w:rsidRDefault="00DC7109" w:rsidP="00DC7109">
      <w:pPr>
        <w:pStyle w:val="ListeParagraf"/>
        <w:tabs>
          <w:tab w:val="left" w:pos="9638"/>
        </w:tabs>
        <w:ind w:left="0" w:right="-1" w:firstLine="709"/>
        <w:jc w:val="both"/>
      </w:pPr>
      <w:r w:rsidRPr="003865FF">
        <w:rPr>
          <w:rStyle w:val="FontStyle15"/>
          <w:b w:val="0"/>
          <w:sz w:val="24"/>
          <w:szCs w:val="24"/>
        </w:rPr>
        <w:t xml:space="preserve">Hususları tespit edilmiş olup, Gölbaşı İlçesi </w:t>
      </w:r>
      <w:proofErr w:type="spellStart"/>
      <w:r w:rsidRPr="003865FF">
        <w:rPr>
          <w:rStyle w:val="FontStyle15"/>
          <w:b w:val="0"/>
          <w:sz w:val="24"/>
          <w:szCs w:val="24"/>
        </w:rPr>
        <w:t>Kızılcaşar</w:t>
      </w:r>
      <w:proofErr w:type="spellEnd"/>
      <w:r w:rsidRPr="003865FF">
        <w:rPr>
          <w:rStyle w:val="FontStyle15"/>
          <w:b w:val="0"/>
          <w:sz w:val="24"/>
          <w:szCs w:val="24"/>
        </w:rPr>
        <w:t xml:space="preserve"> Mahallesi 112809 ada 1 </w:t>
      </w:r>
      <w:proofErr w:type="spellStart"/>
      <w:r w:rsidRPr="003865FF">
        <w:rPr>
          <w:rStyle w:val="FontStyle15"/>
          <w:b w:val="0"/>
          <w:sz w:val="24"/>
          <w:szCs w:val="24"/>
        </w:rPr>
        <w:t>nolu</w:t>
      </w:r>
      <w:proofErr w:type="spellEnd"/>
      <w:r w:rsidRPr="003865FF">
        <w:rPr>
          <w:rStyle w:val="FontStyle15"/>
          <w:b w:val="0"/>
          <w:sz w:val="24"/>
          <w:szCs w:val="24"/>
        </w:rPr>
        <w:t xml:space="preserve"> parsele yönelik 1/5000 ölçekli Nazım İmar Planı ile 1/1000 ölçekli Uygulama İmar Planı teklifinin 6 ve 8 </w:t>
      </w:r>
      <w:proofErr w:type="spellStart"/>
      <w:r w:rsidRPr="003865FF">
        <w:rPr>
          <w:rStyle w:val="FontStyle15"/>
          <w:b w:val="0"/>
          <w:sz w:val="24"/>
          <w:szCs w:val="24"/>
        </w:rPr>
        <w:t>nolu</w:t>
      </w:r>
      <w:proofErr w:type="spellEnd"/>
      <w:r w:rsidRPr="003865FF">
        <w:rPr>
          <w:rStyle w:val="FontStyle15"/>
          <w:b w:val="0"/>
          <w:sz w:val="24"/>
          <w:szCs w:val="24"/>
        </w:rPr>
        <w:t xml:space="preserve"> plan notları çıkartılarak “</w:t>
      </w:r>
      <w:proofErr w:type="spellStart"/>
      <w:r w:rsidRPr="003865FF">
        <w:rPr>
          <w:rStyle w:val="FontStyle15"/>
          <w:b w:val="0"/>
          <w:sz w:val="24"/>
          <w:szCs w:val="24"/>
        </w:rPr>
        <w:t>tadilen</w:t>
      </w:r>
      <w:proofErr w:type="spellEnd"/>
      <w:r w:rsidRPr="003865FF">
        <w:rPr>
          <w:rStyle w:val="FontStyle15"/>
          <w:b w:val="0"/>
          <w:sz w:val="24"/>
          <w:szCs w:val="24"/>
        </w:rPr>
        <w:t xml:space="preserve"> </w:t>
      </w:r>
      <w:proofErr w:type="spellStart"/>
      <w:r w:rsidRPr="003865FF">
        <w:rPr>
          <w:rStyle w:val="FontStyle15"/>
          <w:b w:val="0"/>
          <w:sz w:val="24"/>
          <w:szCs w:val="24"/>
        </w:rPr>
        <w:t>onayı”na</w:t>
      </w:r>
      <w:proofErr w:type="spellEnd"/>
      <w:r w:rsidRPr="003865FF">
        <w:rPr>
          <w:rStyle w:val="FontStyle15"/>
          <w:b w:val="0"/>
          <w:sz w:val="24"/>
          <w:szCs w:val="24"/>
        </w:rPr>
        <w:t xml:space="preserve"> </w:t>
      </w:r>
      <w:r w:rsidR="001D5E5F" w:rsidRPr="003865FF">
        <w:t xml:space="preserve">ilişkin İmar ve Bayındırlık Komisyon Raporu </w:t>
      </w:r>
      <w:r w:rsidR="000C604D" w:rsidRPr="003865FF">
        <w:t>oylanarak oy</w:t>
      </w:r>
      <w:r w:rsidR="000D6038" w:rsidRPr="003865FF">
        <w:t>birliği</w:t>
      </w:r>
      <w:r w:rsidR="00CC045E" w:rsidRPr="003865FF">
        <w:t xml:space="preserve"> ile</w:t>
      </w:r>
      <w:r w:rsidR="000C604D" w:rsidRPr="003865FF">
        <w:t xml:space="preserve"> kabul edildi.</w:t>
      </w:r>
    </w:p>
    <w:p w:rsidR="001D5E5F" w:rsidRPr="003865FF" w:rsidRDefault="001D5E5F" w:rsidP="000C604D">
      <w:pPr>
        <w:spacing w:after="60"/>
        <w:ind w:firstLine="709"/>
        <w:jc w:val="both"/>
      </w:pPr>
    </w:p>
    <w:p w:rsidR="00181411" w:rsidRPr="003865FF" w:rsidRDefault="00181411" w:rsidP="000C604D">
      <w:pPr>
        <w:spacing w:after="60"/>
        <w:ind w:firstLine="709"/>
        <w:jc w:val="both"/>
      </w:pPr>
    </w:p>
    <w:p w:rsidR="000D6038" w:rsidRPr="003865FF" w:rsidRDefault="000D6038" w:rsidP="000C604D">
      <w:pPr>
        <w:spacing w:after="60"/>
        <w:ind w:firstLine="709"/>
        <w:jc w:val="both"/>
      </w:pPr>
    </w:p>
    <w:p w:rsidR="000D6038" w:rsidRPr="003865FF" w:rsidRDefault="000D6038" w:rsidP="000C604D">
      <w:pPr>
        <w:spacing w:after="60"/>
        <w:ind w:firstLine="709"/>
        <w:jc w:val="both"/>
      </w:pPr>
    </w:p>
    <w:p w:rsidR="000D6038" w:rsidRPr="003865FF" w:rsidRDefault="000D6038" w:rsidP="000C604D">
      <w:pPr>
        <w:spacing w:after="60"/>
        <w:ind w:firstLine="709"/>
        <w:jc w:val="both"/>
      </w:pPr>
    </w:p>
    <w:p w:rsidR="000C604D" w:rsidRPr="003865FF"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3865FF" w:rsidTr="00EC6545">
        <w:trPr>
          <w:trHeight w:val="594"/>
          <w:jc w:val="center"/>
        </w:trPr>
        <w:tc>
          <w:tcPr>
            <w:tcW w:w="3147" w:type="dxa"/>
          </w:tcPr>
          <w:p w:rsidR="00192923" w:rsidRPr="003865FF" w:rsidRDefault="001D5E5F" w:rsidP="00EC6545">
            <w:pPr>
              <w:autoSpaceDE w:val="0"/>
              <w:autoSpaceDN w:val="0"/>
              <w:adjustRightInd w:val="0"/>
              <w:jc w:val="center"/>
              <w:rPr>
                <w:color w:val="000000"/>
              </w:rPr>
            </w:pPr>
            <w:r w:rsidRPr="003865FF">
              <w:rPr>
                <w:color w:val="000000"/>
              </w:rPr>
              <w:t>Fatih ÜNAL</w:t>
            </w:r>
          </w:p>
          <w:p w:rsidR="00192923" w:rsidRPr="003865FF" w:rsidRDefault="00192923" w:rsidP="001D5E5F">
            <w:pPr>
              <w:autoSpaceDE w:val="0"/>
              <w:autoSpaceDN w:val="0"/>
              <w:adjustRightInd w:val="0"/>
              <w:jc w:val="center"/>
              <w:rPr>
                <w:color w:val="000000"/>
              </w:rPr>
            </w:pPr>
            <w:r w:rsidRPr="003865FF">
              <w:rPr>
                <w:color w:val="000000"/>
              </w:rPr>
              <w:t xml:space="preserve">Meclis </w:t>
            </w:r>
            <w:r w:rsidR="001D5E5F" w:rsidRPr="003865FF">
              <w:rPr>
                <w:color w:val="000000"/>
              </w:rPr>
              <w:t>1.Başkan V.</w:t>
            </w:r>
            <w:r w:rsidRPr="003865FF">
              <w:rPr>
                <w:color w:val="000000"/>
              </w:rPr>
              <w:t xml:space="preserve"> </w:t>
            </w:r>
          </w:p>
        </w:tc>
        <w:tc>
          <w:tcPr>
            <w:tcW w:w="3147" w:type="dxa"/>
            <w:vAlign w:val="center"/>
          </w:tcPr>
          <w:p w:rsidR="00192923" w:rsidRPr="003865FF" w:rsidRDefault="00CC045E" w:rsidP="00EC6545">
            <w:pPr>
              <w:autoSpaceDE w:val="0"/>
              <w:autoSpaceDN w:val="0"/>
              <w:adjustRightInd w:val="0"/>
              <w:jc w:val="center"/>
              <w:rPr>
                <w:color w:val="000000"/>
              </w:rPr>
            </w:pPr>
            <w:r w:rsidRPr="003865FF">
              <w:rPr>
                <w:color w:val="000000"/>
              </w:rPr>
              <w:t>Tuğba AYDOS</w:t>
            </w:r>
          </w:p>
          <w:p w:rsidR="00192923" w:rsidRPr="003865FF" w:rsidRDefault="00192923" w:rsidP="00EC6545">
            <w:pPr>
              <w:tabs>
                <w:tab w:val="left" w:pos="3268"/>
              </w:tabs>
              <w:jc w:val="center"/>
              <w:rPr>
                <w:color w:val="000000"/>
              </w:rPr>
            </w:pPr>
            <w:r w:rsidRPr="003865FF">
              <w:rPr>
                <w:color w:val="000000"/>
              </w:rPr>
              <w:t xml:space="preserve">Divan </w:t>
            </w:r>
            <w:proofErr w:type="gramStart"/>
            <w:r w:rsidRPr="003865FF">
              <w:rPr>
                <w:color w:val="000000"/>
              </w:rPr>
              <w:t>Katibi</w:t>
            </w:r>
            <w:proofErr w:type="gramEnd"/>
          </w:p>
        </w:tc>
        <w:tc>
          <w:tcPr>
            <w:tcW w:w="3062" w:type="dxa"/>
            <w:vAlign w:val="center"/>
          </w:tcPr>
          <w:p w:rsidR="00192923" w:rsidRPr="003865FF" w:rsidRDefault="00CC045E" w:rsidP="00EC6545">
            <w:pPr>
              <w:autoSpaceDE w:val="0"/>
              <w:autoSpaceDN w:val="0"/>
              <w:adjustRightInd w:val="0"/>
              <w:jc w:val="center"/>
              <w:rPr>
                <w:color w:val="000000"/>
              </w:rPr>
            </w:pPr>
            <w:r w:rsidRPr="003865FF">
              <w:rPr>
                <w:color w:val="000000"/>
              </w:rPr>
              <w:t>Harun ÖZTÜRK</w:t>
            </w:r>
          </w:p>
          <w:p w:rsidR="00192923" w:rsidRPr="003865FF" w:rsidRDefault="00192923" w:rsidP="00EC6545">
            <w:pPr>
              <w:autoSpaceDE w:val="0"/>
              <w:autoSpaceDN w:val="0"/>
              <w:adjustRightInd w:val="0"/>
              <w:jc w:val="center"/>
              <w:rPr>
                <w:color w:val="000000"/>
              </w:rPr>
            </w:pPr>
            <w:r w:rsidRPr="003865FF">
              <w:rPr>
                <w:color w:val="000000"/>
              </w:rPr>
              <w:t xml:space="preserve">Y.Divan </w:t>
            </w:r>
            <w:proofErr w:type="gramStart"/>
            <w:r w:rsidRPr="003865FF">
              <w:rPr>
                <w:color w:val="000000"/>
              </w:rPr>
              <w:t>Katibi</w:t>
            </w:r>
            <w:proofErr w:type="gramEnd"/>
          </w:p>
        </w:tc>
      </w:tr>
    </w:tbl>
    <w:p w:rsidR="00192923" w:rsidRPr="003865FF" w:rsidRDefault="00192923"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p>
    <w:p w:rsidR="003865FF" w:rsidRDefault="003865FF" w:rsidP="003865FF">
      <w:pPr>
        <w:jc w:val="both"/>
      </w:pPr>
    </w:p>
    <w:p w:rsidR="003865FF" w:rsidRPr="003865FF" w:rsidRDefault="003865FF" w:rsidP="003865FF">
      <w:pPr>
        <w:jc w:val="both"/>
      </w:pPr>
    </w:p>
    <w:p w:rsidR="003865FF" w:rsidRPr="003865FF" w:rsidRDefault="003865FF" w:rsidP="003865FF">
      <w:pPr>
        <w:jc w:val="center"/>
      </w:pPr>
      <w:r w:rsidRPr="003865FF">
        <w:t>T.C.</w:t>
      </w:r>
    </w:p>
    <w:p w:rsidR="003865FF" w:rsidRPr="003865FF" w:rsidRDefault="003865FF" w:rsidP="003865FF">
      <w:pPr>
        <w:jc w:val="center"/>
      </w:pPr>
      <w:r w:rsidRPr="003865FF">
        <w:t>ANKARA BÜYÜKŞEHİR BELEDİYE MECLİSİ</w:t>
      </w:r>
    </w:p>
    <w:p w:rsidR="003865FF" w:rsidRPr="003865FF" w:rsidRDefault="003865FF" w:rsidP="003865FF">
      <w:pPr>
        <w:jc w:val="center"/>
      </w:pPr>
      <w:r w:rsidRPr="003865FF">
        <w:t>İmar ve Bayındırlık Komisyonu Raporu</w:t>
      </w:r>
    </w:p>
    <w:p w:rsidR="003865FF" w:rsidRPr="003865FF" w:rsidRDefault="003865FF" w:rsidP="003865FF">
      <w:pPr>
        <w:jc w:val="center"/>
      </w:pPr>
    </w:p>
    <w:p w:rsidR="003865FF" w:rsidRPr="003865FF" w:rsidRDefault="003865FF" w:rsidP="003865FF">
      <w:pPr>
        <w:jc w:val="center"/>
      </w:pPr>
      <w:r w:rsidRPr="003865FF">
        <w:t xml:space="preserve">Rapor No: 571     </w:t>
      </w:r>
      <w:r w:rsidRPr="003865FF">
        <w:tab/>
        <w:t xml:space="preserve">     </w:t>
      </w:r>
      <w:r w:rsidRPr="003865FF">
        <w:tab/>
        <w:t xml:space="preserve">               </w:t>
      </w:r>
      <w:r w:rsidRPr="003865FF">
        <w:tab/>
      </w:r>
      <w:r w:rsidRPr="003865FF">
        <w:tab/>
        <w:t xml:space="preserve">         </w:t>
      </w:r>
      <w:r w:rsidRPr="003865FF">
        <w:tab/>
      </w:r>
      <w:r w:rsidRPr="003865FF">
        <w:tab/>
      </w:r>
      <w:r w:rsidRPr="003865FF">
        <w:tab/>
        <w:t xml:space="preserve">               22.12.2020</w:t>
      </w:r>
    </w:p>
    <w:p w:rsidR="003865FF" w:rsidRDefault="003865FF" w:rsidP="003865FF">
      <w:pPr>
        <w:pStyle w:val="Balk7"/>
        <w:jc w:val="center"/>
        <w:rPr>
          <w:bCs/>
        </w:rPr>
      </w:pPr>
    </w:p>
    <w:p w:rsidR="003865FF" w:rsidRDefault="003865FF" w:rsidP="003865FF">
      <w:pPr>
        <w:pStyle w:val="Balk7"/>
        <w:jc w:val="center"/>
      </w:pPr>
      <w:r w:rsidRPr="003865FF">
        <w:rPr>
          <w:bCs/>
        </w:rPr>
        <w:t>BÜYÜKŞEHİR BELEDİYE MECLİSİ BAŞKANLIĞINA</w:t>
      </w:r>
      <w:r w:rsidRPr="003865FF">
        <w:t xml:space="preserve"> </w:t>
      </w:r>
    </w:p>
    <w:p w:rsidR="003865FF" w:rsidRPr="003865FF" w:rsidRDefault="003865FF" w:rsidP="003865FF">
      <w:pPr>
        <w:pStyle w:val="Balk7"/>
        <w:jc w:val="center"/>
      </w:pP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r>
      <w:r w:rsidRPr="003865FF">
        <w:rPr>
          <w:vanish/>
        </w:rPr>
        <w:pgNum/>
        <w:t>20</w:t>
      </w:r>
    </w:p>
    <w:p w:rsidR="003865FF" w:rsidRPr="003865FF" w:rsidRDefault="003865FF" w:rsidP="003865FF">
      <w:pPr>
        <w:pStyle w:val="Balk7"/>
        <w:ind w:firstLine="709"/>
        <w:jc w:val="both"/>
      </w:pPr>
      <w:r w:rsidRPr="003865FF">
        <w:t xml:space="preserve">Gölbaşı İlçesi </w:t>
      </w:r>
      <w:proofErr w:type="spellStart"/>
      <w:r w:rsidRPr="003865FF">
        <w:t>Kızılcaşar</w:t>
      </w:r>
      <w:proofErr w:type="spellEnd"/>
      <w:r w:rsidRPr="003865FF">
        <w:t xml:space="preserve"> Mahallesi 112809 ada 1 parselde 1/5000 ve 1/1000 ölçekli imar plan değişikliğine ilişkin İmar ve Bayındırlık Komisyonunun 24.11.2020 tarih ve 439 sayılı raporu ile komisyonumuza yeniden havale edilen dosya incelendi.</w:t>
      </w:r>
    </w:p>
    <w:p w:rsidR="003865FF" w:rsidRPr="003865FF" w:rsidRDefault="003865FF" w:rsidP="003865FF">
      <w:pPr>
        <w:pStyle w:val="ListeParagraf"/>
        <w:tabs>
          <w:tab w:val="left" w:pos="9638"/>
        </w:tabs>
        <w:ind w:left="0" w:right="-1" w:firstLine="709"/>
        <w:jc w:val="both"/>
      </w:pPr>
    </w:p>
    <w:p w:rsidR="003865FF" w:rsidRPr="003865FF" w:rsidRDefault="003865FF" w:rsidP="003865FF">
      <w:pPr>
        <w:pStyle w:val="ListeParagraf"/>
        <w:tabs>
          <w:tab w:val="left" w:pos="9638"/>
        </w:tabs>
        <w:ind w:left="0" w:right="-1" w:firstLine="709"/>
        <w:jc w:val="both"/>
        <w:rPr>
          <w:rStyle w:val="FontStyle12"/>
          <w:b w:val="0"/>
          <w:sz w:val="24"/>
          <w:szCs w:val="24"/>
        </w:rPr>
      </w:pPr>
      <w:r w:rsidRPr="003865FF">
        <w:t xml:space="preserve">Komisyonumuzca yapılan incelemeler neticesinde; </w:t>
      </w:r>
      <w:r w:rsidRPr="003865FF">
        <w:rPr>
          <w:rStyle w:val="FontStyle12"/>
          <w:b w:val="0"/>
          <w:sz w:val="24"/>
          <w:szCs w:val="24"/>
        </w:rPr>
        <w:t xml:space="preserve">MİA Planlama Mim. Müh. </w:t>
      </w:r>
      <w:proofErr w:type="spellStart"/>
      <w:r w:rsidRPr="003865FF">
        <w:rPr>
          <w:rStyle w:val="FontStyle12"/>
          <w:b w:val="0"/>
          <w:sz w:val="24"/>
          <w:szCs w:val="24"/>
        </w:rPr>
        <w:t>Müş</w:t>
      </w:r>
      <w:proofErr w:type="spellEnd"/>
      <w:r w:rsidRPr="003865FF">
        <w:rPr>
          <w:rStyle w:val="FontStyle12"/>
          <w:b w:val="0"/>
          <w:sz w:val="24"/>
          <w:szCs w:val="24"/>
        </w:rPr>
        <w:t xml:space="preserve">. Tic. ve San. </w:t>
      </w:r>
      <w:proofErr w:type="spellStart"/>
      <w:r w:rsidRPr="003865FF">
        <w:rPr>
          <w:rStyle w:val="FontStyle12"/>
          <w:b w:val="0"/>
          <w:sz w:val="24"/>
          <w:szCs w:val="24"/>
        </w:rPr>
        <w:t>Ltd.'nin</w:t>
      </w:r>
      <w:proofErr w:type="spellEnd"/>
      <w:r w:rsidRPr="003865FF">
        <w:rPr>
          <w:rStyle w:val="FontStyle12"/>
          <w:b w:val="0"/>
          <w:sz w:val="24"/>
          <w:szCs w:val="24"/>
        </w:rPr>
        <w:t xml:space="preserve"> 25.08.2020 tarih ve 105615 sayılı dilekçesi </w:t>
      </w:r>
      <w:proofErr w:type="gramStart"/>
      <w:r w:rsidRPr="003865FF">
        <w:rPr>
          <w:rStyle w:val="FontStyle12"/>
          <w:b w:val="0"/>
          <w:sz w:val="24"/>
          <w:szCs w:val="24"/>
        </w:rPr>
        <w:t>ile;</w:t>
      </w:r>
      <w:proofErr w:type="gramEnd"/>
      <w:r w:rsidRPr="003865FF">
        <w:rPr>
          <w:rStyle w:val="FontStyle12"/>
          <w:b w:val="0"/>
          <w:sz w:val="24"/>
          <w:szCs w:val="24"/>
        </w:rPr>
        <w:t xml:space="preserve"> Ankara İli, Gölbaşı İlçesi </w:t>
      </w:r>
      <w:proofErr w:type="spellStart"/>
      <w:r w:rsidRPr="003865FF">
        <w:rPr>
          <w:rStyle w:val="FontStyle12"/>
          <w:b w:val="0"/>
          <w:sz w:val="24"/>
          <w:szCs w:val="24"/>
        </w:rPr>
        <w:t>Kızılcaşar</w:t>
      </w:r>
      <w:proofErr w:type="spellEnd"/>
      <w:r w:rsidRPr="003865FF">
        <w:rPr>
          <w:rStyle w:val="FontStyle12"/>
          <w:b w:val="0"/>
          <w:sz w:val="24"/>
          <w:szCs w:val="24"/>
        </w:rPr>
        <w:t xml:space="preserve"> Mahallesi 112809 ada 1 </w:t>
      </w:r>
      <w:proofErr w:type="spellStart"/>
      <w:r w:rsidRPr="003865FF">
        <w:rPr>
          <w:rStyle w:val="FontStyle12"/>
          <w:b w:val="0"/>
          <w:sz w:val="24"/>
          <w:szCs w:val="24"/>
        </w:rPr>
        <w:t>nolu</w:t>
      </w:r>
      <w:proofErr w:type="spellEnd"/>
      <w:r w:rsidRPr="003865FF">
        <w:rPr>
          <w:rStyle w:val="FontStyle12"/>
          <w:b w:val="0"/>
          <w:sz w:val="24"/>
          <w:szCs w:val="24"/>
        </w:rPr>
        <w:t xml:space="preserve"> parsele yönelik 1/5000 ölçekli Nazım İmar Planı ile 1/1000 ölçekli Uygulama İmar Planı teklifi İmar ve Şehircilik Dairesi Başkanlığına sunulduğu,</w:t>
      </w:r>
    </w:p>
    <w:p w:rsidR="003865FF" w:rsidRPr="003865FF" w:rsidRDefault="003865FF" w:rsidP="003865FF">
      <w:pPr>
        <w:pStyle w:val="ListeParagraf"/>
        <w:tabs>
          <w:tab w:val="left" w:pos="9638"/>
        </w:tabs>
        <w:ind w:left="0" w:right="-1" w:firstLine="709"/>
        <w:jc w:val="both"/>
        <w:rPr>
          <w:rStyle w:val="FontStyle12"/>
          <w:b w:val="0"/>
          <w:sz w:val="24"/>
          <w:szCs w:val="24"/>
        </w:rPr>
      </w:pPr>
    </w:p>
    <w:p w:rsidR="003865FF" w:rsidRPr="003865FF" w:rsidRDefault="003865FF" w:rsidP="003865FF">
      <w:pPr>
        <w:pStyle w:val="ListeParagraf"/>
        <w:tabs>
          <w:tab w:val="left" w:pos="9638"/>
        </w:tabs>
        <w:ind w:left="0" w:right="-1" w:firstLine="709"/>
        <w:jc w:val="both"/>
        <w:rPr>
          <w:rStyle w:val="FontStyle12"/>
          <w:b w:val="0"/>
          <w:bCs w:val="0"/>
          <w:sz w:val="24"/>
          <w:szCs w:val="24"/>
        </w:rPr>
      </w:pPr>
      <w:r w:rsidRPr="003865FF">
        <w:rPr>
          <w:rStyle w:val="FontStyle12"/>
          <w:b w:val="0"/>
          <w:sz w:val="24"/>
          <w:szCs w:val="24"/>
        </w:rPr>
        <w:t>Yapılan incelemede;</w:t>
      </w:r>
    </w:p>
    <w:p w:rsidR="003865FF" w:rsidRPr="003865FF" w:rsidRDefault="003865FF" w:rsidP="003865FF">
      <w:pPr>
        <w:pStyle w:val="Style10"/>
        <w:widowControl/>
        <w:numPr>
          <w:ilvl w:val="0"/>
          <w:numId w:val="49"/>
        </w:numPr>
        <w:tabs>
          <w:tab w:val="left" w:pos="1080"/>
        </w:tabs>
        <w:spacing w:before="230" w:line="240" w:lineRule="auto"/>
        <w:ind w:firstLine="709"/>
        <w:jc w:val="both"/>
        <w:rPr>
          <w:rStyle w:val="FontStyle12"/>
          <w:b w:val="0"/>
          <w:sz w:val="24"/>
          <w:szCs w:val="24"/>
        </w:rPr>
      </w:pPr>
      <w:r w:rsidRPr="003865FF">
        <w:rPr>
          <w:rStyle w:val="FontStyle12"/>
          <w:b w:val="0"/>
          <w:sz w:val="24"/>
          <w:szCs w:val="24"/>
        </w:rPr>
        <w:t xml:space="preserve">Plan teklifine konu 112809 ada 1 </w:t>
      </w:r>
      <w:proofErr w:type="spellStart"/>
      <w:r w:rsidRPr="003865FF">
        <w:rPr>
          <w:rStyle w:val="FontStyle12"/>
          <w:b w:val="0"/>
          <w:sz w:val="24"/>
          <w:szCs w:val="24"/>
        </w:rPr>
        <w:t>nolu</w:t>
      </w:r>
      <w:proofErr w:type="spellEnd"/>
      <w:r w:rsidRPr="003865FF">
        <w:rPr>
          <w:rStyle w:val="FontStyle12"/>
          <w:b w:val="0"/>
          <w:sz w:val="24"/>
          <w:szCs w:val="24"/>
        </w:rPr>
        <w:t xml:space="preserve"> parselin, Ankara Büyükşehir Belediye Meclisinin 16.12.2005 gün 3279 sayılı kararıyla onaylanan Gölbaşı İlçesi, </w:t>
      </w:r>
      <w:proofErr w:type="spellStart"/>
      <w:r w:rsidRPr="003865FF">
        <w:rPr>
          <w:rStyle w:val="FontStyle12"/>
          <w:b w:val="0"/>
          <w:sz w:val="24"/>
          <w:szCs w:val="24"/>
        </w:rPr>
        <w:t>Taşpınar</w:t>
      </w:r>
      <w:proofErr w:type="spellEnd"/>
      <w:r w:rsidRPr="003865FF">
        <w:rPr>
          <w:rStyle w:val="FontStyle12"/>
          <w:b w:val="0"/>
          <w:sz w:val="24"/>
          <w:szCs w:val="24"/>
        </w:rPr>
        <w:t xml:space="preserve">, </w:t>
      </w:r>
      <w:proofErr w:type="spellStart"/>
      <w:r w:rsidRPr="003865FF">
        <w:rPr>
          <w:rStyle w:val="FontStyle12"/>
          <w:b w:val="0"/>
          <w:sz w:val="24"/>
          <w:szCs w:val="24"/>
        </w:rPr>
        <w:t>Kızılcaşar</w:t>
      </w:r>
      <w:proofErr w:type="spellEnd"/>
      <w:r w:rsidRPr="003865FF">
        <w:rPr>
          <w:rStyle w:val="FontStyle12"/>
          <w:b w:val="0"/>
          <w:sz w:val="24"/>
          <w:szCs w:val="24"/>
        </w:rPr>
        <w:t xml:space="preserve">, </w:t>
      </w:r>
      <w:proofErr w:type="spellStart"/>
      <w:r w:rsidRPr="003865FF">
        <w:rPr>
          <w:rStyle w:val="FontStyle12"/>
          <w:b w:val="0"/>
          <w:sz w:val="24"/>
          <w:szCs w:val="24"/>
        </w:rPr>
        <w:t>İncek</w:t>
      </w:r>
      <w:proofErr w:type="spellEnd"/>
      <w:r w:rsidRPr="003865FF">
        <w:rPr>
          <w:rStyle w:val="FontStyle12"/>
          <w:b w:val="0"/>
          <w:sz w:val="24"/>
          <w:szCs w:val="24"/>
        </w:rPr>
        <w:t xml:space="preserve"> Mahalleleri Kentsel Dönüşüm ve Gelişim Proje Alanı kapsamında olduğu,</w:t>
      </w:r>
    </w:p>
    <w:p w:rsidR="003865FF" w:rsidRPr="003865FF" w:rsidRDefault="003865FF" w:rsidP="003865FF">
      <w:pPr>
        <w:pStyle w:val="Style10"/>
        <w:widowControl/>
        <w:numPr>
          <w:ilvl w:val="0"/>
          <w:numId w:val="49"/>
        </w:numPr>
        <w:tabs>
          <w:tab w:val="left" w:pos="1080"/>
        </w:tabs>
        <w:spacing w:before="221" w:line="240" w:lineRule="auto"/>
        <w:ind w:firstLine="709"/>
        <w:jc w:val="both"/>
        <w:rPr>
          <w:rStyle w:val="FontStyle12"/>
          <w:b w:val="0"/>
          <w:sz w:val="24"/>
          <w:szCs w:val="24"/>
        </w:rPr>
      </w:pPr>
      <w:r w:rsidRPr="003865FF">
        <w:rPr>
          <w:rStyle w:val="FontStyle12"/>
          <w:b w:val="0"/>
          <w:sz w:val="24"/>
          <w:szCs w:val="24"/>
        </w:rPr>
        <w:t xml:space="preserve">Anılan parsel, Toplu Konut İdaresi mülkiyetinde iken, Toplu Konut İdaresi Başkanlığı'nın 11.10.2010/5076 sayılı kararı ile uygun görülerek Ankara Büyükşehir Belediye Meclisinin 3621 sayılı kararı ile </w:t>
      </w:r>
      <w:proofErr w:type="spellStart"/>
      <w:r w:rsidRPr="003865FF">
        <w:rPr>
          <w:rStyle w:val="FontStyle12"/>
          <w:b w:val="0"/>
          <w:sz w:val="24"/>
          <w:szCs w:val="24"/>
        </w:rPr>
        <w:t>tadilen</w:t>
      </w:r>
      <w:proofErr w:type="spellEnd"/>
      <w:r w:rsidRPr="003865FF">
        <w:rPr>
          <w:rStyle w:val="FontStyle12"/>
          <w:b w:val="0"/>
          <w:sz w:val="24"/>
          <w:szCs w:val="24"/>
        </w:rPr>
        <w:t xml:space="preserve"> onaylanan 1/5000 ölçekli Nazım ve 1/1000 ölçekli Uygulama imar planında E:1,20 </w:t>
      </w:r>
      <w:proofErr w:type="spellStart"/>
      <w:proofErr w:type="gramStart"/>
      <w:r w:rsidRPr="003865FF">
        <w:rPr>
          <w:rStyle w:val="FontStyle12"/>
          <w:b w:val="0"/>
          <w:sz w:val="24"/>
          <w:szCs w:val="24"/>
        </w:rPr>
        <w:t>Hmax</w:t>
      </w:r>
      <w:proofErr w:type="spellEnd"/>
      <w:r w:rsidRPr="003865FF">
        <w:rPr>
          <w:rStyle w:val="FontStyle12"/>
          <w:b w:val="0"/>
          <w:sz w:val="24"/>
          <w:szCs w:val="24"/>
        </w:rPr>
        <w:t>:Serbest</w:t>
      </w:r>
      <w:proofErr w:type="gramEnd"/>
      <w:r w:rsidRPr="003865FF">
        <w:rPr>
          <w:rStyle w:val="FontStyle12"/>
          <w:b w:val="0"/>
          <w:sz w:val="24"/>
          <w:szCs w:val="24"/>
        </w:rPr>
        <w:t xml:space="preserve"> yapılaşma koşulları ile Konut+Ticaret alanı olarak tanımlandığı, parselin daha sonra ihale yolu ile satışı yapılarak özel mülkiyete geçtiği,</w:t>
      </w:r>
    </w:p>
    <w:p w:rsidR="003865FF" w:rsidRPr="003865FF" w:rsidRDefault="003865FF" w:rsidP="003865FF">
      <w:pPr>
        <w:pStyle w:val="Style10"/>
        <w:widowControl/>
        <w:tabs>
          <w:tab w:val="left" w:pos="1248"/>
        </w:tabs>
        <w:spacing w:before="221" w:line="240" w:lineRule="auto"/>
        <w:ind w:firstLine="709"/>
        <w:jc w:val="both"/>
        <w:rPr>
          <w:rStyle w:val="FontStyle12"/>
          <w:b w:val="0"/>
          <w:sz w:val="24"/>
          <w:szCs w:val="24"/>
        </w:rPr>
      </w:pPr>
      <w:r w:rsidRPr="003865FF">
        <w:rPr>
          <w:rStyle w:val="FontStyle12"/>
          <w:b w:val="0"/>
          <w:sz w:val="24"/>
          <w:szCs w:val="24"/>
        </w:rPr>
        <w:t xml:space="preserve">-Parsel malikleri tarafından sunulan 1/5000 ölçekli Nazım İmar planı değişiklik teklifinin Ankara Büyükşehir Belediye Meclisinin 13.05.2016 gün 1028 sayılı kararı ile onaylandığı, 2016/1028 sayılı meclis kararıyla onaylı 1/5000 ölçekli Nazım İmar Planında söz konusu parselin E:2,00 </w:t>
      </w:r>
      <w:proofErr w:type="spellStart"/>
      <w:proofErr w:type="gramStart"/>
      <w:r w:rsidRPr="003865FF">
        <w:rPr>
          <w:rStyle w:val="FontStyle12"/>
          <w:b w:val="0"/>
          <w:sz w:val="24"/>
          <w:szCs w:val="24"/>
        </w:rPr>
        <w:t>Yençok</w:t>
      </w:r>
      <w:proofErr w:type="spellEnd"/>
      <w:r w:rsidRPr="003865FF">
        <w:rPr>
          <w:rStyle w:val="FontStyle12"/>
          <w:b w:val="0"/>
          <w:sz w:val="24"/>
          <w:szCs w:val="24"/>
        </w:rPr>
        <w:t>:Serbest</w:t>
      </w:r>
      <w:proofErr w:type="gramEnd"/>
      <w:r w:rsidRPr="003865FF">
        <w:rPr>
          <w:rStyle w:val="FontStyle12"/>
          <w:b w:val="0"/>
          <w:sz w:val="24"/>
          <w:szCs w:val="24"/>
        </w:rPr>
        <w:t xml:space="preserve"> yapılaşma koşulları ile Ticaret alanı olarak tanımlandığı,</w:t>
      </w:r>
    </w:p>
    <w:p w:rsidR="003865FF" w:rsidRPr="003865FF" w:rsidRDefault="003865FF" w:rsidP="003865FF">
      <w:pPr>
        <w:pStyle w:val="Style10"/>
        <w:widowControl/>
        <w:numPr>
          <w:ilvl w:val="0"/>
          <w:numId w:val="50"/>
        </w:numPr>
        <w:tabs>
          <w:tab w:val="left" w:pos="1061"/>
        </w:tabs>
        <w:spacing w:before="221" w:line="240" w:lineRule="auto"/>
        <w:ind w:firstLine="709"/>
        <w:jc w:val="both"/>
        <w:rPr>
          <w:rStyle w:val="FontStyle12"/>
          <w:b w:val="0"/>
          <w:sz w:val="24"/>
          <w:szCs w:val="24"/>
        </w:rPr>
      </w:pPr>
      <w:r w:rsidRPr="003865FF">
        <w:rPr>
          <w:rStyle w:val="FontStyle12"/>
          <w:b w:val="0"/>
          <w:sz w:val="24"/>
          <w:szCs w:val="24"/>
        </w:rPr>
        <w:t xml:space="preserve">Ankara Büyükşehir Belediye Meclisinin 17.03.2017 gün 542 sayılı kararı ile, 1/5000 ölçekli Nazım İmar Planı ile 1/1000 ölçekli Uygulama İmar planı değişikliklerinin onaylandığı, 2017/542 sayılı meclis kararıyla onaylı imar planları kapsamında anılan parselin E:2 </w:t>
      </w:r>
      <w:proofErr w:type="spellStart"/>
      <w:proofErr w:type="gramStart"/>
      <w:r w:rsidRPr="003865FF">
        <w:rPr>
          <w:rStyle w:val="FontStyle12"/>
          <w:b w:val="0"/>
          <w:sz w:val="24"/>
          <w:szCs w:val="24"/>
        </w:rPr>
        <w:t>Yençok</w:t>
      </w:r>
      <w:proofErr w:type="spellEnd"/>
      <w:r w:rsidRPr="003865FF">
        <w:rPr>
          <w:rStyle w:val="FontStyle12"/>
          <w:b w:val="0"/>
          <w:sz w:val="24"/>
          <w:szCs w:val="24"/>
        </w:rPr>
        <w:t>:Serbest</w:t>
      </w:r>
      <w:proofErr w:type="gramEnd"/>
      <w:r w:rsidRPr="003865FF">
        <w:rPr>
          <w:rStyle w:val="FontStyle12"/>
          <w:b w:val="0"/>
          <w:sz w:val="24"/>
          <w:szCs w:val="24"/>
        </w:rPr>
        <w:t xml:space="preserve"> yapılaşma koşulları ile Ticaret+Konut alanı (Konut alanında E:1,20, Ticaret Alanında E:0,80 yapılaşma koşuluyla kullanılmak üzere) olarak tanımlandığı,</w:t>
      </w:r>
    </w:p>
    <w:p w:rsidR="003865FF" w:rsidRPr="003865FF" w:rsidRDefault="003865FF" w:rsidP="003865FF">
      <w:pPr>
        <w:pStyle w:val="Style10"/>
        <w:widowControl/>
        <w:numPr>
          <w:ilvl w:val="0"/>
          <w:numId w:val="50"/>
        </w:numPr>
        <w:tabs>
          <w:tab w:val="left" w:pos="1061"/>
        </w:tabs>
        <w:spacing w:before="226" w:line="240" w:lineRule="auto"/>
        <w:ind w:firstLine="709"/>
        <w:jc w:val="both"/>
        <w:rPr>
          <w:rStyle w:val="FontStyle12"/>
          <w:b w:val="0"/>
          <w:sz w:val="24"/>
          <w:szCs w:val="24"/>
        </w:rPr>
      </w:pPr>
      <w:r w:rsidRPr="003865FF">
        <w:rPr>
          <w:rStyle w:val="FontStyle12"/>
          <w:b w:val="0"/>
          <w:sz w:val="24"/>
          <w:szCs w:val="24"/>
        </w:rPr>
        <w:t>Ankara Büyükşehir Belediye Meclisinin 17.03.2017 tarih ve 542 sayılı kararı ile onaylanan 1/5000 ölçekli Nazım İmar Planı ve 1/1000 Ölçekli Uygulama İmar Planı, Ankara 11. İdare Mahkemesi'nin E.2017/1611 Esas, 02.10.2019 tarih ve K2019/1905 sayılı kararı ile iptal edildiği,</w:t>
      </w:r>
    </w:p>
    <w:p w:rsidR="003865FF" w:rsidRDefault="003865FF" w:rsidP="003865FF">
      <w:pPr>
        <w:pStyle w:val="Style3"/>
        <w:widowControl/>
        <w:spacing w:before="221" w:line="240" w:lineRule="auto"/>
        <w:ind w:firstLine="709"/>
        <w:rPr>
          <w:rStyle w:val="FontStyle12"/>
          <w:b w:val="0"/>
          <w:sz w:val="24"/>
          <w:szCs w:val="24"/>
        </w:rPr>
      </w:pPr>
      <w:r w:rsidRPr="003865FF">
        <w:rPr>
          <w:rStyle w:val="FontStyle12"/>
          <w:b w:val="0"/>
          <w:sz w:val="24"/>
          <w:szCs w:val="24"/>
        </w:rPr>
        <w:t xml:space="preserve">- Sunulan 1/5000 ölçekli Nazım İmar ve 1/1000 ölçekli Uygulama imar planı teklifi ile Ankara Büyükşehir Belediye Meclisinin 3621 sayılı kararı ile onaylı imar planındaki yapılaşma koşuları çerçevesinde E:1,20 </w:t>
      </w:r>
      <w:proofErr w:type="spellStart"/>
      <w:r w:rsidRPr="003865FF">
        <w:rPr>
          <w:rStyle w:val="FontStyle12"/>
          <w:b w:val="0"/>
          <w:sz w:val="24"/>
          <w:szCs w:val="24"/>
        </w:rPr>
        <w:t>Yençok</w:t>
      </w:r>
      <w:proofErr w:type="spellEnd"/>
      <w:r w:rsidRPr="003865FF">
        <w:rPr>
          <w:rStyle w:val="FontStyle12"/>
          <w:b w:val="0"/>
          <w:sz w:val="24"/>
          <w:szCs w:val="24"/>
        </w:rPr>
        <w:t>:10 kat yapılaşma koşulları ile Ticaret+Konut Alanı kullanımının önerildiği.</w:t>
      </w:r>
    </w:p>
    <w:p w:rsidR="003865FF" w:rsidRDefault="003865FF" w:rsidP="003865FF">
      <w:pPr>
        <w:pStyle w:val="Style3"/>
        <w:widowControl/>
        <w:spacing w:before="221" w:line="240" w:lineRule="auto"/>
        <w:ind w:firstLine="709"/>
        <w:rPr>
          <w:rStyle w:val="FontStyle12"/>
          <w:b w:val="0"/>
          <w:sz w:val="24"/>
          <w:szCs w:val="24"/>
        </w:rPr>
      </w:pPr>
    </w:p>
    <w:p w:rsidR="003865FF" w:rsidRDefault="003865FF" w:rsidP="003865FF">
      <w:pPr>
        <w:pStyle w:val="Style3"/>
        <w:widowControl/>
        <w:spacing w:before="221" w:line="240" w:lineRule="auto"/>
        <w:ind w:firstLine="709"/>
        <w:rPr>
          <w:rStyle w:val="FontStyle12"/>
          <w:b w:val="0"/>
          <w:sz w:val="24"/>
          <w:szCs w:val="24"/>
        </w:rPr>
      </w:pPr>
    </w:p>
    <w:p w:rsidR="003865FF" w:rsidRPr="003865FF" w:rsidRDefault="003865FF" w:rsidP="003865FF">
      <w:pPr>
        <w:jc w:val="center"/>
      </w:pPr>
      <w:r w:rsidRPr="003865FF">
        <w:t>T.C.</w:t>
      </w:r>
    </w:p>
    <w:p w:rsidR="003865FF" w:rsidRPr="003865FF" w:rsidRDefault="003865FF" w:rsidP="003865FF">
      <w:pPr>
        <w:jc w:val="center"/>
      </w:pPr>
      <w:r w:rsidRPr="003865FF">
        <w:t>ANKARA BÜYÜKŞEHİR BELEDİYE MECLİSİ</w:t>
      </w:r>
    </w:p>
    <w:p w:rsidR="003865FF" w:rsidRPr="003865FF" w:rsidRDefault="003865FF" w:rsidP="003865FF">
      <w:pPr>
        <w:jc w:val="center"/>
      </w:pPr>
      <w:r w:rsidRPr="003865FF">
        <w:t>İmar ve Bayındırlık Komisyonu Raporu</w:t>
      </w:r>
    </w:p>
    <w:p w:rsidR="003865FF" w:rsidRDefault="003865FF" w:rsidP="003865FF">
      <w:pPr>
        <w:jc w:val="center"/>
      </w:pPr>
    </w:p>
    <w:p w:rsidR="003865FF" w:rsidRPr="003865FF" w:rsidRDefault="003865FF" w:rsidP="003865FF">
      <w:pPr>
        <w:jc w:val="center"/>
      </w:pPr>
      <w:r w:rsidRPr="003865FF">
        <w:t>Rapor No: 571</w:t>
      </w:r>
      <w:r w:rsidRPr="003865FF">
        <w:tab/>
        <w:t xml:space="preserve">     </w:t>
      </w:r>
      <w:r w:rsidRPr="003865FF">
        <w:tab/>
        <w:t xml:space="preserve">     </w:t>
      </w:r>
      <w:r w:rsidRPr="003865FF">
        <w:tab/>
        <w:t xml:space="preserve">                 </w:t>
      </w:r>
      <w:r w:rsidRPr="003865FF">
        <w:tab/>
      </w:r>
      <w:r w:rsidRPr="003865FF">
        <w:tab/>
        <w:t xml:space="preserve">         </w:t>
      </w:r>
      <w:r w:rsidRPr="003865FF">
        <w:tab/>
      </w:r>
      <w:r w:rsidRPr="003865FF">
        <w:tab/>
      </w:r>
      <w:r w:rsidRPr="003865FF">
        <w:tab/>
        <w:t xml:space="preserve">        22.12.2020</w:t>
      </w:r>
    </w:p>
    <w:p w:rsidR="003865FF" w:rsidRPr="003865FF" w:rsidRDefault="003865FF" w:rsidP="003865FF">
      <w:pPr>
        <w:pStyle w:val="Balk7"/>
        <w:jc w:val="center"/>
        <w:rPr>
          <w:bCs/>
        </w:rPr>
      </w:pPr>
      <w:r w:rsidRPr="003865FF">
        <w:rPr>
          <w:bCs/>
        </w:rPr>
        <w:t>-2-</w:t>
      </w:r>
    </w:p>
    <w:p w:rsidR="003865FF" w:rsidRPr="003865FF" w:rsidRDefault="003865FF" w:rsidP="003865FF">
      <w:pPr>
        <w:pStyle w:val="Style3"/>
        <w:widowControl/>
        <w:spacing w:before="221" w:line="240" w:lineRule="auto"/>
        <w:ind w:firstLine="709"/>
        <w:rPr>
          <w:rStyle w:val="FontStyle16"/>
          <w:sz w:val="24"/>
          <w:szCs w:val="24"/>
        </w:rPr>
      </w:pPr>
    </w:p>
    <w:p w:rsidR="003865FF" w:rsidRPr="003865FF" w:rsidRDefault="003865FF" w:rsidP="003865FF">
      <w:pPr>
        <w:pStyle w:val="Style3"/>
        <w:widowControl/>
        <w:spacing w:before="5" w:line="240" w:lineRule="auto"/>
        <w:ind w:firstLine="709"/>
        <w:rPr>
          <w:rStyle w:val="FontStyle16"/>
          <w:sz w:val="24"/>
          <w:szCs w:val="24"/>
        </w:rPr>
      </w:pPr>
    </w:p>
    <w:p w:rsidR="003865FF" w:rsidRPr="003865FF" w:rsidRDefault="003865FF" w:rsidP="003865FF">
      <w:pPr>
        <w:pStyle w:val="Style8"/>
        <w:widowControl/>
        <w:spacing w:before="10" w:line="240" w:lineRule="auto"/>
        <w:ind w:firstLine="708"/>
        <w:rPr>
          <w:rStyle w:val="FontStyle15"/>
          <w:sz w:val="24"/>
          <w:szCs w:val="24"/>
        </w:rPr>
      </w:pPr>
      <w:r w:rsidRPr="003865FF">
        <w:rPr>
          <w:rStyle w:val="FontStyle15"/>
          <w:sz w:val="24"/>
          <w:szCs w:val="24"/>
        </w:rPr>
        <w:t>1/5000 ölçekli Nazım İmar Planında;</w:t>
      </w:r>
    </w:p>
    <w:p w:rsidR="003865FF" w:rsidRPr="003865FF" w:rsidRDefault="003865FF" w:rsidP="003865FF">
      <w:pPr>
        <w:pStyle w:val="Style8"/>
        <w:widowControl/>
        <w:spacing w:before="10" w:line="240" w:lineRule="auto"/>
        <w:ind w:firstLine="708"/>
        <w:rPr>
          <w:rStyle w:val="FontStyle11"/>
          <w:sz w:val="24"/>
          <w:szCs w:val="24"/>
        </w:rPr>
      </w:pPr>
    </w:p>
    <w:p w:rsidR="003865FF" w:rsidRPr="003865FF" w:rsidRDefault="003865FF" w:rsidP="003865FF">
      <w:pPr>
        <w:pStyle w:val="Style8"/>
        <w:widowControl/>
        <w:spacing w:before="10" w:line="240" w:lineRule="auto"/>
        <w:ind w:firstLine="708"/>
        <w:rPr>
          <w:rStyle w:val="FontStyle11"/>
          <w:sz w:val="24"/>
          <w:szCs w:val="24"/>
        </w:rPr>
      </w:pPr>
      <w:r w:rsidRPr="003865FF">
        <w:rPr>
          <w:rStyle w:val="FontStyle11"/>
          <w:sz w:val="24"/>
          <w:szCs w:val="24"/>
        </w:rPr>
        <w:t>1 -Bu Plan 1/1000 ölçekli Uygulama İmar Planı, Plan hükümleri ve Plan açıklama raporu ile bir bütündür.</w:t>
      </w:r>
    </w:p>
    <w:p w:rsidR="003865FF" w:rsidRPr="003865FF" w:rsidRDefault="003865FF" w:rsidP="003865FF">
      <w:pPr>
        <w:pStyle w:val="Style8"/>
        <w:widowControl/>
        <w:spacing w:before="10" w:line="240" w:lineRule="auto"/>
        <w:ind w:firstLine="708"/>
        <w:rPr>
          <w:rStyle w:val="FontStyle11"/>
          <w:b/>
          <w:bCs/>
          <w:sz w:val="24"/>
          <w:szCs w:val="24"/>
        </w:rPr>
      </w:pPr>
      <w:r w:rsidRPr="003865FF">
        <w:rPr>
          <w:rStyle w:val="FontStyle11"/>
          <w:sz w:val="24"/>
          <w:szCs w:val="24"/>
        </w:rPr>
        <w:t>2-Bu plan ve plan hükümlerinde yer almayan hususlarda 1/1000 ölçekli Uygulama İmar planı plan hükümleri ile 3194 sayılı İmar Kanunu ve ilgili yönetmelik hükümleri geçerlidir.</w:t>
      </w:r>
    </w:p>
    <w:p w:rsidR="003865FF" w:rsidRPr="003865FF" w:rsidRDefault="003865FF" w:rsidP="003865FF"/>
    <w:p w:rsidR="003865FF" w:rsidRPr="003865FF" w:rsidRDefault="003865FF" w:rsidP="003865FF">
      <w:pPr>
        <w:pStyle w:val="Style8"/>
        <w:widowControl/>
        <w:spacing w:before="197" w:line="240" w:lineRule="auto"/>
        <w:ind w:firstLine="708"/>
        <w:rPr>
          <w:rStyle w:val="FontStyle11"/>
          <w:b/>
          <w:bCs/>
          <w:sz w:val="24"/>
          <w:szCs w:val="24"/>
        </w:rPr>
      </w:pPr>
      <w:r w:rsidRPr="003865FF">
        <w:rPr>
          <w:rStyle w:val="FontStyle15"/>
          <w:sz w:val="24"/>
          <w:szCs w:val="24"/>
        </w:rPr>
        <w:t>1/1000 ölçekli Uygulama İmar Planında ise;</w:t>
      </w:r>
    </w:p>
    <w:p w:rsidR="003865FF" w:rsidRPr="003865FF" w:rsidRDefault="003865FF" w:rsidP="003865FF">
      <w:pPr>
        <w:pStyle w:val="Style6"/>
        <w:widowControl/>
        <w:spacing w:line="240" w:lineRule="auto"/>
        <w:ind w:firstLine="709"/>
        <w:rPr>
          <w:rStyle w:val="FontStyle11"/>
          <w:sz w:val="24"/>
          <w:szCs w:val="24"/>
        </w:rPr>
      </w:pPr>
      <w:r w:rsidRPr="003865FF">
        <w:rPr>
          <w:rStyle w:val="FontStyle11"/>
          <w:sz w:val="24"/>
          <w:szCs w:val="24"/>
        </w:rPr>
        <w:t>1-Yapılacak tüm yapılarda '"Afet Bölgelerinde Yapılacak Yapılar Hakkındaki Yönetmelik'' hükümlerine uyulacaktır.</w:t>
      </w:r>
    </w:p>
    <w:p w:rsidR="003865FF" w:rsidRPr="003865FF" w:rsidRDefault="003865FF" w:rsidP="003865FF">
      <w:pPr>
        <w:pStyle w:val="Style6"/>
        <w:widowControl/>
        <w:spacing w:line="240" w:lineRule="auto"/>
        <w:ind w:firstLine="709"/>
        <w:rPr>
          <w:rStyle w:val="FontStyle11"/>
          <w:sz w:val="24"/>
          <w:szCs w:val="24"/>
        </w:rPr>
      </w:pPr>
      <w:r w:rsidRPr="003865FF">
        <w:rPr>
          <w:rStyle w:val="FontStyle11"/>
          <w:sz w:val="24"/>
          <w:szCs w:val="24"/>
        </w:rPr>
        <w:t>2-Otopark Yönetmeliğine uyulacaktır.</w:t>
      </w:r>
    </w:p>
    <w:p w:rsidR="003865FF" w:rsidRPr="003865FF" w:rsidRDefault="003865FF" w:rsidP="003865FF">
      <w:pPr>
        <w:pStyle w:val="Style6"/>
        <w:widowControl/>
        <w:spacing w:line="240" w:lineRule="auto"/>
        <w:ind w:firstLine="709"/>
        <w:rPr>
          <w:rStyle w:val="FontStyle11"/>
          <w:sz w:val="24"/>
          <w:szCs w:val="24"/>
        </w:rPr>
      </w:pPr>
      <w:r w:rsidRPr="003865FF">
        <w:rPr>
          <w:rStyle w:val="FontStyle11"/>
          <w:sz w:val="24"/>
          <w:szCs w:val="24"/>
        </w:rPr>
        <w:t xml:space="preserve">3-Ticaret-Konut alanında E:1.20 ve </w:t>
      </w:r>
      <w:proofErr w:type="spellStart"/>
      <w:r w:rsidRPr="003865FF">
        <w:rPr>
          <w:rStyle w:val="FontStyle11"/>
          <w:sz w:val="24"/>
          <w:szCs w:val="24"/>
        </w:rPr>
        <w:t>Yençok</w:t>
      </w:r>
      <w:proofErr w:type="spellEnd"/>
      <w:r w:rsidRPr="003865FF">
        <w:rPr>
          <w:rStyle w:val="FontStyle11"/>
          <w:sz w:val="24"/>
          <w:szCs w:val="24"/>
        </w:rPr>
        <w:t>: 10 kat'tır. Ancak, uygulama öncesinde yapı yükseklikleri ile ilgili olarak ilgili komutanlıktan uygun görüş alınması gerekmektedir.</w:t>
      </w:r>
    </w:p>
    <w:p w:rsidR="003865FF" w:rsidRPr="003865FF" w:rsidRDefault="003865FF" w:rsidP="003865FF">
      <w:pPr>
        <w:pStyle w:val="Style6"/>
        <w:widowControl/>
        <w:spacing w:line="240" w:lineRule="auto"/>
        <w:ind w:firstLine="709"/>
        <w:rPr>
          <w:rStyle w:val="FontStyle11"/>
          <w:sz w:val="24"/>
          <w:szCs w:val="24"/>
        </w:rPr>
      </w:pPr>
      <w:r w:rsidRPr="003865FF">
        <w:rPr>
          <w:rStyle w:val="FontStyle11"/>
          <w:sz w:val="24"/>
          <w:szCs w:val="24"/>
        </w:rPr>
        <w:t xml:space="preserve">4-Ticaret-Konut alanında; ticari satış üniteleri, restoran, </w:t>
      </w:r>
      <w:proofErr w:type="spellStart"/>
      <w:r w:rsidRPr="003865FF">
        <w:rPr>
          <w:rStyle w:val="FontStyle11"/>
          <w:sz w:val="24"/>
          <w:szCs w:val="24"/>
        </w:rPr>
        <w:t>kafe</w:t>
      </w:r>
      <w:proofErr w:type="spellEnd"/>
      <w:r w:rsidRPr="003865FF">
        <w:rPr>
          <w:rStyle w:val="FontStyle11"/>
          <w:sz w:val="24"/>
          <w:szCs w:val="24"/>
        </w:rPr>
        <w:t>, lokanta gibi yeme içme üniteleri, yönetim birimleri ve konut yer alabilir.</w:t>
      </w:r>
    </w:p>
    <w:p w:rsidR="003865FF" w:rsidRPr="003865FF" w:rsidRDefault="003865FF" w:rsidP="003865FF">
      <w:pPr>
        <w:pStyle w:val="Style6"/>
        <w:widowControl/>
        <w:spacing w:line="240" w:lineRule="auto"/>
        <w:ind w:firstLine="709"/>
        <w:rPr>
          <w:rStyle w:val="FontStyle11"/>
          <w:sz w:val="24"/>
          <w:szCs w:val="24"/>
        </w:rPr>
      </w:pPr>
      <w:r w:rsidRPr="003865FF">
        <w:rPr>
          <w:rStyle w:val="FontStyle11"/>
          <w:sz w:val="24"/>
          <w:szCs w:val="24"/>
        </w:rPr>
        <w:t>5-Ticaret-Konut alanında, ilgili kurum ve kuruluş görüşleri alınarak özel okul, özel kreş, özel hastane ve özel yurt yapılabilir.</w:t>
      </w:r>
    </w:p>
    <w:p w:rsidR="003865FF" w:rsidRPr="003865FF" w:rsidRDefault="003865FF" w:rsidP="003865FF">
      <w:pPr>
        <w:pStyle w:val="Style6"/>
        <w:widowControl/>
        <w:spacing w:line="240" w:lineRule="auto"/>
        <w:ind w:firstLine="709"/>
        <w:rPr>
          <w:rStyle w:val="FontStyle11"/>
          <w:sz w:val="24"/>
          <w:szCs w:val="24"/>
        </w:rPr>
      </w:pPr>
      <w:r w:rsidRPr="003865FF">
        <w:rPr>
          <w:rStyle w:val="FontStyle11"/>
          <w:sz w:val="24"/>
          <w:szCs w:val="24"/>
        </w:rPr>
        <w:t xml:space="preserve">6-Ticaret-Konut alanında iki bodrum kat </w:t>
      </w:r>
      <w:proofErr w:type="gramStart"/>
      <w:r w:rsidRPr="003865FF">
        <w:rPr>
          <w:rStyle w:val="FontStyle11"/>
          <w:sz w:val="24"/>
          <w:szCs w:val="24"/>
        </w:rPr>
        <w:t>iskan</w:t>
      </w:r>
      <w:proofErr w:type="gramEnd"/>
      <w:r w:rsidRPr="003865FF">
        <w:rPr>
          <w:rStyle w:val="FontStyle11"/>
          <w:sz w:val="24"/>
          <w:szCs w:val="24"/>
        </w:rPr>
        <w:t xml:space="preserve"> edilebilir. İskan edilen katlar emsale </w:t>
      </w:r>
      <w:proofErr w:type="gramStart"/>
      <w:r w:rsidRPr="003865FF">
        <w:rPr>
          <w:rStyle w:val="FontStyle11"/>
          <w:sz w:val="24"/>
          <w:szCs w:val="24"/>
        </w:rPr>
        <w:t>dahildir</w:t>
      </w:r>
      <w:proofErr w:type="gramEnd"/>
      <w:r w:rsidRPr="003865FF">
        <w:rPr>
          <w:rStyle w:val="FontStyle11"/>
          <w:sz w:val="24"/>
          <w:szCs w:val="24"/>
        </w:rPr>
        <w:t>.</w:t>
      </w:r>
    </w:p>
    <w:p w:rsidR="003865FF" w:rsidRPr="003865FF" w:rsidRDefault="003865FF" w:rsidP="003865FF">
      <w:pPr>
        <w:pStyle w:val="Style6"/>
        <w:widowControl/>
        <w:spacing w:line="240" w:lineRule="auto"/>
        <w:ind w:firstLine="709"/>
        <w:rPr>
          <w:rStyle w:val="FontStyle11"/>
          <w:sz w:val="24"/>
          <w:szCs w:val="24"/>
        </w:rPr>
      </w:pPr>
      <w:r w:rsidRPr="003865FF">
        <w:rPr>
          <w:rStyle w:val="FontStyle11"/>
          <w:sz w:val="24"/>
          <w:szCs w:val="24"/>
        </w:rPr>
        <w:t>7-Ticaret-Konut alanında blok boyutları, ebat ve şekli ile yapı nizamı, planlı alanlar yönetmeliği hükümlerine uyulmak kaydıyla serbesttir.</w:t>
      </w:r>
    </w:p>
    <w:p w:rsidR="003865FF" w:rsidRPr="003865FF" w:rsidRDefault="003865FF" w:rsidP="003865FF">
      <w:pPr>
        <w:pStyle w:val="Style6"/>
        <w:widowControl/>
        <w:spacing w:line="240" w:lineRule="auto"/>
        <w:ind w:firstLine="709"/>
        <w:rPr>
          <w:rStyle w:val="FontStyle11"/>
          <w:sz w:val="24"/>
          <w:szCs w:val="24"/>
        </w:rPr>
      </w:pPr>
      <w:r w:rsidRPr="003865FF">
        <w:rPr>
          <w:rStyle w:val="FontStyle11"/>
          <w:sz w:val="24"/>
          <w:szCs w:val="24"/>
        </w:rPr>
        <w:t xml:space="preserve">8-Ticaret-Konut alanında yer alacak kullanımlar birlikte projelendirilebileceği (karma kullanım) gibi ayrı </w:t>
      </w:r>
      <w:proofErr w:type="spellStart"/>
      <w:r w:rsidRPr="003865FF">
        <w:rPr>
          <w:rStyle w:val="FontStyle11"/>
          <w:sz w:val="24"/>
          <w:szCs w:val="24"/>
        </w:rPr>
        <w:t>ayrı</w:t>
      </w:r>
      <w:proofErr w:type="spellEnd"/>
      <w:r w:rsidRPr="003865FF">
        <w:rPr>
          <w:rStyle w:val="FontStyle11"/>
          <w:sz w:val="24"/>
          <w:szCs w:val="24"/>
        </w:rPr>
        <w:t xml:space="preserve"> da projelendirilebilir. Bu durumda, ticaret-konut alanında yer alacak kullanımların vaziyet planına göre ifrazı yapılabilir. Her durumda, belirlenen emsal inşaat alanının en az %20'si ticaret olarak kullanılacaktır.</w:t>
      </w:r>
    </w:p>
    <w:p w:rsidR="003865FF" w:rsidRPr="003865FF" w:rsidRDefault="003865FF" w:rsidP="003865FF">
      <w:pPr>
        <w:pStyle w:val="Style6"/>
        <w:widowControl/>
        <w:spacing w:line="240" w:lineRule="auto"/>
        <w:ind w:firstLine="709"/>
        <w:rPr>
          <w:rStyle w:val="FontStyle11"/>
          <w:sz w:val="24"/>
          <w:szCs w:val="24"/>
        </w:rPr>
      </w:pPr>
      <w:r w:rsidRPr="003865FF">
        <w:rPr>
          <w:rStyle w:val="FontStyle11"/>
          <w:sz w:val="24"/>
          <w:szCs w:val="24"/>
        </w:rPr>
        <w:t>9-Plan sınırları içinde kalan imar adasının yola cepheli olan bölümünde ilgili kurum ve kuruluşların görüşleri alınmak koşulu ile trafo ve diğer teknik altyapı alanları ayrılabilir, ayrılan alanlar vaziyet planına göre ifraz edilebilir.</w:t>
      </w:r>
    </w:p>
    <w:p w:rsidR="003865FF" w:rsidRPr="003865FF" w:rsidRDefault="003865FF" w:rsidP="003865FF">
      <w:pPr>
        <w:pStyle w:val="Style6"/>
        <w:widowControl/>
        <w:spacing w:line="240" w:lineRule="auto"/>
        <w:ind w:firstLine="709"/>
        <w:rPr>
          <w:rStyle w:val="FontStyle11"/>
          <w:sz w:val="24"/>
          <w:szCs w:val="24"/>
        </w:rPr>
      </w:pPr>
      <w:r w:rsidRPr="003865FF">
        <w:rPr>
          <w:rStyle w:val="FontStyle11"/>
          <w:sz w:val="24"/>
          <w:szCs w:val="24"/>
        </w:rPr>
        <w:t>10-Ticaret-Konut alanında blok bazında zemin etüdü yapılmadan uygulama yapılmayacaktır.</w:t>
      </w:r>
    </w:p>
    <w:p w:rsidR="003865FF" w:rsidRPr="003865FF" w:rsidRDefault="003865FF" w:rsidP="003865FF">
      <w:pPr>
        <w:pStyle w:val="Style6"/>
        <w:widowControl/>
        <w:spacing w:line="240" w:lineRule="auto"/>
        <w:ind w:firstLine="709"/>
        <w:rPr>
          <w:rStyle w:val="FontStyle11"/>
          <w:sz w:val="24"/>
          <w:szCs w:val="24"/>
        </w:rPr>
      </w:pPr>
      <w:r w:rsidRPr="003865FF">
        <w:rPr>
          <w:rStyle w:val="FontStyle11"/>
          <w:sz w:val="24"/>
          <w:szCs w:val="24"/>
        </w:rPr>
        <w:t>11-Planda belirtilmeyen hususlarda, 3194 sayılı İmar Kanunu ve ilgili yönetmelikleri ile Planlı Alanlar İmar Yönetmeliği hükümleri geçerlidir.</w:t>
      </w:r>
    </w:p>
    <w:p w:rsidR="003865FF" w:rsidRPr="003865FF" w:rsidRDefault="003865FF" w:rsidP="003865FF">
      <w:pPr>
        <w:pStyle w:val="Style6"/>
        <w:widowControl/>
        <w:spacing w:line="240" w:lineRule="auto"/>
        <w:ind w:firstLine="708"/>
        <w:rPr>
          <w:rStyle w:val="FontStyle15"/>
          <w:b w:val="0"/>
          <w:bCs w:val="0"/>
          <w:sz w:val="24"/>
          <w:szCs w:val="24"/>
        </w:rPr>
      </w:pPr>
      <w:r w:rsidRPr="003865FF">
        <w:rPr>
          <w:rStyle w:val="FontStyle11"/>
          <w:sz w:val="24"/>
          <w:szCs w:val="24"/>
        </w:rPr>
        <w:t>Şeklinde plan notlarının öngörüldüğü,</w:t>
      </w:r>
    </w:p>
    <w:p w:rsidR="003865FF" w:rsidRDefault="003865FF" w:rsidP="003865FF">
      <w:pPr>
        <w:pStyle w:val="Style3"/>
        <w:widowControl/>
        <w:spacing w:before="5" w:line="240" w:lineRule="auto"/>
        <w:ind w:firstLine="708"/>
        <w:rPr>
          <w:rStyle w:val="FontStyle15"/>
          <w:b w:val="0"/>
          <w:sz w:val="24"/>
          <w:szCs w:val="24"/>
        </w:rPr>
      </w:pPr>
      <w:proofErr w:type="gramStart"/>
      <w:r w:rsidRPr="003865FF">
        <w:rPr>
          <w:rStyle w:val="FontStyle15"/>
          <w:b w:val="0"/>
          <w:sz w:val="24"/>
          <w:szCs w:val="24"/>
        </w:rPr>
        <w:t>Başkanlığımızca yapılan değerlendirmede; 15.09.2020 tarih ve 31245 sayılı Resmi Gazetede yayınlanarak yürürlüğe giren İmar Planı Değişikliğine Dair Değer Artış Payı Hakkında Yönetmeliğin "Değer Artış Payının Konusu" başlıklı 6. maddesinin 2. fıkrasının</w:t>
      </w:r>
      <w:r w:rsidRPr="003865FF">
        <w:rPr>
          <w:rStyle w:val="FontStyle15"/>
          <w:sz w:val="24"/>
          <w:szCs w:val="24"/>
        </w:rPr>
        <w:t xml:space="preserve">, </w:t>
      </w:r>
      <w:r w:rsidRPr="003865FF">
        <w:rPr>
          <w:rStyle w:val="FontStyle20"/>
        </w:rPr>
        <w:t xml:space="preserve">"(2) Mahkemece imar planı iptal edilerek plansız kalan taşınmazlarda, idareye sunulan yeni plan teklifleri ile iptal edilen plan koşulları arasındaki değer farkı değer artış payına konu edilir. </w:t>
      </w:r>
      <w:proofErr w:type="gramEnd"/>
      <w:r w:rsidRPr="003865FF">
        <w:rPr>
          <w:rStyle w:val="FontStyle20"/>
        </w:rPr>
        <w:t xml:space="preserve">Bu durumda 5 inci maddedeki koşulları sağlamak esastır, </w:t>
      </w:r>
      <w:r w:rsidRPr="003865FF">
        <w:rPr>
          <w:rStyle w:val="FontStyle15"/>
          <w:sz w:val="24"/>
          <w:szCs w:val="24"/>
        </w:rPr>
        <w:t>"</w:t>
      </w:r>
      <w:r w:rsidRPr="003865FF">
        <w:rPr>
          <w:rStyle w:val="FontStyle15"/>
          <w:b w:val="0"/>
          <w:sz w:val="24"/>
          <w:szCs w:val="24"/>
        </w:rPr>
        <w:t xml:space="preserve">şeklinde olduğu, Mahkeme kararı ile iptal edilen imar planındaki E:2,00 yapılaşma yoğunluğunun öneri ile önceki imar hakkı olan E:1,20 şeklinde sunulmuş olması nedeniyle, değer artışına tabi olmayacağı değerlendirilmekle birlikte karar yetkisinin Belediye Meclisine ait olduğu, </w:t>
      </w:r>
    </w:p>
    <w:p w:rsidR="003865FF" w:rsidRDefault="003865FF" w:rsidP="003865FF">
      <w:pPr>
        <w:pStyle w:val="Style3"/>
        <w:widowControl/>
        <w:spacing w:before="5" w:line="240" w:lineRule="auto"/>
        <w:ind w:firstLine="0"/>
        <w:rPr>
          <w:rStyle w:val="FontStyle15"/>
          <w:b w:val="0"/>
          <w:sz w:val="24"/>
          <w:szCs w:val="24"/>
        </w:rPr>
      </w:pPr>
    </w:p>
    <w:p w:rsidR="003865FF" w:rsidRDefault="003865FF" w:rsidP="003865FF">
      <w:pPr>
        <w:pStyle w:val="Style3"/>
        <w:widowControl/>
        <w:spacing w:before="5" w:line="240" w:lineRule="auto"/>
        <w:ind w:firstLine="0"/>
        <w:rPr>
          <w:rStyle w:val="FontStyle15"/>
          <w:b w:val="0"/>
          <w:sz w:val="24"/>
          <w:szCs w:val="24"/>
        </w:rPr>
      </w:pPr>
    </w:p>
    <w:p w:rsidR="003865FF" w:rsidRPr="003865FF" w:rsidRDefault="003865FF" w:rsidP="003865FF">
      <w:pPr>
        <w:jc w:val="center"/>
      </w:pPr>
      <w:r w:rsidRPr="003865FF">
        <w:t>T.C.</w:t>
      </w:r>
    </w:p>
    <w:p w:rsidR="003865FF" w:rsidRPr="003865FF" w:rsidRDefault="003865FF" w:rsidP="003865FF">
      <w:pPr>
        <w:jc w:val="center"/>
      </w:pPr>
      <w:r w:rsidRPr="003865FF">
        <w:t>ANKARA BÜYÜKŞEHİR BELEDİYE MECLİSİ</w:t>
      </w:r>
    </w:p>
    <w:p w:rsidR="003865FF" w:rsidRPr="003865FF" w:rsidRDefault="003865FF" w:rsidP="003865FF">
      <w:pPr>
        <w:jc w:val="center"/>
      </w:pPr>
      <w:r w:rsidRPr="003865FF">
        <w:t>İmar ve Bayındırlık Komisyonu Raporu</w:t>
      </w:r>
    </w:p>
    <w:p w:rsidR="003865FF" w:rsidRDefault="003865FF" w:rsidP="003865FF">
      <w:pPr>
        <w:jc w:val="center"/>
      </w:pPr>
    </w:p>
    <w:p w:rsidR="003865FF" w:rsidRPr="003865FF" w:rsidRDefault="003865FF" w:rsidP="003865FF">
      <w:pPr>
        <w:jc w:val="center"/>
      </w:pPr>
      <w:r w:rsidRPr="003865FF">
        <w:t>Rapor No: 571</w:t>
      </w:r>
      <w:r w:rsidRPr="003865FF">
        <w:tab/>
        <w:t xml:space="preserve">     </w:t>
      </w:r>
      <w:r w:rsidRPr="003865FF">
        <w:tab/>
        <w:t xml:space="preserve">     </w:t>
      </w:r>
      <w:r w:rsidRPr="003865FF">
        <w:tab/>
        <w:t xml:space="preserve">                 </w:t>
      </w:r>
      <w:r w:rsidRPr="003865FF">
        <w:tab/>
      </w:r>
      <w:r w:rsidRPr="003865FF">
        <w:tab/>
        <w:t xml:space="preserve">         </w:t>
      </w:r>
      <w:r w:rsidRPr="003865FF">
        <w:tab/>
      </w:r>
      <w:r w:rsidRPr="003865FF">
        <w:tab/>
      </w:r>
      <w:r w:rsidRPr="003865FF">
        <w:tab/>
        <w:t xml:space="preserve">        22.12.2020</w:t>
      </w:r>
    </w:p>
    <w:p w:rsidR="003865FF" w:rsidRPr="003865FF" w:rsidRDefault="003865FF" w:rsidP="003865FF">
      <w:pPr>
        <w:pStyle w:val="Balk7"/>
        <w:jc w:val="center"/>
        <w:rPr>
          <w:bCs/>
        </w:rPr>
      </w:pPr>
      <w:r>
        <w:rPr>
          <w:bCs/>
        </w:rPr>
        <w:t>-3</w:t>
      </w:r>
      <w:r w:rsidRPr="003865FF">
        <w:rPr>
          <w:bCs/>
        </w:rPr>
        <w:t>-</w:t>
      </w:r>
    </w:p>
    <w:p w:rsidR="003865FF" w:rsidRPr="003865FF" w:rsidRDefault="003865FF" w:rsidP="003865FF">
      <w:pPr>
        <w:pStyle w:val="Style3"/>
        <w:widowControl/>
        <w:spacing w:before="5" w:line="240" w:lineRule="auto"/>
        <w:ind w:firstLine="0"/>
        <w:rPr>
          <w:rStyle w:val="FontStyle15"/>
          <w:b w:val="0"/>
          <w:sz w:val="24"/>
          <w:szCs w:val="24"/>
        </w:rPr>
      </w:pPr>
    </w:p>
    <w:p w:rsidR="003865FF" w:rsidRPr="003865FF" w:rsidRDefault="003865FF" w:rsidP="003865FF">
      <w:pPr>
        <w:pStyle w:val="Style3"/>
        <w:widowControl/>
        <w:spacing w:before="5" w:line="240" w:lineRule="auto"/>
        <w:ind w:firstLine="709"/>
        <w:rPr>
          <w:rStyle w:val="FontStyle15"/>
          <w:b w:val="0"/>
          <w:sz w:val="24"/>
          <w:szCs w:val="24"/>
        </w:rPr>
      </w:pPr>
    </w:p>
    <w:p w:rsidR="003865FF" w:rsidRPr="003865FF" w:rsidRDefault="003865FF" w:rsidP="003865FF">
      <w:pPr>
        <w:pStyle w:val="ListeParagraf"/>
        <w:tabs>
          <w:tab w:val="left" w:pos="9638"/>
        </w:tabs>
        <w:ind w:left="0" w:right="-1" w:firstLine="709"/>
        <w:jc w:val="both"/>
      </w:pPr>
      <w:r w:rsidRPr="003865FF">
        <w:rPr>
          <w:rStyle w:val="FontStyle15"/>
          <w:b w:val="0"/>
          <w:sz w:val="24"/>
          <w:szCs w:val="24"/>
        </w:rPr>
        <w:t xml:space="preserve">Hususları tespit edilmiş olup, Gölbaşı İlçesi </w:t>
      </w:r>
      <w:proofErr w:type="spellStart"/>
      <w:r w:rsidRPr="003865FF">
        <w:rPr>
          <w:rStyle w:val="FontStyle15"/>
          <w:b w:val="0"/>
          <w:sz w:val="24"/>
          <w:szCs w:val="24"/>
        </w:rPr>
        <w:t>Kızılcaşar</w:t>
      </w:r>
      <w:proofErr w:type="spellEnd"/>
      <w:r w:rsidRPr="003865FF">
        <w:rPr>
          <w:rStyle w:val="FontStyle15"/>
          <w:b w:val="0"/>
          <w:sz w:val="24"/>
          <w:szCs w:val="24"/>
        </w:rPr>
        <w:t xml:space="preserve"> Mahallesi 112809 ada 1 </w:t>
      </w:r>
      <w:proofErr w:type="spellStart"/>
      <w:r w:rsidRPr="003865FF">
        <w:rPr>
          <w:rStyle w:val="FontStyle15"/>
          <w:b w:val="0"/>
          <w:sz w:val="24"/>
          <w:szCs w:val="24"/>
        </w:rPr>
        <w:t>nolu</w:t>
      </w:r>
      <w:proofErr w:type="spellEnd"/>
      <w:r w:rsidRPr="003865FF">
        <w:rPr>
          <w:rStyle w:val="FontStyle15"/>
          <w:b w:val="0"/>
          <w:sz w:val="24"/>
          <w:szCs w:val="24"/>
        </w:rPr>
        <w:t xml:space="preserve"> parsele yönelik 1/5000 ölçekli Nazım İmar Planı ile 1/1000 ölçekli Uygulama İmar Planı teklifinin 6 ve 8 </w:t>
      </w:r>
      <w:proofErr w:type="spellStart"/>
      <w:r w:rsidRPr="003865FF">
        <w:rPr>
          <w:rStyle w:val="FontStyle15"/>
          <w:b w:val="0"/>
          <w:sz w:val="24"/>
          <w:szCs w:val="24"/>
        </w:rPr>
        <w:t>nolu</w:t>
      </w:r>
      <w:proofErr w:type="spellEnd"/>
      <w:r w:rsidRPr="003865FF">
        <w:rPr>
          <w:rStyle w:val="FontStyle15"/>
          <w:b w:val="0"/>
          <w:sz w:val="24"/>
          <w:szCs w:val="24"/>
        </w:rPr>
        <w:t xml:space="preserve"> plan notları çıkartılarak “</w:t>
      </w:r>
      <w:proofErr w:type="spellStart"/>
      <w:r w:rsidRPr="003865FF">
        <w:rPr>
          <w:rStyle w:val="FontStyle15"/>
          <w:b w:val="0"/>
          <w:sz w:val="24"/>
          <w:szCs w:val="24"/>
        </w:rPr>
        <w:t>tadilen</w:t>
      </w:r>
      <w:proofErr w:type="spellEnd"/>
      <w:r w:rsidRPr="003865FF">
        <w:rPr>
          <w:rStyle w:val="FontStyle15"/>
          <w:b w:val="0"/>
          <w:sz w:val="24"/>
          <w:szCs w:val="24"/>
        </w:rPr>
        <w:t xml:space="preserve"> onayı” komisyonumuzca oybirliğiyle uygun görülmüştür.</w:t>
      </w:r>
    </w:p>
    <w:p w:rsidR="003865FF" w:rsidRPr="003865FF" w:rsidRDefault="003865FF" w:rsidP="003865FF">
      <w:pPr>
        <w:ind w:left="40" w:right="20" w:firstLine="660"/>
        <w:jc w:val="both"/>
      </w:pPr>
    </w:p>
    <w:p w:rsidR="003865FF" w:rsidRPr="003865FF" w:rsidRDefault="003865FF" w:rsidP="003865FF">
      <w:pPr>
        <w:pStyle w:val="Style8"/>
        <w:widowControl/>
        <w:spacing w:line="240" w:lineRule="auto"/>
        <w:ind w:firstLine="709"/>
        <w:rPr>
          <w:rFonts w:ascii="Times New Roman" w:hAnsi="Times New Roman"/>
        </w:rPr>
      </w:pPr>
      <w:r w:rsidRPr="003865FF">
        <w:rPr>
          <w:rFonts w:ascii="Times New Roman" w:hAnsi="Times New Roman"/>
        </w:rPr>
        <w:t>Raporumuz Büyükşehir Belediye Meclisinin onayına arz olunur.</w:t>
      </w:r>
    </w:p>
    <w:p w:rsidR="003865FF" w:rsidRPr="003865FF" w:rsidRDefault="003865FF" w:rsidP="003865FF">
      <w:pPr>
        <w:pStyle w:val="Style8"/>
        <w:widowControl/>
        <w:spacing w:line="240" w:lineRule="auto"/>
        <w:ind w:firstLine="709"/>
        <w:rPr>
          <w:rFonts w:ascii="Times New Roman" w:hAnsi="Times New Roman"/>
        </w:rPr>
      </w:pPr>
    </w:p>
    <w:p w:rsidR="003865FF" w:rsidRPr="003865FF" w:rsidRDefault="003865FF" w:rsidP="003865FF">
      <w:pPr>
        <w:jc w:val="both"/>
      </w:pPr>
      <w:r w:rsidRPr="003865FF">
        <w:t xml:space="preserve">            Mehmet Emin AYAZ               </w:t>
      </w:r>
      <w:r w:rsidRPr="003865FF">
        <w:tab/>
        <w:t xml:space="preserve"> Gürkan DEMİRKESEN   </w:t>
      </w:r>
      <w:r w:rsidRPr="003865FF">
        <w:tab/>
      </w:r>
      <w:r w:rsidRPr="003865FF">
        <w:tab/>
        <w:t>Kerem ERDEM</w:t>
      </w:r>
    </w:p>
    <w:p w:rsidR="003865FF" w:rsidRPr="003865FF" w:rsidRDefault="003865FF" w:rsidP="003865FF">
      <w:pPr>
        <w:pStyle w:val="ListeParagraf"/>
        <w:tabs>
          <w:tab w:val="left" w:pos="0"/>
          <w:tab w:val="left" w:pos="709"/>
        </w:tabs>
        <w:ind w:left="0"/>
        <w:jc w:val="both"/>
      </w:pPr>
      <w:r w:rsidRPr="003865FF">
        <w:t>İmar ve Bayındırlık Komisyonu Başkanı</w:t>
      </w:r>
      <w:r w:rsidRPr="003865FF">
        <w:tab/>
        <w:t xml:space="preserve">        </w:t>
      </w:r>
      <w:r w:rsidRPr="003865FF">
        <w:tab/>
        <w:t xml:space="preserve">  Başkan V. </w:t>
      </w:r>
      <w:r w:rsidRPr="003865FF">
        <w:tab/>
        <w:t xml:space="preserve">   </w:t>
      </w:r>
      <w:r w:rsidRPr="003865FF">
        <w:tab/>
        <w:t xml:space="preserve">  </w:t>
      </w:r>
      <w:r w:rsidRPr="003865FF">
        <w:tab/>
        <w:t xml:space="preserve">         Üye</w:t>
      </w: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r w:rsidRPr="003865FF">
        <w:t>Yaşar NESLİHANOĞLU</w:t>
      </w:r>
      <w:r w:rsidRPr="003865FF">
        <w:tab/>
      </w:r>
      <w:r w:rsidRPr="003865FF">
        <w:tab/>
      </w:r>
      <w:r w:rsidRPr="003865FF">
        <w:tab/>
        <w:t xml:space="preserve">Yasin YÜKSEL       </w:t>
      </w:r>
      <w:r w:rsidRPr="003865FF">
        <w:tab/>
        <w:t xml:space="preserve">   </w:t>
      </w:r>
      <w:proofErr w:type="spellStart"/>
      <w:r w:rsidRPr="003865FF">
        <w:t>Ümmügülsüm</w:t>
      </w:r>
      <w:proofErr w:type="spellEnd"/>
      <w:r w:rsidRPr="003865FF">
        <w:t xml:space="preserve"> ÜMÜTLÜ</w:t>
      </w:r>
    </w:p>
    <w:p w:rsidR="003865FF" w:rsidRPr="003865FF" w:rsidRDefault="003865FF" w:rsidP="003865FF">
      <w:pPr>
        <w:ind w:firstLine="708"/>
        <w:jc w:val="both"/>
      </w:pPr>
      <w:r w:rsidRPr="003865FF">
        <w:t>Üye</w:t>
      </w:r>
      <w:r w:rsidRPr="003865FF">
        <w:tab/>
      </w:r>
      <w:r w:rsidRPr="003865FF">
        <w:tab/>
      </w:r>
      <w:r w:rsidRPr="003865FF">
        <w:tab/>
      </w:r>
      <w:r w:rsidRPr="003865FF">
        <w:tab/>
      </w:r>
      <w:r w:rsidRPr="003865FF">
        <w:tab/>
        <w:t xml:space="preserve">          Üye</w:t>
      </w:r>
      <w:r w:rsidRPr="003865FF">
        <w:tab/>
      </w:r>
      <w:r w:rsidRPr="003865FF">
        <w:tab/>
      </w:r>
      <w:r w:rsidRPr="003865FF">
        <w:tab/>
      </w:r>
      <w:r w:rsidRPr="003865FF">
        <w:tab/>
        <w:t>Üye</w:t>
      </w:r>
    </w:p>
    <w:p w:rsidR="003865FF" w:rsidRPr="003865FF" w:rsidRDefault="003865FF" w:rsidP="003865FF">
      <w:pPr>
        <w:jc w:val="both"/>
      </w:pPr>
    </w:p>
    <w:p w:rsidR="003865FF" w:rsidRPr="003865FF" w:rsidRDefault="003865FF" w:rsidP="003865FF">
      <w:pPr>
        <w:jc w:val="both"/>
      </w:pPr>
    </w:p>
    <w:p w:rsidR="003865FF" w:rsidRPr="003865FF" w:rsidRDefault="003865FF" w:rsidP="003865FF">
      <w:pPr>
        <w:jc w:val="both"/>
      </w:pPr>
      <w:r w:rsidRPr="003865FF">
        <w:t>Gökhan ARICI</w:t>
      </w:r>
      <w:r w:rsidRPr="003865FF">
        <w:tab/>
      </w:r>
      <w:r w:rsidRPr="003865FF">
        <w:tab/>
        <w:t xml:space="preserve">           </w:t>
      </w:r>
      <w:r w:rsidRPr="003865FF">
        <w:tab/>
      </w:r>
      <w:r w:rsidRPr="003865FF">
        <w:tab/>
      </w:r>
      <w:proofErr w:type="spellStart"/>
      <w:r w:rsidRPr="003865FF">
        <w:t>Müslüm</w:t>
      </w:r>
      <w:proofErr w:type="spellEnd"/>
      <w:r w:rsidRPr="003865FF">
        <w:t xml:space="preserve"> TEKİN</w:t>
      </w:r>
      <w:r w:rsidRPr="003865FF">
        <w:tab/>
        <w:t xml:space="preserve"> </w:t>
      </w:r>
      <w:r w:rsidRPr="003865FF">
        <w:tab/>
        <w:t xml:space="preserve">  Fikret KARADAVUT</w:t>
      </w:r>
    </w:p>
    <w:p w:rsidR="003865FF" w:rsidRPr="003865FF" w:rsidRDefault="003865FF" w:rsidP="003865FF">
      <w:pPr>
        <w:jc w:val="both"/>
      </w:pPr>
      <w:r w:rsidRPr="003865FF">
        <w:t xml:space="preserve">        Üye</w:t>
      </w:r>
      <w:r w:rsidRPr="003865FF">
        <w:tab/>
      </w:r>
      <w:r w:rsidRPr="003865FF">
        <w:tab/>
      </w:r>
      <w:r w:rsidRPr="003865FF">
        <w:tab/>
      </w:r>
      <w:r w:rsidRPr="003865FF">
        <w:tab/>
      </w:r>
      <w:r w:rsidRPr="003865FF">
        <w:tab/>
      </w:r>
      <w:r w:rsidRPr="003865FF">
        <w:tab/>
        <w:t>Üye</w:t>
      </w:r>
      <w:r w:rsidRPr="003865FF">
        <w:tab/>
      </w:r>
      <w:r w:rsidRPr="003865FF">
        <w:tab/>
      </w:r>
      <w:r w:rsidRPr="003865FF">
        <w:tab/>
      </w:r>
      <w:r w:rsidRPr="003865FF">
        <w:tab/>
      </w:r>
      <w:r w:rsidRPr="003865FF">
        <w:tab/>
        <w:t>Üye</w:t>
      </w:r>
      <w:r w:rsidRPr="003865FF">
        <w:tab/>
      </w:r>
    </w:p>
    <w:p w:rsidR="003865FF" w:rsidRPr="003865FF" w:rsidRDefault="003865FF" w:rsidP="003865FF">
      <w:pPr>
        <w:jc w:val="both"/>
      </w:pPr>
    </w:p>
    <w:sectPr w:rsidR="003865FF" w:rsidRPr="003865F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1BB23D9"/>
    <w:multiLevelType w:val="singleLevel"/>
    <w:tmpl w:val="CD0CF52A"/>
    <w:lvl w:ilvl="0">
      <w:start w:val="10"/>
      <w:numFmt w:val="decimal"/>
      <w:lvlText w:val="%1-"/>
      <w:legacy w:legacy="1" w:legacySpace="0" w:legacyIndent="341"/>
      <w:lvlJc w:val="left"/>
      <w:rPr>
        <w:rFonts w:ascii="Times New Roman" w:hAnsi="Times New Roman" w:cs="Times New Roman" w:hint="default"/>
      </w:rPr>
    </w:lvl>
  </w:abstractNum>
  <w:abstractNum w:abstractNumId="3">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6783584"/>
    <w:multiLevelType w:val="singleLevel"/>
    <w:tmpl w:val="339EA7B0"/>
    <w:lvl w:ilvl="0">
      <w:start w:val="21"/>
      <w:numFmt w:val="decimal"/>
      <w:lvlText w:val="%1-"/>
      <w:legacy w:legacy="1" w:legacySpace="0" w:legacyIndent="379"/>
      <w:lvlJc w:val="left"/>
      <w:rPr>
        <w:rFonts w:ascii="Times New Roman" w:hAnsi="Times New Roman" w:cs="Times New Roman" w:hint="default"/>
      </w:rPr>
    </w:lvl>
  </w:abstractNum>
  <w:abstractNum w:abstractNumId="27">
    <w:nsid w:val="49422997"/>
    <w:multiLevelType w:val="singleLevel"/>
    <w:tmpl w:val="6CA68A46"/>
    <w:lvl w:ilvl="0">
      <w:start w:val="5"/>
      <w:numFmt w:val="decimal"/>
      <w:lvlText w:val="%1-"/>
      <w:legacy w:legacy="1" w:legacySpace="0" w:legacyIndent="225"/>
      <w:lvlJc w:val="left"/>
      <w:rPr>
        <w:rFonts w:ascii="Times New Roman" w:hAnsi="Times New Roman" w:cs="Times New Roman" w:hint="default"/>
      </w:r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nsid w:val="5ECF08FC"/>
    <w:multiLevelType w:val="singleLevel"/>
    <w:tmpl w:val="DD6E705A"/>
    <w:lvl w:ilvl="0">
      <w:start w:val="25"/>
      <w:numFmt w:val="decimal"/>
      <w:lvlText w:val="%1-"/>
      <w:legacy w:legacy="1" w:legacySpace="0" w:legacyIndent="355"/>
      <w:lvlJc w:val="left"/>
      <w:rPr>
        <w:rFonts w:ascii="Times New Roman" w:hAnsi="Times New Roman" w:cs="Times New Roman"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5"/>
  </w:num>
  <w:num w:numId="3">
    <w:abstractNumId w:val="31"/>
  </w:num>
  <w:num w:numId="4">
    <w:abstractNumId w:val="10"/>
  </w:num>
  <w:num w:numId="5">
    <w:abstractNumId w:val="25"/>
  </w:num>
  <w:num w:numId="6">
    <w:abstractNumId w:val="28"/>
  </w:num>
  <w:num w:numId="7">
    <w:abstractNumId w:val="20"/>
  </w:num>
  <w:num w:numId="8">
    <w:abstractNumId w:val="42"/>
  </w:num>
  <w:num w:numId="9">
    <w:abstractNumId w:val="23"/>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3"/>
  </w:num>
  <w:num w:numId="17">
    <w:abstractNumId w:val="4"/>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3"/>
  </w:num>
  <w:num w:numId="29">
    <w:abstractNumId w:val="22"/>
  </w:num>
  <w:num w:numId="30">
    <w:abstractNumId w:val="14"/>
  </w:num>
  <w:num w:numId="31">
    <w:abstractNumId w:val="44"/>
  </w:num>
  <w:num w:numId="32">
    <w:abstractNumId w:val="16"/>
  </w:num>
  <w:num w:numId="33">
    <w:abstractNumId w:val="9"/>
  </w:num>
  <w:num w:numId="34">
    <w:abstractNumId w:val="32"/>
  </w:num>
  <w:num w:numId="35">
    <w:abstractNumId w:val="34"/>
  </w:num>
  <w:num w:numId="36">
    <w:abstractNumId w:val="1"/>
  </w:num>
  <w:num w:numId="37">
    <w:abstractNumId w:val="24"/>
  </w:num>
  <w:num w:numId="38">
    <w:abstractNumId w:val="11"/>
  </w:num>
  <w:num w:numId="39">
    <w:abstractNumId w:val="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5">
    <w:abstractNumId w:val="27"/>
  </w:num>
  <w:num w:numId="46">
    <w:abstractNumId w:val="2"/>
  </w:num>
  <w:num w:numId="47">
    <w:abstractNumId w:val="26"/>
  </w:num>
  <w:num w:numId="48">
    <w:abstractNumId w:val="30"/>
  </w:num>
  <w:num w:numId="49">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50">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65FF"/>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4BBD"/>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1CF9"/>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5FB"/>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2D0"/>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D7CE3"/>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109"/>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272"/>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7A5"/>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1">
    <w:name w:val="Style11"/>
    <w:basedOn w:val="Normal"/>
    <w:uiPriority w:val="99"/>
    <w:rsid w:val="00F83272"/>
    <w:pPr>
      <w:widowControl w:val="0"/>
      <w:autoSpaceDE w:val="0"/>
      <w:autoSpaceDN w:val="0"/>
      <w:adjustRightInd w:val="0"/>
      <w:spacing w:line="278" w:lineRule="exact"/>
      <w:ind w:hanging="350"/>
      <w:jc w:val="center"/>
    </w:pPr>
  </w:style>
  <w:style w:type="character" w:customStyle="1" w:styleId="FontStyle16">
    <w:name w:val="Font Style16"/>
    <w:basedOn w:val="VarsaylanParagrafYazTipi"/>
    <w:uiPriority w:val="99"/>
    <w:rsid w:val="00F83272"/>
    <w:rPr>
      <w:rFonts w:ascii="Times New Roman" w:hAnsi="Times New Roman" w:cs="Times New Roman"/>
      <w:sz w:val="22"/>
      <w:szCs w:val="22"/>
    </w:rPr>
  </w:style>
  <w:style w:type="paragraph" w:customStyle="1" w:styleId="Style10">
    <w:name w:val="Style10"/>
    <w:basedOn w:val="Normal"/>
    <w:uiPriority w:val="99"/>
    <w:rsid w:val="00DC7109"/>
    <w:pPr>
      <w:widowControl w:val="0"/>
      <w:autoSpaceDE w:val="0"/>
      <w:autoSpaceDN w:val="0"/>
      <w:adjustRightInd w:val="0"/>
      <w:spacing w:line="274" w:lineRule="exact"/>
      <w:ind w:firstLine="706"/>
      <w:jc w:val="center"/>
    </w:pPr>
  </w:style>
  <w:style w:type="character" w:customStyle="1" w:styleId="FontStyle12">
    <w:name w:val="Font Style12"/>
    <w:basedOn w:val="VarsaylanParagrafYazTipi"/>
    <w:uiPriority w:val="99"/>
    <w:rsid w:val="00DC7109"/>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246F5-0919-4DCC-A122-12893F0EB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1624</Words>
  <Characters>11494</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2021-01-14T08:46:00Z</cp:lastPrinted>
  <dcterms:created xsi:type="dcterms:W3CDTF">2021-01-13T11:09:00Z</dcterms:created>
  <dcterms:modified xsi:type="dcterms:W3CDTF">2021-01-18T09:19:00Z</dcterms:modified>
</cp:coreProperties>
</file>