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E741A9">
        <w:t>341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FE41B0" w:rsidRPr="00FE41B0" w:rsidRDefault="00BC2B2F" w:rsidP="00FE41B0">
      <w:pPr>
        <w:ind w:firstLine="708"/>
        <w:jc w:val="both"/>
      </w:pPr>
      <w:r>
        <w:t xml:space="preserve">Şereflikoçhisar İlçe sınırlarında bulunan Tuz Gölü – </w:t>
      </w:r>
      <w:proofErr w:type="spellStart"/>
      <w:r>
        <w:t>Hirfanlı</w:t>
      </w:r>
      <w:proofErr w:type="spellEnd"/>
      <w:r>
        <w:t xml:space="preserve"> Barajına</w:t>
      </w:r>
      <w:r w:rsidRPr="00CC0326">
        <w:t xml:space="preserve"> </w:t>
      </w:r>
      <w:r w:rsidR="00844A89" w:rsidRPr="00FE41B0">
        <w:t xml:space="preserve">ilişkin </w:t>
      </w:r>
      <w:r>
        <w:t>Turizm</w:t>
      </w:r>
      <w:r w:rsidR="00B23143" w:rsidRPr="00FE41B0">
        <w:t xml:space="preserve"> </w:t>
      </w:r>
      <w:r w:rsidR="00605CC8" w:rsidRPr="00FE41B0">
        <w:t xml:space="preserve">Komisyonunun </w:t>
      </w:r>
      <w:r w:rsidR="00970CBA" w:rsidRPr="00FE41B0">
        <w:t>18.09</w:t>
      </w:r>
      <w:r w:rsidR="00AF4ABA" w:rsidRPr="00FE41B0">
        <w:t xml:space="preserve">.2020 gün ve </w:t>
      </w:r>
      <w:r w:rsidR="00B23143" w:rsidRPr="00FE41B0">
        <w:t>05</w:t>
      </w:r>
      <w:r w:rsidR="00AF4ABA" w:rsidRPr="00FE41B0">
        <w:t xml:space="preserve"> sayılı raporu Büy</w:t>
      </w:r>
      <w:r w:rsidR="00605CC8" w:rsidRPr="00FE41B0">
        <w:t xml:space="preserve">ükşehir Belediye Meclisimizin </w:t>
      </w:r>
      <w:r w:rsidR="00970CBA" w:rsidRPr="00FE41B0">
        <w:t>12</w:t>
      </w:r>
      <w:r w:rsidR="00605CC8" w:rsidRPr="00FE41B0">
        <w:t>.</w:t>
      </w:r>
      <w:r w:rsidR="00050B1F" w:rsidRPr="00FE41B0">
        <w:t>10</w:t>
      </w:r>
      <w:r w:rsidR="00AF4ABA" w:rsidRPr="00FE41B0">
        <w:t>.2020 tarihli toplantısında okundu.</w:t>
      </w:r>
    </w:p>
    <w:p w:rsidR="00FE41B0" w:rsidRPr="00FE41B0" w:rsidRDefault="00FE41B0" w:rsidP="00FE41B0">
      <w:pPr>
        <w:ind w:firstLine="708"/>
        <w:jc w:val="both"/>
      </w:pPr>
    </w:p>
    <w:p w:rsidR="00A950BD" w:rsidRPr="00FE41B0" w:rsidRDefault="00563B54" w:rsidP="00BC2B2F">
      <w:pPr>
        <w:ind w:firstLine="708"/>
        <w:jc w:val="both"/>
      </w:pPr>
      <w:r w:rsidRPr="00FE41B0">
        <w:t>Konu</w:t>
      </w:r>
      <w:r w:rsidR="00CC5A0F" w:rsidRPr="00FE41B0">
        <w:t xml:space="preserve"> üzerinde yapılan incelemeler ne</w:t>
      </w:r>
      <w:r w:rsidRPr="00FE41B0">
        <w:t xml:space="preserve">ticesinde; </w:t>
      </w:r>
      <w:r w:rsidR="00BC2B2F" w:rsidRPr="00005E37">
        <w:t>Tuz Gölü muhteşem görüntüsü ve ülkemizin ikinci büyük gölü olması hasebiyle yıllık iki milyon turistin günü birlik uğradığı göl, burada düzenlenebilecek Tuz Gölü-</w:t>
      </w:r>
      <w:proofErr w:type="spellStart"/>
      <w:r w:rsidR="00BC2B2F" w:rsidRPr="00005E37">
        <w:t>Hirfanlı</w:t>
      </w:r>
      <w:proofErr w:type="spellEnd"/>
      <w:r w:rsidR="00BC2B2F" w:rsidRPr="00005E37">
        <w:t xml:space="preserve"> barajı balon turları ile turistlerin birkaç gün konaklamaları sağlanacaktır. Sivil Havacılık Genel Müdürlüğü(SHGM) 2017 yılında sıcak hava balonlarının su üstünde uçuş yapmasına </w:t>
      </w:r>
      <w:proofErr w:type="gramStart"/>
      <w:r w:rsidR="00BC2B2F" w:rsidRPr="00005E37">
        <w:t>imkan</w:t>
      </w:r>
      <w:proofErr w:type="gramEnd"/>
      <w:r w:rsidR="00BC2B2F" w:rsidRPr="00005E37">
        <w:t xml:space="preserve"> veren düzenlemeyi hayata geçirmiş, günlük iki bin kişinin uçtuğu Kapadokya bölgesinde gerçekleşen balon turları eğer buralarda da yapılırsa </w:t>
      </w:r>
      <w:proofErr w:type="gramStart"/>
      <w:r w:rsidR="00BC2B2F" w:rsidRPr="00005E37">
        <w:t>başkentimiz</w:t>
      </w:r>
      <w:proofErr w:type="gramEnd"/>
      <w:r w:rsidR="00BC2B2F" w:rsidRPr="00005E37">
        <w:t xml:space="preserve"> Ankara dünya turizminde Tuz Gölü balonlarıyla ön plana çıkarak turizmdeki gerçek yerini alacak yine bölge ekonomisine de büyük katkı sağlayacaktır. Balon işletme ve organizasyonlarının yapılabilmesi için </w:t>
      </w:r>
      <w:r w:rsidR="00BC2B2F">
        <w:t>B</w:t>
      </w:r>
      <w:r w:rsidR="00BC2B2F" w:rsidRPr="00005E37">
        <w:t xml:space="preserve">elediyemiz özel iştirakleriyle veya kiralama usulüyle </w:t>
      </w:r>
      <w:r w:rsidR="00BC2B2F">
        <w:t>B</w:t>
      </w:r>
      <w:r w:rsidR="00BC2B2F" w:rsidRPr="00005E37">
        <w:t>aşkentimizi dünya turizminde yer almasını sağlayacak bu projenin hayata geçirilmesi için gerekli çalışma ve araştırmaların yapılması</w:t>
      </w:r>
      <w:r w:rsidR="00BC2B2F">
        <w:t>na</w:t>
      </w:r>
      <w:r w:rsidR="00806DBC" w:rsidRPr="00FE41B0">
        <w:t xml:space="preserve"> </w:t>
      </w:r>
      <w:r w:rsidR="00970CBA" w:rsidRPr="00FE41B0">
        <w:t>ilişkin</w:t>
      </w:r>
      <w:r w:rsidR="0002215B" w:rsidRPr="00FE41B0">
        <w:t xml:space="preserve"> </w:t>
      </w:r>
      <w:r w:rsidR="00BC2B2F">
        <w:t>Turizm</w:t>
      </w:r>
      <w:r w:rsidR="00B23143" w:rsidRPr="00FE41B0">
        <w:t xml:space="preserve"> </w:t>
      </w:r>
      <w:r w:rsidR="00050B1F" w:rsidRPr="00FE41B0">
        <w:t>Komisyon</w:t>
      </w:r>
      <w:r w:rsidR="00B526A9">
        <w:t>u</w:t>
      </w:r>
      <w:r w:rsidR="00050B1F" w:rsidRPr="00FE41B0">
        <w:t xml:space="preserve"> Raporu </w:t>
      </w:r>
      <w:r w:rsidR="008950B3" w:rsidRPr="00FE41B0">
        <w:rPr>
          <w:spacing w:val="2"/>
        </w:rPr>
        <w:t>oylanarak</w:t>
      </w:r>
      <w:r w:rsidR="00050B1F" w:rsidRPr="00FE41B0">
        <w:rPr>
          <w:spacing w:val="2"/>
        </w:rPr>
        <w:t xml:space="preserve"> </w:t>
      </w:r>
      <w:r w:rsidR="001534DA" w:rsidRPr="00FE41B0">
        <w:rPr>
          <w:spacing w:val="2"/>
        </w:rPr>
        <w:t>oy</w:t>
      </w:r>
      <w:r w:rsidR="00BE08DA" w:rsidRPr="00FE41B0">
        <w:rPr>
          <w:spacing w:val="2"/>
        </w:rPr>
        <w:t>birliği</w:t>
      </w:r>
      <w:r w:rsidR="001534DA" w:rsidRPr="00FE41B0">
        <w:rPr>
          <w:spacing w:val="2"/>
        </w:rPr>
        <w:t xml:space="preserve"> </w:t>
      </w:r>
      <w:r w:rsidR="008E2101" w:rsidRPr="00FE41B0">
        <w:rPr>
          <w:spacing w:val="2"/>
        </w:rPr>
        <w:t>ile kabul edildi.</w:t>
      </w:r>
    </w:p>
    <w:p w:rsidR="00AD5700" w:rsidRPr="00FE41B0" w:rsidRDefault="00AD5700" w:rsidP="00FE41B0">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Pr="004D71C3" w:rsidRDefault="008622D8" w:rsidP="008622D8">
      <w:pPr>
        <w:jc w:val="center"/>
      </w:pPr>
      <w:r w:rsidRPr="004D71C3">
        <w:lastRenderedPageBreak/>
        <w:t>T.C.</w:t>
      </w:r>
    </w:p>
    <w:p w:rsidR="008622D8" w:rsidRPr="004D71C3" w:rsidRDefault="008622D8" w:rsidP="008622D8">
      <w:pPr>
        <w:jc w:val="center"/>
      </w:pPr>
      <w:r w:rsidRPr="004D71C3">
        <w:t>ANKARA BÜYÜKŞEHİR BELEDİYE MECLİSİ</w:t>
      </w:r>
    </w:p>
    <w:p w:rsidR="008622D8" w:rsidRDefault="008622D8" w:rsidP="008622D8">
      <w:pPr>
        <w:jc w:val="center"/>
      </w:pPr>
      <w:r w:rsidRPr="004D71C3">
        <w:t>Turizm Komisyonu Raporu</w:t>
      </w:r>
    </w:p>
    <w:p w:rsidR="008622D8" w:rsidRPr="004D71C3" w:rsidRDefault="008622D8" w:rsidP="008622D8">
      <w:pPr>
        <w:jc w:val="center"/>
      </w:pPr>
    </w:p>
    <w:p w:rsidR="008622D8" w:rsidRPr="004D71C3" w:rsidRDefault="008622D8" w:rsidP="008622D8">
      <w:pPr>
        <w:jc w:val="both"/>
      </w:pPr>
      <w:r w:rsidRPr="004D71C3">
        <w:t xml:space="preserve">Rapor No: </w:t>
      </w:r>
      <w:r>
        <w:t>05</w:t>
      </w:r>
      <w:r w:rsidRPr="004D71C3">
        <w:tab/>
      </w:r>
      <w:r w:rsidRPr="004D71C3">
        <w:tab/>
      </w:r>
      <w:r w:rsidRPr="004D71C3">
        <w:tab/>
      </w:r>
      <w:r w:rsidRPr="004D71C3">
        <w:tab/>
      </w:r>
      <w:r w:rsidRPr="004D71C3">
        <w:tab/>
      </w:r>
      <w:r w:rsidRPr="004D71C3">
        <w:tab/>
      </w:r>
      <w:r w:rsidRPr="004D71C3">
        <w:tab/>
      </w:r>
      <w:r w:rsidRPr="004D71C3">
        <w:tab/>
      </w:r>
      <w:r w:rsidRPr="004D71C3">
        <w:tab/>
        <w:t xml:space="preserve">       </w:t>
      </w:r>
      <w:r>
        <w:t xml:space="preserve">      18</w:t>
      </w:r>
      <w:r w:rsidRPr="004D71C3">
        <w:t>.0</w:t>
      </w:r>
      <w:r>
        <w:t>9</w:t>
      </w:r>
      <w:r w:rsidRPr="004D71C3">
        <w:t>.2020</w:t>
      </w:r>
    </w:p>
    <w:p w:rsidR="008622D8" w:rsidRPr="004D71C3" w:rsidRDefault="008622D8" w:rsidP="008622D8">
      <w:pPr>
        <w:jc w:val="both"/>
      </w:pPr>
    </w:p>
    <w:p w:rsidR="008622D8" w:rsidRPr="004D71C3" w:rsidRDefault="008622D8" w:rsidP="008622D8">
      <w:pPr>
        <w:jc w:val="both"/>
      </w:pPr>
    </w:p>
    <w:p w:rsidR="008622D8" w:rsidRPr="004D71C3" w:rsidRDefault="008622D8" w:rsidP="008622D8">
      <w:pPr>
        <w:ind w:hanging="708"/>
        <w:jc w:val="center"/>
      </w:pPr>
      <w:r w:rsidRPr="004D71C3">
        <w:t>BÜYÜKŞEHİR BELEDİYE MECLİSİ BAŞKANLIĞINA</w:t>
      </w:r>
    </w:p>
    <w:p w:rsidR="008622D8" w:rsidRPr="004D71C3" w:rsidRDefault="008622D8" w:rsidP="008622D8">
      <w:pPr>
        <w:ind w:hanging="708"/>
        <w:jc w:val="both"/>
      </w:pPr>
      <w:r w:rsidRPr="004D71C3">
        <w:t xml:space="preserve"> </w:t>
      </w:r>
    </w:p>
    <w:p w:rsidR="008622D8" w:rsidRPr="004D71C3" w:rsidRDefault="008622D8" w:rsidP="008622D8">
      <w:pPr>
        <w:jc w:val="both"/>
      </w:pPr>
    </w:p>
    <w:p w:rsidR="008622D8" w:rsidRPr="00CC0326" w:rsidRDefault="008622D8" w:rsidP="008622D8">
      <w:pPr>
        <w:ind w:firstLine="708"/>
        <w:jc w:val="both"/>
      </w:pPr>
      <w:r>
        <w:t xml:space="preserve">Şereflikoçhisar İlçe sınırlarında bulunan Tuz Gölü – </w:t>
      </w:r>
      <w:proofErr w:type="spellStart"/>
      <w:r>
        <w:t>Hirfanlı</w:t>
      </w:r>
      <w:proofErr w:type="spellEnd"/>
      <w:r>
        <w:t xml:space="preserve"> Barajına</w:t>
      </w:r>
      <w:r w:rsidRPr="00CC0326">
        <w:t xml:space="preserve"> ilişkin Büyükşehir Belediye Meclisimizin 0</w:t>
      </w:r>
      <w:r>
        <w:t>7</w:t>
      </w:r>
      <w:r w:rsidRPr="00CC0326">
        <w:t>.0</w:t>
      </w:r>
      <w:r>
        <w:t>9</w:t>
      </w:r>
      <w:r w:rsidRPr="00CC0326">
        <w:t xml:space="preserve">.2020 tarih ve </w:t>
      </w:r>
      <w:r>
        <w:t>22</w:t>
      </w:r>
      <w:r w:rsidRPr="00CC0326">
        <w:t xml:space="preserve">. gündem maddesi olarak komisyonumuza havale edilen dosya incelendi. </w:t>
      </w:r>
    </w:p>
    <w:p w:rsidR="008622D8" w:rsidRPr="00CC0326" w:rsidRDefault="008622D8" w:rsidP="008622D8">
      <w:pPr>
        <w:pStyle w:val="GvdeMetniGirintisi"/>
      </w:pPr>
    </w:p>
    <w:p w:rsidR="008622D8" w:rsidRPr="00CC0326" w:rsidRDefault="008622D8" w:rsidP="008622D8">
      <w:pPr>
        <w:pStyle w:val="GvdeMetniGirintisi"/>
      </w:pPr>
      <w:r w:rsidRPr="00CC0326">
        <w:t xml:space="preserve">Üye </w:t>
      </w:r>
      <w:r>
        <w:t>Murat ATASOY ve arkadaşlarının</w:t>
      </w:r>
      <w:r w:rsidRPr="00CC0326">
        <w:t xml:space="preserve"> verdiği önergede; </w:t>
      </w:r>
      <w:r>
        <w:t xml:space="preserve">Şereflikoçhisar İlçe sınırlarında bulunan Tuz Gölü – </w:t>
      </w:r>
      <w:proofErr w:type="spellStart"/>
      <w:r>
        <w:t>Hirfanlı</w:t>
      </w:r>
      <w:proofErr w:type="spellEnd"/>
      <w:r>
        <w:t xml:space="preserve"> Barajı balon turları düzenlenmesinin </w:t>
      </w:r>
      <w:r w:rsidRPr="00CC0326">
        <w:t>istenildiği;</w:t>
      </w:r>
    </w:p>
    <w:p w:rsidR="008622D8" w:rsidRPr="00CC0326" w:rsidRDefault="008622D8" w:rsidP="008622D8">
      <w:pPr>
        <w:pStyle w:val="GvdeMetniGirintisi"/>
      </w:pPr>
    </w:p>
    <w:p w:rsidR="008622D8" w:rsidRPr="00A24509" w:rsidRDefault="008622D8" w:rsidP="008622D8">
      <w:pPr>
        <w:pStyle w:val="Gvdemetni1"/>
        <w:shd w:val="clear" w:color="auto" w:fill="auto"/>
        <w:spacing w:line="240" w:lineRule="auto"/>
        <w:ind w:left="20" w:firstLine="688"/>
        <w:jc w:val="both"/>
        <w:rPr>
          <w:sz w:val="24"/>
          <w:szCs w:val="24"/>
        </w:rPr>
      </w:pPr>
      <w:r w:rsidRPr="00A24509">
        <w:rPr>
          <w:sz w:val="24"/>
          <w:szCs w:val="24"/>
        </w:rPr>
        <w:t xml:space="preserve">Komisyonumuzca yapılan incelemeler neticesinde; </w:t>
      </w:r>
      <w:r w:rsidRPr="00005E37">
        <w:rPr>
          <w:sz w:val="24"/>
          <w:szCs w:val="24"/>
        </w:rPr>
        <w:t>Tuz Gölü muhteşem görüntüsü ve ülkemizin ikinci büyük gölü olması hasebiyle yıllık iki milyon turistin günü birlik uğradığı göl, burada düzenlenebilecek Tuz Gölü-</w:t>
      </w:r>
      <w:proofErr w:type="spellStart"/>
      <w:r w:rsidRPr="00005E37">
        <w:rPr>
          <w:sz w:val="24"/>
          <w:szCs w:val="24"/>
        </w:rPr>
        <w:t>Hirfanlı</w:t>
      </w:r>
      <w:proofErr w:type="spellEnd"/>
      <w:r w:rsidRPr="00005E37">
        <w:rPr>
          <w:sz w:val="24"/>
          <w:szCs w:val="24"/>
        </w:rPr>
        <w:t xml:space="preserve"> barajı balon turları ile turistlerin birkaç gün konaklamaları sağlanacaktır. Sivil Havacılık Genel Müdürlüğü(SHGM) 2017 yılında sıcak hava balonlarının su üstünde uçuş yapmasına </w:t>
      </w:r>
      <w:proofErr w:type="gramStart"/>
      <w:r w:rsidRPr="00005E37">
        <w:rPr>
          <w:sz w:val="24"/>
          <w:szCs w:val="24"/>
        </w:rPr>
        <w:t>imkan</w:t>
      </w:r>
      <w:proofErr w:type="gramEnd"/>
      <w:r w:rsidRPr="00005E37">
        <w:rPr>
          <w:sz w:val="24"/>
          <w:szCs w:val="24"/>
        </w:rPr>
        <w:t xml:space="preserve"> veren düzenlemeyi hayata geçirmiş, günlük iki bin kişinin uçtuğu Kapadokya bölgesinde gerçekleşen balon turları eğer buralarda da yapılırsa başkentimiz Ankara dünya turizminde Tuz Gölü balonlarıyla ön plana çıkarak turizmdeki gerçek yerini alacak yine bölge ekonomisine de büyük katkı sağlayacaktır. Balon işletme ve organizasyonlarının yapılabilmesi için </w:t>
      </w:r>
      <w:r>
        <w:rPr>
          <w:sz w:val="24"/>
          <w:szCs w:val="24"/>
        </w:rPr>
        <w:t>B</w:t>
      </w:r>
      <w:r w:rsidRPr="00005E37">
        <w:rPr>
          <w:sz w:val="24"/>
          <w:szCs w:val="24"/>
        </w:rPr>
        <w:t xml:space="preserve">elediyemiz özel iştirakleriyle veya kiralama usulüyle </w:t>
      </w:r>
      <w:r>
        <w:rPr>
          <w:sz w:val="24"/>
          <w:szCs w:val="24"/>
        </w:rPr>
        <w:t>B</w:t>
      </w:r>
      <w:r w:rsidRPr="00005E37">
        <w:rPr>
          <w:sz w:val="24"/>
          <w:szCs w:val="24"/>
        </w:rPr>
        <w:t xml:space="preserve">aşkentimizi dünya turizminde yer almasını sağlayacak bu projenin hayata geçirilmesi için gerekli çalışma ve araştırmaların yapılması </w:t>
      </w:r>
      <w:r w:rsidRPr="00A24509">
        <w:rPr>
          <w:sz w:val="24"/>
          <w:szCs w:val="24"/>
        </w:rPr>
        <w:t>komisyonumuzca uygun görülmüştür.</w:t>
      </w:r>
    </w:p>
    <w:p w:rsidR="008622D8" w:rsidRPr="00A24509" w:rsidRDefault="008622D8" w:rsidP="008622D8">
      <w:pPr>
        <w:pStyle w:val="ListeParagraf"/>
        <w:ind w:left="0"/>
        <w:jc w:val="both"/>
      </w:pPr>
    </w:p>
    <w:p w:rsidR="008622D8" w:rsidRDefault="008622D8" w:rsidP="008622D8">
      <w:pPr>
        <w:ind w:firstLine="708"/>
        <w:jc w:val="both"/>
      </w:pPr>
      <w:r w:rsidRPr="004D71C3">
        <w:t>Raporumuz Büyükşehir Belediye Meclisinin onayına arz olunur.</w:t>
      </w:r>
    </w:p>
    <w:p w:rsidR="008622D8" w:rsidRDefault="008622D8" w:rsidP="008622D8">
      <w:pPr>
        <w:ind w:firstLine="708"/>
        <w:jc w:val="both"/>
      </w:pPr>
    </w:p>
    <w:p w:rsidR="008622D8" w:rsidRPr="004D71C3" w:rsidRDefault="008622D8" w:rsidP="008622D8">
      <w:pPr>
        <w:ind w:firstLine="708"/>
        <w:jc w:val="both"/>
      </w:pPr>
    </w:p>
    <w:p w:rsidR="008622D8" w:rsidRPr="004D71C3" w:rsidRDefault="008622D8" w:rsidP="008622D8">
      <w:pPr>
        <w:ind w:firstLine="708"/>
        <w:jc w:val="both"/>
      </w:pPr>
    </w:p>
    <w:p w:rsidR="008622D8" w:rsidRPr="004D71C3" w:rsidRDefault="008622D8" w:rsidP="008622D8">
      <w:pPr>
        <w:ind w:firstLine="708"/>
        <w:jc w:val="both"/>
      </w:pPr>
    </w:p>
    <w:tbl>
      <w:tblPr>
        <w:tblStyle w:val="TabloKlavuzu"/>
        <w:tblW w:w="93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8622D8" w:rsidRPr="004D71C3" w:rsidTr="00B72E7C">
        <w:trPr>
          <w:trHeight w:val="1417"/>
        </w:trPr>
        <w:tc>
          <w:tcPr>
            <w:tcW w:w="3118" w:type="dxa"/>
          </w:tcPr>
          <w:p w:rsidR="008622D8" w:rsidRPr="004D71C3" w:rsidRDefault="008622D8" w:rsidP="00B72E7C">
            <w:pPr>
              <w:jc w:val="center"/>
            </w:pPr>
            <w:r>
              <w:t>Murat ATASOY</w:t>
            </w:r>
          </w:p>
          <w:p w:rsidR="008622D8" w:rsidRPr="004D71C3" w:rsidRDefault="008622D8" w:rsidP="00B72E7C">
            <w:pPr>
              <w:jc w:val="center"/>
            </w:pPr>
            <w:r w:rsidRPr="004D71C3">
              <w:t>Komisyon Başkanı</w:t>
            </w:r>
          </w:p>
        </w:tc>
        <w:tc>
          <w:tcPr>
            <w:tcW w:w="3118" w:type="dxa"/>
          </w:tcPr>
          <w:p w:rsidR="008622D8" w:rsidRPr="004D71C3" w:rsidRDefault="008622D8" w:rsidP="00B72E7C">
            <w:pPr>
              <w:jc w:val="center"/>
            </w:pPr>
            <w:r>
              <w:t>Sefa YILDIRIM</w:t>
            </w:r>
          </w:p>
          <w:p w:rsidR="008622D8" w:rsidRPr="004D71C3" w:rsidRDefault="008622D8" w:rsidP="00B72E7C">
            <w:pPr>
              <w:jc w:val="center"/>
            </w:pPr>
            <w:r w:rsidRPr="004D71C3">
              <w:t>Başkan Vekili</w:t>
            </w:r>
          </w:p>
        </w:tc>
        <w:tc>
          <w:tcPr>
            <w:tcW w:w="3118" w:type="dxa"/>
          </w:tcPr>
          <w:p w:rsidR="008622D8" w:rsidRPr="004D71C3" w:rsidRDefault="008622D8" w:rsidP="00B72E7C">
            <w:pPr>
              <w:jc w:val="center"/>
            </w:pPr>
            <w:r>
              <w:t>Fethi ÇAKMAK</w:t>
            </w:r>
          </w:p>
          <w:p w:rsidR="008622D8" w:rsidRPr="004D71C3" w:rsidRDefault="008622D8" w:rsidP="00B72E7C">
            <w:pPr>
              <w:jc w:val="center"/>
            </w:pPr>
            <w:r w:rsidRPr="004D71C3">
              <w:t>Üye</w:t>
            </w:r>
          </w:p>
        </w:tc>
      </w:tr>
      <w:tr w:rsidR="008622D8" w:rsidRPr="004D71C3" w:rsidTr="00B72E7C">
        <w:trPr>
          <w:trHeight w:val="1417"/>
        </w:trPr>
        <w:tc>
          <w:tcPr>
            <w:tcW w:w="3118" w:type="dxa"/>
            <w:vAlign w:val="center"/>
          </w:tcPr>
          <w:p w:rsidR="008622D8" w:rsidRPr="004D71C3" w:rsidRDefault="008622D8" w:rsidP="00B72E7C">
            <w:pPr>
              <w:jc w:val="center"/>
            </w:pPr>
            <w:r>
              <w:t>Mümin ALTUNIŞIK</w:t>
            </w:r>
          </w:p>
          <w:p w:rsidR="008622D8" w:rsidRPr="004D71C3" w:rsidRDefault="008622D8" w:rsidP="00B72E7C">
            <w:pPr>
              <w:jc w:val="center"/>
            </w:pPr>
            <w:r w:rsidRPr="004D71C3">
              <w:t>Üye</w:t>
            </w:r>
          </w:p>
        </w:tc>
        <w:tc>
          <w:tcPr>
            <w:tcW w:w="3118" w:type="dxa"/>
            <w:vAlign w:val="center"/>
          </w:tcPr>
          <w:p w:rsidR="008622D8" w:rsidRPr="004D71C3" w:rsidRDefault="008622D8" w:rsidP="00B72E7C">
            <w:pPr>
              <w:jc w:val="center"/>
            </w:pPr>
            <w:r>
              <w:t>Asım BALCI</w:t>
            </w:r>
          </w:p>
          <w:p w:rsidR="008622D8" w:rsidRPr="004D71C3" w:rsidRDefault="008622D8" w:rsidP="00B72E7C">
            <w:pPr>
              <w:jc w:val="center"/>
            </w:pPr>
            <w:r w:rsidRPr="004D71C3">
              <w:t>Üye</w:t>
            </w:r>
          </w:p>
        </w:tc>
        <w:tc>
          <w:tcPr>
            <w:tcW w:w="3118" w:type="dxa"/>
            <w:vAlign w:val="center"/>
          </w:tcPr>
          <w:p w:rsidR="008622D8" w:rsidRPr="004D71C3" w:rsidRDefault="008622D8" w:rsidP="00B72E7C">
            <w:pPr>
              <w:jc w:val="center"/>
            </w:pPr>
            <w:r w:rsidRPr="004D71C3">
              <w:t>Murat ILIKAN</w:t>
            </w:r>
          </w:p>
          <w:p w:rsidR="008622D8" w:rsidRPr="004D71C3" w:rsidRDefault="008622D8" w:rsidP="00B72E7C">
            <w:pPr>
              <w:jc w:val="center"/>
            </w:pPr>
            <w:r w:rsidRPr="004D71C3">
              <w:t>Üye</w:t>
            </w:r>
          </w:p>
        </w:tc>
      </w:tr>
      <w:tr w:rsidR="008622D8" w:rsidRPr="004D71C3" w:rsidTr="00B72E7C">
        <w:trPr>
          <w:trHeight w:val="1417"/>
        </w:trPr>
        <w:tc>
          <w:tcPr>
            <w:tcW w:w="3118" w:type="dxa"/>
            <w:vAlign w:val="bottom"/>
          </w:tcPr>
          <w:p w:rsidR="008622D8" w:rsidRPr="004D71C3" w:rsidRDefault="008622D8" w:rsidP="00B72E7C">
            <w:pPr>
              <w:jc w:val="center"/>
            </w:pPr>
            <w:r w:rsidRPr="004D71C3">
              <w:t>Muzaffer KARA</w:t>
            </w:r>
          </w:p>
          <w:p w:rsidR="008622D8" w:rsidRPr="004D71C3" w:rsidRDefault="008622D8" w:rsidP="00B72E7C">
            <w:pPr>
              <w:jc w:val="center"/>
            </w:pPr>
            <w:r w:rsidRPr="004D71C3">
              <w:t>Üye</w:t>
            </w:r>
          </w:p>
        </w:tc>
        <w:tc>
          <w:tcPr>
            <w:tcW w:w="3118" w:type="dxa"/>
            <w:vAlign w:val="bottom"/>
          </w:tcPr>
          <w:p w:rsidR="008622D8" w:rsidRPr="004D71C3" w:rsidRDefault="008622D8" w:rsidP="00B72E7C">
            <w:pPr>
              <w:jc w:val="center"/>
            </w:pPr>
            <w:r w:rsidRPr="004D71C3">
              <w:t>Sercan ÇIĞGIN</w:t>
            </w:r>
          </w:p>
          <w:p w:rsidR="008622D8" w:rsidRPr="004D71C3" w:rsidRDefault="008622D8" w:rsidP="00B72E7C">
            <w:pPr>
              <w:jc w:val="center"/>
            </w:pPr>
            <w:r w:rsidRPr="004D71C3">
              <w:t>Üye</w:t>
            </w:r>
          </w:p>
        </w:tc>
        <w:tc>
          <w:tcPr>
            <w:tcW w:w="3118" w:type="dxa"/>
            <w:vAlign w:val="bottom"/>
          </w:tcPr>
          <w:p w:rsidR="008622D8" w:rsidRPr="004D71C3" w:rsidRDefault="008622D8" w:rsidP="00B72E7C">
            <w:pPr>
              <w:jc w:val="center"/>
            </w:pPr>
            <w:proofErr w:type="spellStart"/>
            <w:r w:rsidRPr="004D71C3">
              <w:t>Atila</w:t>
            </w:r>
            <w:proofErr w:type="spellEnd"/>
            <w:r w:rsidRPr="004D71C3">
              <w:t xml:space="preserve"> ÇELİK</w:t>
            </w:r>
          </w:p>
          <w:p w:rsidR="008622D8" w:rsidRPr="004D71C3" w:rsidRDefault="008622D8" w:rsidP="00B72E7C">
            <w:pPr>
              <w:jc w:val="center"/>
            </w:pPr>
            <w:r w:rsidRPr="004D71C3">
              <w:t>Üye</w:t>
            </w:r>
          </w:p>
        </w:tc>
      </w:tr>
    </w:tbl>
    <w:p w:rsidR="008622D8" w:rsidRPr="004D71C3" w:rsidRDefault="008622D8" w:rsidP="008622D8">
      <w:pPr>
        <w:jc w:val="both"/>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Default="008622D8" w:rsidP="008622D8">
      <w:pPr>
        <w:autoSpaceDE w:val="0"/>
        <w:autoSpaceDN w:val="0"/>
        <w:adjustRightInd w:val="0"/>
      </w:pPr>
    </w:p>
    <w:p w:rsidR="008622D8" w:rsidRPr="00754570" w:rsidRDefault="008622D8" w:rsidP="008622D8">
      <w:pPr>
        <w:autoSpaceDE w:val="0"/>
        <w:autoSpaceDN w:val="0"/>
        <w:adjustRightInd w:val="0"/>
      </w:pPr>
    </w:p>
    <w:sectPr w:rsidR="008622D8"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3629"/>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E6C"/>
    <w:rsid w:val="00814109"/>
    <w:rsid w:val="008159C0"/>
    <w:rsid w:val="008159F5"/>
    <w:rsid w:val="00815CC1"/>
    <w:rsid w:val="0081788B"/>
    <w:rsid w:val="0081791B"/>
    <w:rsid w:val="00817A6D"/>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22D8"/>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E41B0"/>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2846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2020-10-13T08:16:00Z</cp:lastPrinted>
  <dcterms:created xsi:type="dcterms:W3CDTF">2020-10-13T08:10:00Z</dcterms:created>
  <dcterms:modified xsi:type="dcterms:W3CDTF">2020-10-16T08:19:00Z</dcterms:modified>
</cp:coreProperties>
</file>