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8C0BF0" w:rsidP="00486C82">
      <w:pPr>
        <w:jc w:val="both"/>
      </w:pPr>
      <w:r>
        <w:t>Karar No:5</w:t>
      </w:r>
      <w:r w:rsidR="000F6934">
        <w:t>9</w:t>
      </w:r>
      <w:r w:rsidR="007D623F">
        <w:t>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7D623F" w:rsidP="007002F5">
      <w:pPr>
        <w:ind w:firstLine="708"/>
        <w:jc w:val="both"/>
      </w:pPr>
      <w:r>
        <w:t>Sincan İlçesi Yenikent Mustafa Kemal Mahallesi 748 ada 1 parsele</w:t>
      </w:r>
      <w:r w:rsidR="00042938" w:rsidRPr="008857DD">
        <w:t>ilişkin</w:t>
      </w:r>
      <w:r w:rsidR="00FA7A1A">
        <w:t>İmar ve Bayındırlık Ko</w:t>
      </w:r>
      <w:r>
        <w:t>misyonunun 23.03.2020 gün ve 565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D623F" w:rsidRDefault="00486C82" w:rsidP="007D623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7D623F">
        <w:rPr>
          <w:color w:val="000000"/>
        </w:rPr>
        <w:t>Sincan Belediye Meclisinin 05.11.2019 gün ve 204 sayılı kararı ile reddedilen Mustafa Kemal Mahallesi 748 ada 1 parsele ilişkin 1/1000 ölçekli uygulama imar planı değişikliğinin 5216 Sayılı Yasa gereğince bir karar alınmak üzere İmar ve Şehircilik Dairesi Başkanlığına sunulduğu,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24.604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748 ada 1 sayılı parselin mülkiyetinim tamamının özel mülkiyete ait olduğu, 2301 sayılı yaşayan kadastro parseli iken, Yenikent Belediye Meclisinin 31.08.1987 gün ve 3 sayılı kararı ile onaylı "Yenikent İlave Revizyon İmar Planı" ve 26.05.1988 gün ve 141 sayılı Encümen Kararı ile 22.577 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lik 370 ada 1 nolu imar parselinin oluştuğu,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İmar planı ile sanayi alanı kullanımındaki parselin yapılaşma koşullarının KAKS:0.40 H:9.50 ve her cepheden 10 metrelik çekme mesafesinin belirlendiği,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İmar adası dağıtım cetveli ve Meclis Kararından yapılan tespit sonucunda 370 ada 1 parselin, Yenikent Belediye Meclisinin 06.10.1995 gün ve 18 sayılı kararı ile onaylı "390 hektarlık Revizyon+İlave imar Planı" içerisinde kaldığı, ancak meclis kararı ekinde 370 ada 1 parseli kapsayan paftanın İlçe Belediyesi arşivinde bulunmadığı,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Plana yönelik olarak Yenikent Belediye Encümeninin 25.12.1996 gün ve 890 sayılı kararı ile onaylı parselasyon planı ile 24.604 m</w:t>
      </w:r>
      <w:r>
        <w:rPr>
          <w:color w:val="000000"/>
          <w:vertAlign w:val="superscript"/>
        </w:rPr>
        <w:t xml:space="preserve">2’ </w:t>
      </w:r>
      <w:r>
        <w:rPr>
          <w:color w:val="000000"/>
        </w:rPr>
        <w:t>lik 748 ada 1 nolu imar parselinin oluştuğu,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Uygulama sonrası 2.027m</w:t>
      </w:r>
      <w:r>
        <w:rPr>
          <w:color w:val="000000"/>
          <w:vertAlign w:val="superscript"/>
        </w:rPr>
        <w:t>2’</w:t>
      </w:r>
      <w:r>
        <w:rPr>
          <w:color w:val="000000"/>
        </w:rPr>
        <w:t>si yoldan ihdas edilen alanın mülkiyet sahibi tarafından satın alınarak tapuya tescilinin yapıldığı,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Süreç içerisinde 748 ada 1 parseli de kapsayan alanda Yenikent Belediye Meclisinin 28.12.1995 gün ve 5 sayılı kararı ile onaylı "Yenikentİlave+Revizyon İmar Planı" ile söz konusu parselde 12 metrelik imar yolunun oluşturulduğu,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Onaylı imar planında kullanım kararının sanayi alanı ve yapılaşma koşullarının KAKS:0.40 H:9.50 ve her cepheden 10 metrelik çekme mesafesinin belirlendiği, son onaylı imar planına yönelik yapılan parselasyon planında 748 ada 1 sayılı parselin uygulama içerisine alındığına ilişkin İlçe Belediyesi arşiv kayıtlarında herhangi bir bilgiye rastlanmadığı,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Oyak İnşaat'ın 19.09.2019 gün ve 3-1586/2019 sayılı dilekçesi ile; 748 ada 1 parselde mevcut yolun imar planından kaldırılarak komşu parsel yapı yaklaşma mesafesinin 3 metreye düşürülmesinin talep edildiği,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ind w:left="708" w:firstLine="708"/>
        <w:jc w:val="both"/>
      </w:pPr>
      <w:r>
        <w:lastRenderedPageBreak/>
        <w:t xml:space="preserve">      T.C</w:t>
      </w:r>
    </w:p>
    <w:p w:rsidR="007D623F" w:rsidRDefault="007D623F" w:rsidP="007D623F">
      <w:pPr>
        <w:jc w:val="both"/>
      </w:pPr>
      <w:r>
        <w:t>ANKARA BÜYÜKŞEHİR BELEDİYESİ</w:t>
      </w:r>
    </w:p>
    <w:p w:rsidR="007D623F" w:rsidRDefault="007D623F" w:rsidP="007D623F">
      <w:pPr>
        <w:jc w:val="both"/>
      </w:pPr>
      <w:r>
        <w:t xml:space="preserve">                BELEDİYE MECLİSİ</w:t>
      </w:r>
    </w:p>
    <w:p w:rsidR="007D623F" w:rsidRDefault="007D623F" w:rsidP="007D623F">
      <w:pPr>
        <w:jc w:val="both"/>
      </w:pPr>
    </w:p>
    <w:p w:rsidR="007D623F" w:rsidRDefault="007D623F" w:rsidP="007D623F">
      <w:pPr>
        <w:jc w:val="both"/>
      </w:pPr>
    </w:p>
    <w:p w:rsidR="007D623F" w:rsidRDefault="007D623F" w:rsidP="007D623F">
      <w:pPr>
        <w:jc w:val="both"/>
      </w:pPr>
    </w:p>
    <w:p w:rsidR="007D623F" w:rsidRDefault="007D623F" w:rsidP="007D623F">
      <w:pPr>
        <w:jc w:val="both"/>
      </w:pPr>
      <w:r>
        <w:t>Karar No:591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7D623F" w:rsidRDefault="007D623F" w:rsidP="007D623F">
      <w:pPr>
        <w:jc w:val="both"/>
      </w:pPr>
    </w:p>
    <w:p w:rsidR="007D623F" w:rsidRDefault="007D623F" w:rsidP="007D623F">
      <w:pPr>
        <w:jc w:val="both"/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Talep doğrultusunda hazırlanan 1/1000 ölçekli uygulama imar planı değişikliği ile; 748 ada 1 parselde oluşturulmuş olan 12 metrelik imar yolunun kaldırıldığı, komşu parselden yapı yaklaşma mesafesinin 10 metreden 3 metreye düşürüldüğü, emsal ve yüksekliğe dair yapılaşma koşullarında değişikliğe gidilmediği,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Mekansal Planlar Yapım Yönetmeliği'nin 26-3b maddesinde "....kaldırılan yol alanlarının miktarları düzenleme ortaklık payından oluşturulan park, çocuk bahçesi, meydan gibi açık ve yeşil alanlarda kullanılabilir." hükmü gereği kapatılan yaklaşık 2.015 m</w:t>
      </w:r>
      <w:r>
        <w:rPr>
          <w:color w:val="000000"/>
          <w:vertAlign w:val="superscript"/>
        </w:rPr>
        <w:t>2’</w:t>
      </w:r>
      <w:r>
        <w:rPr>
          <w:color w:val="000000"/>
        </w:rPr>
        <w:t>lik yol alanının "Sanayi Alanı "kullanımına dönüştürülemeyeceğinden söz konusu plan değişikliğinin İlçe Belediye Meclis kararıyla reddedildiği,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değişikliği ile,DOP'tan elde edilen 12 metrelik yolun kapatılarak yerine eşdeğer bir alanın gösterilmediği, ayrıca sanayi alanına dönüştürülen yola ilişkin altyapı kurum görüşlerinin bulunmadığı,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İlçe Belediye Meclis kararıyla reddedilen plan değişikliğinin red kararının uygun olduğu görüş ve kanaatine varıldığı,</w:t>
      </w:r>
    </w:p>
    <w:p w:rsidR="007D623F" w:rsidRDefault="007D623F" w:rsidP="007D623F">
      <w:pPr>
        <w:shd w:val="clear" w:color="auto" w:fill="FFFFFF"/>
        <w:autoSpaceDE w:val="0"/>
        <w:autoSpaceDN w:val="0"/>
        <w:adjustRightInd w:val="0"/>
        <w:jc w:val="both"/>
      </w:pPr>
    </w:p>
    <w:p w:rsidR="00596CD6" w:rsidRDefault="007D623F" w:rsidP="00D8339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Sincan Belediye Meclisinin 05.11.2019 gün ve 204 sayılı red kararının “onayı”</w:t>
      </w:r>
      <w:r w:rsidR="006F228A">
        <w:t>na</w:t>
      </w:r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  <w:tc>
          <w:tcPr>
            <w:tcW w:w="3058" w:type="dxa"/>
            <w:vAlign w:val="center"/>
          </w:tcPr>
          <w:p w:rsidR="00596CD6" w:rsidRPr="00596CD6" w:rsidRDefault="00FA7A1A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605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</w:tr>
    </w:tbl>
    <w:p w:rsidR="00596CD6" w:rsidRDefault="00596CD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D529E6">
      <w:pPr>
        <w:jc w:val="center"/>
      </w:pPr>
    </w:p>
    <w:p w:rsidR="00D529E6" w:rsidRPr="00C04909" w:rsidRDefault="00D529E6" w:rsidP="00D529E6">
      <w:pPr>
        <w:jc w:val="center"/>
      </w:pPr>
      <w:r w:rsidRPr="00C04909">
        <w:t>T.C.</w:t>
      </w:r>
    </w:p>
    <w:p w:rsidR="00D529E6" w:rsidRPr="00C04909" w:rsidRDefault="00D529E6" w:rsidP="00D529E6">
      <w:pPr>
        <w:jc w:val="center"/>
      </w:pPr>
      <w:r w:rsidRPr="00C04909">
        <w:t>ANKARA BÜYÜKŞEHİR BELEDİYE MECLİSİ</w:t>
      </w:r>
    </w:p>
    <w:p w:rsidR="00D529E6" w:rsidRDefault="00D529E6" w:rsidP="00D529E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529E6" w:rsidRDefault="00D529E6" w:rsidP="00D529E6">
      <w:pPr>
        <w:jc w:val="center"/>
      </w:pPr>
    </w:p>
    <w:p w:rsidR="00D529E6" w:rsidRPr="00C04909" w:rsidRDefault="00D529E6" w:rsidP="00D529E6">
      <w:pPr>
        <w:jc w:val="both"/>
      </w:pPr>
      <w:r w:rsidRPr="00C04909">
        <w:t>Rapor No:</w:t>
      </w:r>
      <w:r>
        <w:t xml:space="preserve"> 565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</w:t>
      </w:r>
      <w:r w:rsidR="00E3551F">
        <w:tab/>
      </w:r>
      <w:r w:rsidR="00E3551F">
        <w:tab/>
      </w:r>
      <w:r w:rsidR="00E3551F">
        <w:tab/>
      </w:r>
      <w:r>
        <w:t xml:space="preserve">  23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529E6" w:rsidRPr="00ED2EF9" w:rsidRDefault="00D529E6" w:rsidP="00D529E6"/>
    <w:p w:rsidR="00D529E6" w:rsidRDefault="00D529E6" w:rsidP="00E3551F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D529E6" w:rsidRDefault="00D529E6" w:rsidP="00D529E6">
      <w:pPr>
        <w:pStyle w:val="ListeParagraf"/>
      </w:pPr>
    </w:p>
    <w:p w:rsidR="00D529E6" w:rsidRDefault="00D529E6" w:rsidP="00D529E6">
      <w:pPr>
        <w:pStyle w:val="ListeParagraf"/>
      </w:pPr>
    </w:p>
    <w:p w:rsidR="00D529E6" w:rsidRDefault="00D529E6" w:rsidP="00D529E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Yenikent Mustafa Kemal Mahallesi 748 ada 1 parsele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33.</w:t>
      </w:r>
      <w:r w:rsidRPr="0065455F">
        <w:t>gündem maddesi olarak komisyonumuza havale edilen dosya incelendi.</w:t>
      </w:r>
    </w:p>
    <w:p w:rsidR="00D529E6" w:rsidRDefault="00D529E6" w:rsidP="00D529E6">
      <w:pPr>
        <w:pStyle w:val="ListeParagraf"/>
        <w:tabs>
          <w:tab w:val="left" w:pos="0"/>
        </w:tabs>
        <w:contextualSpacing/>
        <w:jc w:val="both"/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756A1">
        <w:t>Komisyonumuzca yapılan incelemeler neticesinde;</w:t>
      </w:r>
      <w:r>
        <w:rPr>
          <w:color w:val="000000"/>
        </w:rPr>
        <w:t>Sincan Belediye Meclisinin 05.11.2019 gün ve 204 sayılı kararı ile reddedilen Mustafa Kemal Mahallesi 748 ada 1 parsele ilişkin 1/1000 ölçekli uygulama imar planı değişikliğinin 5216 Sayılı Yasa gereğince bir karar alınmak üzere İmar ve Şehircilik Dairesi Başkanlığına sunulduğu,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24.604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748 ada 1 sayılı parselin mülkiyetinim tamamının özel mülkiyete ait olduğu, 2301 sayılı yaşayan kadastro parseli iken, Yenikent Belediye Meclisinin 31.08.1987 gün ve 3 sayılı kararı ile onaylı "Yenikent İlave Revizyon İmar Planı" ve 26.05.1988 gün ve 141 sayılı Encümen Kararı ile 22.577 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lik 370 ada 1 nolu imar parselinin oluştuğu,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İmar planı ile sanayi alanı kullanımındaki parselin yapılaşma koşullarının KAKS:0.40 H:9.50 ve her cepheden 10 metrelik çekme mesafesinin belirlendiği,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İmar adası dağıtım cetveli ve Meclis Kararından yapılan tespit sonucunda 370 ada 1 parselin, Yenikent Belediye Meclisinin 06.10.1995 gün ve 18 sayılı kararı ile onaylı "390 hektarlık Revizyon+İlave imar Planı" içerisinde kaldığı, ancak meclis kararı ekinde 370 ada 1 parseli kapsayan paftanın İlçe Belediyesi arşivinde bulunmadığı,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Plana yönelik olarak Yenikent Belediye Encümeninin 25.12.1996 gün ve 890 sayılı kararı ile onaylı parselasyon planı ile 24.604 m</w:t>
      </w:r>
      <w:r>
        <w:rPr>
          <w:color w:val="000000"/>
          <w:vertAlign w:val="superscript"/>
        </w:rPr>
        <w:t xml:space="preserve">2’ </w:t>
      </w:r>
      <w:r>
        <w:rPr>
          <w:color w:val="000000"/>
        </w:rPr>
        <w:t>lik 748 ada 1 nolu imar parselinin oluştuğu,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Uygulama sonrası 2.027m</w:t>
      </w:r>
      <w:r>
        <w:rPr>
          <w:color w:val="000000"/>
          <w:vertAlign w:val="superscript"/>
        </w:rPr>
        <w:t>2’</w:t>
      </w:r>
      <w:r>
        <w:rPr>
          <w:color w:val="000000"/>
        </w:rPr>
        <w:t>si yoldan ihdas edilen alanın mülkiyet sahibi tarafından satın alınarak tapuya tescilinin yapıldığı,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Süreç içerisinde 748 ada 1 parseli de kapsayan alanda Yenikent Belediye Meclisinin 28.12.1995 gün ve 5 sayılı kararı ile onaylı "Yenikentİlave+Revizyon İmar Planı" ile söz konusu parselde 12 metrelik imar yolunun oluşturulduğu,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Onaylı imar planında kullanım kararının sanayi alanı ve yapılaşma koşullarının KAKS:0.40 H:9.50 ve her cepheden 10 metrelik çekme mesafesinin belirlendiği, son onaylı imar planına yönelik yapılan parselasyon planında 748 ada 1 sayılı parselin uygulama içerisine alındığına ilişkin İlçe Belediyesi arşiv kayıtlarında herhangi bir bilgiye rastlanmadığı,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Oyak İnşaat'ın 19.09.2019 gün ve 3-1586/2019 sayılı dilekçesi ile; 748 ada 1 parselde mevcut yolun imar planından kaldırılarak komşu parsel yapı yaklaşma mesafesinin 3 metreye düşürülmesinin talep edildiği,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Talep doğrultusunda hazırlanan 1/1000 ölçekli uygulama imar planı değişikliği ile; 748 ada 1 parselde oluşturulmuş olan 12 metrelik imar yolunun kaldırıldığı, komşu parselden yapı 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529E6" w:rsidRPr="00C04909" w:rsidRDefault="00D529E6" w:rsidP="00D529E6">
      <w:pPr>
        <w:jc w:val="center"/>
      </w:pPr>
      <w:r w:rsidRPr="00C04909">
        <w:t>T.C.</w:t>
      </w:r>
    </w:p>
    <w:p w:rsidR="00D529E6" w:rsidRPr="00C04909" w:rsidRDefault="00D529E6" w:rsidP="00D529E6">
      <w:pPr>
        <w:jc w:val="center"/>
      </w:pPr>
      <w:r w:rsidRPr="00C04909">
        <w:t>ANKARA BÜYÜKŞEHİR BELEDİYE MECLİSİ</w:t>
      </w:r>
    </w:p>
    <w:p w:rsidR="00D529E6" w:rsidRDefault="00D529E6" w:rsidP="00D529E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529E6" w:rsidRDefault="00D529E6" w:rsidP="00D529E6">
      <w:pPr>
        <w:jc w:val="center"/>
      </w:pPr>
    </w:p>
    <w:p w:rsidR="00E3551F" w:rsidRPr="00E3551F" w:rsidRDefault="00D529E6" w:rsidP="00E3551F">
      <w:pPr>
        <w:jc w:val="both"/>
      </w:pPr>
      <w:r w:rsidRPr="00C04909">
        <w:t>Rapor No:</w:t>
      </w:r>
      <w:r>
        <w:t xml:space="preserve"> 565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 </w:t>
      </w:r>
      <w:r w:rsidR="00E3551F">
        <w:tab/>
      </w:r>
      <w:r w:rsidR="00E3551F">
        <w:tab/>
      </w:r>
      <w:r>
        <w:t xml:space="preserve"> 23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E3551F" w:rsidRDefault="00E3551F" w:rsidP="00D529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3551F" w:rsidRDefault="00E3551F" w:rsidP="00D529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529E6" w:rsidRDefault="00E3551F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yaklaşma mesafesinin 10 metreden 3 metreye düşürüldüğü, emsal ve yüksekliğe dair yapılaşma koşullarında değişikliğe gidilmediği,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Mekansal Planlar Yapım Yönetmeliği'nin 26-3b maddesinde "....kaldırılan yol alanlarının miktarları düzenleme ortaklık payından oluşturulan park, çocuk bahçesi, meydan gibi açık ve yeşil alanlarda kullanılabilir." hükmü gereği kapatılan yaklaşık 2.015 m</w:t>
      </w:r>
      <w:r>
        <w:rPr>
          <w:color w:val="000000"/>
          <w:vertAlign w:val="superscript"/>
        </w:rPr>
        <w:t>2’</w:t>
      </w:r>
      <w:r>
        <w:rPr>
          <w:color w:val="000000"/>
        </w:rPr>
        <w:t>lik yol alanının "Sanayi Alanı "kullanımına dönüştürülemeyeceğinden söz konusu plan değişikliğinin İlçe Belediye Meclis kararıyla reddedildiği,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değişikliği ile,DOP'tan elde edilen 12 metrelik yolun kapatılarak yerine eşdeğer bir alanın gösterilmediği, ayrıca sanayi alanına dönüştürülen yola ilişkin altyapı kurum görüşlerinin bulunmadığı,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İlçe Belediye Meclis kararıyla reddedilen plan değişikliğinin red kararının uygun olduğu görüş ve kanaatine varıldığı,</w:t>
      </w: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</w:pPr>
    </w:p>
    <w:p w:rsidR="00D529E6" w:rsidRDefault="00D529E6" w:rsidP="00D529E6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rPr>
          <w:color w:val="000000"/>
        </w:rPr>
        <w:tab/>
        <w:t>Hususları tespit edilmiş olup, Sincan Belediye Meclisinin 05.11.2019 gün ve 204 sayılı red kararının “onayı” komisyonumuzca oybirliği ile uygun görülmüştür.</w:t>
      </w:r>
    </w:p>
    <w:p w:rsidR="00D529E6" w:rsidRPr="00DF3360" w:rsidRDefault="00D529E6" w:rsidP="00D529E6">
      <w:pPr>
        <w:pStyle w:val="ListeParagraf"/>
        <w:tabs>
          <w:tab w:val="left" w:pos="0"/>
        </w:tabs>
        <w:ind w:left="0"/>
        <w:contextualSpacing/>
        <w:jc w:val="both"/>
      </w:pPr>
    </w:p>
    <w:p w:rsidR="00D529E6" w:rsidRDefault="00D529E6" w:rsidP="00D529E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E3551F" w:rsidRDefault="00E3551F" w:rsidP="00D529E6">
      <w:pPr>
        <w:pStyle w:val="ListeParagraf"/>
        <w:tabs>
          <w:tab w:val="left" w:pos="0"/>
        </w:tabs>
        <w:ind w:left="0"/>
        <w:contextualSpacing/>
        <w:jc w:val="both"/>
      </w:pPr>
    </w:p>
    <w:p w:rsidR="00D529E6" w:rsidRDefault="00D529E6" w:rsidP="00D529E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529E6" w:rsidRDefault="00D529E6" w:rsidP="00D529E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529E6" w:rsidRDefault="00D529E6" w:rsidP="00D529E6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D529E6" w:rsidRDefault="00D529E6" w:rsidP="00D529E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>Ümmügülsüm ÜMÜTLÜ</w:t>
      </w:r>
    </w:p>
    <w:p w:rsidR="00D529E6" w:rsidRDefault="00D529E6" w:rsidP="00D529E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</w:p>
    <w:p w:rsidR="00D529E6" w:rsidRDefault="00D529E6" w:rsidP="00D529E6">
      <w:pPr>
        <w:jc w:val="both"/>
      </w:pPr>
      <w:r>
        <w:t>Gürkan DEMİRKESEN</w:t>
      </w:r>
      <w:r>
        <w:tab/>
      </w:r>
      <w:r>
        <w:tab/>
        <w:t xml:space="preserve">           Müslüm TEKİ</w:t>
      </w:r>
      <w:r w:rsidR="00E3551F">
        <w:t>N</w:t>
      </w:r>
      <w:r w:rsidR="00E3551F">
        <w:tab/>
        <w:t xml:space="preserve">           Fikret KARADAVUT</w:t>
      </w:r>
    </w:p>
    <w:p w:rsidR="00D529E6" w:rsidRDefault="00D529E6" w:rsidP="00D529E6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529E6" w:rsidRDefault="00D529E6" w:rsidP="00D529E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D529E6" w:rsidRDefault="00D529E6" w:rsidP="00470AB5">
      <w:pPr>
        <w:pStyle w:val="GvdeMetniGirintisi2"/>
      </w:pPr>
      <w:bookmarkStart w:id="0" w:name="_GoBack"/>
      <w:bookmarkEnd w:id="0"/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p w:rsidR="00D529E6" w:rsidRDefault="00D529E6" w:rsidP="00470AB5">
      <w:pPr>
        <w:pStyle w:val="GvdeMetniGirintisi2"/>
      </w:pPr>
    </w:p>
    <w:sectPr w:rsidR="00D529E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3379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512C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636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9E6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3551F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9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9692-6BC9-4E46-869D-32B98400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2020-07-10T10:23:00Z</cp:lastPrinted>
  <dcterms:created xsi:type="dcterms:W3CDTF">2020-07-10T10:31:00Z</dcterms:created>
  <dcterms:modified xsi:type="dcterms:W3CDTF">2020-07-23T07:10:00Z</dcterms:modified>
</cp:coreProperties>
</file>