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8D" w:rsidRDefault="0045268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Pr="006D00CC" w:rsidRDefault="00AB61A7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055EE5">
        <w:t>4</w:t>
      </w:r>
      <w:r w:rsidR="00436809">
        <w:t>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AB61A7" w:rsidRPr="006D00CC" w:rsidRDefault="00AB61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AB61A7" w:rsidRPr="006D00CC" w:rsidRDefault="00AB61A7" w:rsidP="002616B7">
      <w:pPr>
        <w:ind w:right="-1"/>
        <w:jc w:val="center"/>
      </w:pPr>
    </w:p>
    <w:p w:rsidR="009307A8" w:rsidRPr="006D00CC" w:rsidRDefault="009307A8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436809" w:rsidP="009307A8">
      <w:pPr>
        <w:tabs>
          <w:tab w:val="left" w:pos="8789"/>
          <w:tab w:val="left" w:pos="8931"/>
        </w:tabs>
        <w:ind w:firstLine="708"/>
        <w:jc w:val="both"/>
      </w:pPr>
      <w:r w:rsidRPr="005C65A2">
        <w:t xml:space="preserve">Yenimahalle İlçesi Çarşı Mahallesi 9004 adanın doğusundaki park alanında trafo yeri ayrılmasına yönelik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373E30">
        <w:t>2</w:t>
      </w:r>
      <w:r>
        <w:t>9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436809" w:rsidRDefault="006E608D" w:rsidP="00436809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436809" w:rsidRPr="005C65A2">
        <w:t>Yenimahalle Belediyesi Yazı İşleri Müdürlüğünün 06.04.2021 gün ve E.13736 sayılı yazı eki Yenimahalle Belediye Meclisinin 05.03.2021 tarih ve 189 sayılı kara</w:t>
      </w:r>
      <w:r w:rsidR="00436809">
        <w:t>rı</w:t>
      </w:r>
      <w:r w:rsidR="00436809" w:rsidRPr="005C65A2">
        <w:t xml:space="preserve"> ile uygun görülen Yenimahalle Çarşı Mah. 9004 adanın doğusundaki park alanında trafo alanı ayrılmasına ilişkin 1/1000 ölçekli uygulama imar planı değişikliği teklifi</w:t>
      </w:r>
      <w:r w:rsidR="00436809">
        <w:t>nin</w:t>
      </w:r>
      <w:r w:rsidR="00436809" w:rsidRPr="005C65A2">
        <w:t xml:space="preserve"> 5216 </w:t>
      </w:r>
      <w:r w:rsidR="00436809">
        <w:t>s</w:t>
      </w:r>
      <w:r w:rsidR="00436809" w:rsidRPr="005C65A2">
        <w:t>ayı</w:t>
      </w:r>
      <w:r w:rsidR="00436809">
        <w:t>lı</w:t>
      </w:r>
      <w:r w:rsidR="00436809" w:rsidRPr="005C65A2">
        <w:t xml:space="preserve"> Yasanın 14.</w:t>
      </w:r>
      <w:r w:rsidR="00436809">
        <w:t>m</w:t>
      </w:r>
      <w:r w:rsidR="00436809" w:rsidRPr="005C65A2">
        <w:t xml:space="preserve">addesi gereğince bir karar alınmak üzere </w:t>
      </w:r>
      <w:r w:rsidR="00436809">
        <w:t xml:space="preserve">İmar ve Şehircilik Dairesi </w:t>
      </w:r>
      <w:r w:rsidR="00436809" w:rsidRPr="005C65A2">
        <w:t>Başkanlığı</w:t>
      </w:r>
      <w:r w:rsidR="00436809">
        <w:t>na sunulduğu,</w:t>
      </w:r>
      <w:proofErr w:type="gramEnd"/>
    </w:p>
    <w:p w:rsidR="00436809" w:rsidRPr="005C65A2" w:rsidRDefault="00436809" w:rsidP="00436809">
      <w:pPr>
        <w:ind w:firstLine="709"/>
        <w:jc w:val="both"/>
      </w:pPr>
    </w:p>
    <w:p w:rsidR="00436809" w:rsidRDefault="00436809" w:rsidP="00436809">
      <w:pPr>
        <w:ind w:firstLine="709"/>
        <w:jc w:val="both"/>
      </w:pPr>
      <w:r w:rsidRPr="005C65A2">
        <w:t>Yapılan incelemede;</w:t>
      </w:r>
    </w:p>
    <w:p w:rsidR="00436809" w:rsidRPr="005C65A2" w:rsidRDefault="00436809" w:rsidP="00436809">
      <w:pPr>
        <w:ind w:firstLine="709"/>
        <w:jc w:val="both"/>
      </w:pPr>
    </w:p>
    <w:p w:rsidR="00436809" w:rsidRPr="005C65A2" w:rsidRDefault="00436809" w:rsidP="00436809">
      <w:pPr>
        <w:ind w:firstLine="709"/>
        <w:jc w:val="both"/>
      </w:pPr>
      <w:r w:rsidRPr="005C65A2">
        <w:t xml:space="preserve">9004 adanın doğusundaki alanın 1/1000 ölçekli 15500 </w:t>
      </w:r>
      <w:proofErr w:type="spellStart"/>
      <w:r w:rsidRPr="005C65A2">
        <w:t>no</w:t>
      </w:r>
      <w:r>
        <w:t>l</w:t>
      </w:r>
      <w:r w:rsidRPr="005C65A2">
        <w:t>u</w:t>
      </w:r>
      <w:proofErr w:type="spellEnd"/>
      <w:r w:rsidRPr="005C65A2">
        <w:t xml:space="preserve"> parselasyon planı kapsamında Park kullanımında kaldığı,</w:t>
      </w:r>
    </w:p>
    <w:p w:rsidR="00436809" w:rsidRPr="005C65A2" w:rsidRDefault="00436809" w:rsidP="00436809">
      <w:pPr>
        <w:ind w:firstLine="709"/>
        <w:jc w:val="both"/>
      </w:pPr>
      <w:r w:rsidRPr="005C65A2">
        <w:t xml:space="preserve">Başkent Elektrik Dağıtım A.Ş. tarafından hazırlanarak sunulan 1/1000 ölçekli Uygulama İmar planı değişikliği </w:t>
      </w:r>
      <w:proofErr w:type="gramStart"/>
      <w:r w:rsidRPr="005C65A2">
        <w:t>ile;</w:t>
      </w:r>
      <w:proofErr w:type="gramEnd"/>
      <w:r w:rsidRPr="005C65A2">
        <w:t xml:space="preserve"> 9004 adanın doğusundaki park alanında bulunan trafo alanının iptal edilerek mevcut trafonun bulunduğu alana</w:t>
      </w:r>
      <w:r>
        <w:t xml:space="preserve"> </w:t>
      </w:r>
      <w:r w:rsidRPr="005C65A2">
        <w:t>kaydırılarak 10.00x4.00=40.00m</w:t>
      </w:r>
      <w:r w:rsidRPr="005C65A2">
        <w:rPr>
          <w:vertAlign w:val="superscript"/>
        </w:rPr>
        <w:t>2</w:t>
      </w:r>
      <w:r w:rsidRPr="005C65A2">
        <w:t xml:space="preserve"> alanın trafo yeri olarak düzenlendiği,</w:t>
      </w:r>
    </w:p>
    <w:p w:rsidR="00436809" w:rsidRDefault="00436809" w:rsidP="00436809">
      <w:pPr>
        <w:ind w:firstLine="709"/>
        <w:jc w:val="both"/>
      </w:pPr>
      <w:r w:rsidRPr="005C65A2">
        <w:t>9004 adanın doğusundaki park alanında bulunan trafo alanının iptal edilerek mevcut trafonun bulunduğu alanda</w:t>
      </w:r>
      <w:r>
        <w:t xml:space="preserve"> </w:t>
      </w:r>
      <w:r w:rsidRPr="005C65A2">
        <w:t>10.00x4.00=40.00m</w:t>
      </w:r>
      <w:r w:rsidRPr="005C65A2">
        <w:rPr>
          <w:vertAlign w:val="superscript"/>
        </w:rPr>
        <w:t>2</w:t>
      </w:r>
      <w:r w:rsidRPr="005C65A2">
        <w:t xml:space="preserve"> olacak şekilde trafo alanının kaydırılmasına ilişkin Başkent Elektrik Dağıtım A.Ş. taraf</w:t>
      </w:r>
      <w:r>
        <w:t>ı</w:t>
      </w:r>
      <w:r w:rsidRPr="005C65A2">
        <w:t>ndan sunulan 1/1000 ölçekli Uygulama İmar Planı değişikliğinde;</w:t>
      </w:r>
    </w:p>
    <w:p w:rsidR="00436809" w:rsidRPr="005C65A2" w:rsidRDefault="00436809" w:rsidP="00436809">
      <w:pPr>
        <w:ind w:firstLine="709"/>
        <w:jc w:val="both"/>
      </w:pPr>
    </w:p>
    <w:p w:rsidR="00436809" w:rsidRDefault="00436809" w:rsidP="00436809">
      <w:pPr>
        <w:pStyle w:val="ListeParagraf"/>
        <w:numPr>
          <w:ilvl w:val="0"/>
          <w:numId w:val="34"/>
        </w:numPr>
        <w:ind w:left="0" w:firstLine="709"/>
        <w:contextualSpacing/>
        <w:jc w:val="both"/>
      </w:pPr>
      <w:r w:rsidRPr="005C65A2">
        <w:t>Trafonun çevre güvenliği BEDAŞ Genel Müdürlüğünce sağlanacaktır.</w:t>
      </w:r>
    </w:p>
    <w:p w:rsidR="00436809" w:rsidRDefault="00436809" w:rsidP="00436809">
      <w:pPr>
        <w:pStyle w:val="ListeParagraf"/>
        <w:numPr>
          <w:ilvl w:val="0"/>
          <w:numId w:val="34"/>
        </w:numPr>
        <w:ind w:left="0" w:firstLine="709"/>
        <w:contextualSpacing/>
        <w:jc w:val="both"/>
      </w:pPr>
      <w:r>
        <w:t>Trafo binası; 1m’</w:t>
      </w:r>
      <w:r w:rsidRPr="005C65A2">
        <w:t>lik koruma bandı bırakılarak ve dış cephesi görsel açıdan estetik olmak üzere tel çitle çevrilecek veya yer altına alınacaktır.</w:t>
      </w:r>
    </w:p>
    <w:p w:rsidR="00436809" w:rsidRDefault="00436809" w:rsidP="00436809">
      <w:pPr>
        <w:pStyle w:val="ListeParagraf"/>
        <w:numPr>
          <w:ilvl w:val="0"/>
          <w:numId w:val="34"/>
        </w:numPr>
        <w:ind w:left="0" w:firstLine="709"/>
        <w:contextualSpacing/>
        <w:jc w:val="both"/>
      </w:pPr>
      <w:r w:rsidRPr="005C65A2">
        <w:t>Trafonun aplikasyonu sırasında arazinin topografyası gereği yerinde kayma yapılabilir, şeklinde 3 adet plan notu getirildiği,</w:t>
      </w:r>
    </w:p>
    <w:p w:rsidR="00436809" w:rsidRPr="005C65A2" w:rsidRDefault="00436809" w:rsidP="00436809">
      <w:pPr>
        <w:pStyle w:val="ListeParagraf"/>
        <w:ind w:left="709"/>
        <w:jc w:val="both"/>
      </w:pPr>
    </w:p>
    <w:p w:rsidR="0076522F" w:rsidRDefault="00436809" w:rsidP="00436809">
      <w:pPr>
        <w:ind w:firstLine="709"/>
        <w:jc w:val="both"/>
      </w:pPr>
      <w:r w:rsidRPr="005C65A2">
        <w:t xml:space="preserve">Yenimahalle İlçesi Çarşı Mahallesi 9004 adanın doğusundaki park alanında trafo yeri ayrılmasına yönelik 1/1000 ölçekli </w:t>
      </w:r>
      <w:r>
        <w:t>uygulama imar plan değişikliğinin “</w:t>
      </w:r>
      <w:proofErr w:type="spellStart"/>
      <w:r>
        <w:t>onayı”</w:t>
      </w:r>
      <w:r w:rsidR="00FB29D4">
        <w:t>na</w:t>
      </w:r>
      <w:proofErr w:type="spellEnd"/>
      <w:r w:rsidR="006466FA">
        <w:t xml:space="preserve"> 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</w:p>
    <w:p w:rsidR="00E46E3B" w:rsidRDefault="00E46E3B" w:rsidP="0013130A">
      <w:pPr>
        <w:jc w:val="both"/>
      </w:pPr>
    </w:p>
    <w:p w:rsidR="00436809" w:rsidRDefault="00436809" w:rsidP="0013130A">
      <w:pPr>
        <w:jc w:val="both"/>
      </w:pPr>
    </w:p>
    <w:p w:rsidR="00436809" w:rsidRDefault="00436809" w:rsidP="0013130A">
      <w:pPr>
        <w:jc w:val="both"/>
      </w:pPr>
    </w:p>
    <w:p w:rsidR="00436809" w:rsidRPr="006D00CC" w:rsidRDefault="00436809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41ABF">
      <w:pPr>
        <w:jc w:val="both"/>
      </w:pPr>
    </w:p>
    <w:p w:rsidR="00541ABF" w:rsidRPr="003B0AF0" w:rsidRDefault="00541ABF" w:rsidP="00541ABF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41ABF" w:rsidRPr="003B0AF0" w:rsidRDefault="00541ABF" w:rsidP="00541ABF">
      <w:pPr>
        <w:jc w:val="center"/>
      </w:pPr>
      <w:r w:rsidRPr="003B0AF0">
        <w:t>ANKARA BÜYÜKŞEHİR BELEDİYE MECLİSİ</w:t>
      </w:r>
    </w:p>
    <w:p w:rsidR="00541ABF" w:rsidRDefault="00541ABF" w:rsidP="00541ABF">
      <w:pPr>
        <w:jc w:val="center"/>
      </w:pPr>
      <w:r w:rsidRPr="003B0AF0">
        <w:t>İmar ve Bayındırlık Komisyonu Raporu</w:t>
      </w:r>
    </w:p>
    <w:p w:rsidR="00541ABF" w:rsidRDefault="00541ABF" w:rsidP="00541ABF">
      <w:pPr>
        <w:jc w:val="center"/>
      </w:pPr>
    </w:p>
    <w:p w:rsidR="00541ABF" w:rsidRPr="00A45F42" w:rsidRDefault="00541ABF" w:rsidP="00541ABF">
      <w:pPr>
        <w:jc w:val="center"/>
      </w:pPr>
      <w:r w:rsidRPr="003B0AF0">
        <w:t xml:space="preserve">Rapor No: </w:t>
      </w:r>
      <w:r>
        <w:t>129</w:t>
      </w:r>
      <w:r w:rsidRPr="003B0AF0"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541ABF" w:rsidRDefault="00541ABF" w:rsidP="00541ABF">
      <w:pPr>
        <w:pStyle w:val="Balk7"/>
        <w:jc w:val="center"/>
        <w:rPr>
          <w:b/>
          <w:bCs/>
        </w:rPr>
      </w:pPr>
    </w:p>
    <w:p w:rsidR="00541ABF" w:rsidRPr="00144B4D" w:rsidRDefault="00541ABF" w:rsidP="00541ABF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541ABF" w:rsidRDefault="00541ABF" w:rsidP="00541ABF">
      <w:pPr>
        <w:ind w:firstLine="709"/>
        <w:jc w:val="both"/>
      </w:pPr>
    </w:p>
    <w:p w:rsidR="00541ABF" w:rsidRDefault="00541ABF" w:rsidP="00541ABF">
      <w:pPr>
        <w:jc w:val="both"/>
      </w:pPr>
    </w:p>
    <w:p w:rsidR="00541ABF" w:rsidRPr="00B825A7" w:rsidRDefault="00541ABF" w:rsidP="00541ABF">
      <w:pPr>
        <w:jc w:val="both"/>
      </w:pPr>
    </w:p>
    <w:p w:rsidR="00541ABF" w:rsidRPr="00AC1E3E" w:rsidRDefault="00541ABF" w:rsidP="00541ABF">
      <w:pPr>
        <w:ind w:firstLine="709"/>
        <w:jc w:val="both"/>
      </w:pPr>
      <w:r w:rsidRPr="005C65A2">
        <w:t xml:space="preserve">Yenimahalle İlçesi Çarşı Mahallesi 9004 adanın doğusundaki park alanında trafo yeri ayrılmasına yönelik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64</w:t>
      </w:r>
      <w:r w:rsidRPr="00AC1E3E">
        <w:t>. gündem maddesi olarak komisyonumuza havale edilen dosya incelendi.</w:t>
      </w:r>
    </w:p>
    <w:p w:rsidR="00541ABF" w:rsidRPr="00AC1E3E" w:rsidRDefault="00541ABF" w:rsidP="00541ABF">
      <w:pPr>
        <w:ind w:firstLine="709"/>
        <w:jc w:val="both"/>
      </w:pPr>
    </w:p>
    <w:p w:rsidR="00541ABF" w:rsidRDefault="00541ABF" w:rsidP="00541ABF">
      <w:pPr>
        <w:ind w:firstLine="709"/>
        <w:jc w:val="both"/>
      </w:pPr>
      <w:proofErr w:type="gramStart"/>
      <w:r w:rsidRPr="00AC1E3E">
        <w:t xml:space="preserve">Komisyonumuzca yapılan incelemeler neticesinde; </w:t>
      </w:r>
      <w:r w:rsidRPr="005C65A2">
        <w:t>Yenimahalle Belediyesi Yazı İşleri Müdürlüğünün 06.04.2021 gün ve E.13736 sayılı yazı eki Yenimahalle Belediye Meclisinin 05.03.2021 tarih ve 189 sayılı kara</w:t>
      </w:r>
      <w:r>
        <w:t>rı</w:t>
      </w:r>
      <w:r w:rsidRPr="005C65A2">
        <w:t xml:space="preserve"> ile uygun görülen Yenimahalle Çarşı Mah. 9004 adanın doğusundaki park alanında trafo alanı ayrılmasına ilişkin 1/1000 ölçekli uygulama imar planı değişikliği teklifi</w:t>
      </w:r>
      <w:r>
        <w:t>nin</w:t>
      </w:r>
      <w:r w:rsidRPr="005C65A2">
        <w:t xml:space="preserve"> 5216 </w:t>
      </w:r>
      <w:r>
        <w:t>s</w:t>
      </w:r>
      <w:r w:rsidRPr="005C65A2">
        <w:t>ayı</w:t>
      </w:r>
      <w:r>
        <w:t>lı</w:t>
      </w:r>
      <w:r w:rsidRPr="005C65A2">
        <w:t xml:space="preserve"> Yasanın 14.</w:t>
      </w:r>
      <w:r>
        <w:t>m</w:t>
      </w:r>
      <w:r w:rsidRPr="005C65A2">
        <w:t xml:space="preserve">addesi gereğince bir karar alınmak üzere </w:t>
      </w:r>
      <w:r>
        <w:t xml:space="preserve">İmar ve Şehircilik Dairesi </w:t>
      </w:r>
      <w:r w:rsidRPr="005C65A2">
        <w:t>Başkanlığı</w:t>
      </w:r>
      <w:r>
        <w:t>na sunulduğu,</w:t>
      </w:r>
      <w:proofErr w:type="gramEnd"/>
    </w:p>
    <w:p w:rsidR="00541ABF" w:rsidRPr="005C65A2" w:rsidRDefault="00541ABF" w:rsidP="00541ABF">
      <w:pPr>
        <w:ind w:firstLine="709"/>
        <w:jc w:val="both"/>
      </w:pPr>
    </w:p>
    <w:p w:rsidR="00541ABF" w:rsidRDefault="00541ABF" w:rsidP="00541ABF">
      <w:pPr>
        <w:ind w:firstLine="709"/>
        <w:jc w:val="both"/>
      </w:pPr>
      <w:r w:rsidRPr="005C65A2">
        <w:t>Yapılan incelemede;</w:t>
      </w:r>
    </w:p>
    <w:p w:rsidR="00541ABF" w:rsidRPr="005C65A2" w:rsidRDefault="00541ABF" w:rsidP="00541ABF">
      <w:pPr>
        <w:ind w:firstLine="709"/>
        <w:jc w:val="both"/>
      </w:pPr>
    </w:p>
    <w:p w:rsidR="00541ABF" w:rsidRPr="005C65A2" w:rsidRDefault="00541ABF" w:rsidP="00541ABF">
      <w:pPr>
        <w:ind w:firstLine="709"/>
        <w:jc w:val="both"/>
      </w:pPr>
      <w:r w:rsidRPr="005C65A2">
        <w:t xml:space="preserve">9004 adanın doğusundaki alanın 1/1000 ölçekli 15500 </w:t>
      </w:r>
      <w:proofErr w:type="spellStart"/>
      <w:r w:rsidRPr="005C65A2">
        <w:t>no</w:t>
      </w:r>
      <w:r>
        <w:t>l</w:t>
      </w:r>
      <w:r w:rsidRPr="005C65A2">
        <w:t>u</w:t>
      </w:r>
      <w:proofErr w:type="spellEnd"/>
      <w:r w:rsidRPr="005C65A2">
        <w:t xml:space="preserve"> parselasyon planı kapsamında Park kullanımında kaldığı,</w:t>
      </w:r>
    </w:p>
    <w:p w:rsidR="00541ABF" w:rsidRPr="005C65A2" w:rsidRDefault="00541ABF" w:rsidP="00541ABF">
      <w:pPr>
        <w:ind w:firstLine="709"/>
        <w:jc w:val="both"/>
      </w:pPr>
      <w:r w:rsidRPr="005C65A2">
        <w:t xml:space="preserve">Başkent Elektrik Dağıtım A.Ş. tarafından hazırlanarak sunulan 1/1000 ölçekli Uygulama İmar planı değişikliği </w:t>
      </w:r>
      <w:proofErr w:type="gramStart"/>
      <w:r w:rsidRPr="005C65A2">
        <w:t>ile;</w:t>
      </w:r>
      <w:proofErr w:type="gramEnd"/>
      <w:r w:rsidRPr="005C65A2">
        <w:t xml:space="preserve"> 9004 adanın doğusundaki park alanında bulunan trafo alanının iptal edilerek mevcut trafonun bulunduğu alana</w:t>
      </w:r>
      <w:r>
        <w:t xml:space="preserve"> </w:t>
      </w:r>
      <w:r w:rsidRPr="005C65A2">
        <w:t>kaydırılarak 10.00x4.00=40.00m</w:t>
      </w:r>
      <w:r w:rsidRPr="005C65A2">
        <w:rPr>
          <w:vertAlign w:val="superscript"/>
        </w:rPr>
        <w:t>2</w:t>
      </w:r>
      <w:r w:rsidRPr="005C65A2">
        <w:t xml:space="preserve"> alanın trafo yeri olarak düzenlendiği,</w:t>
      </w:r>
    </w:p>
    <w:p w:rsidR="00541ABF" w:rsidRDefault="00541ABF" w:rsidP="00541ABF">
      <w:pPr>
        <w:ind w:firstLine="709"/>
        <w:jc w:val="both"/>
      </w:pPr>
      <w:r w:rsidRPr="005C65A2">
        <w:t>9004 adanın doğusundaki park alanında bulunan trafo alanının iptal edilerek mevcut trafonun bulunduğu alanda</w:t>
      </w:r>
      <w:r>
        <w:t xml:space="preserve"> </w:t>
      </w:r>
      <w:r w:rsidRPr="005C65A2">
        <w:t>10.00x4.00=40.00m</w:t>
      </w:r>
      <w:r w:rsidRPr="005C65A2">
        <w:rPr>
          <w:vertAlign w:val="superscript"/>
        </w:rPr>
        <w:t>2</w:t>
      </w:r>
      <w:r w:rsidRPr="005C65A2">
        <w:t xml:space="preserve"> olacak şekilde trafo alanının kaydırılmasına ilişkin Başkent Elektrik Dağıtım A.Ş. taraf</w:t>
      </w:r>
      <w:r>
        <w:t>ı</w:t>
      </w:r>
      <w:r w:rsidRPr="005C65A2">
        <w:t>ndan sunulan 1/1000 ölçekli Uygulama İmar Planı değişikliğinde;</w:t>
      </w:r>
    </w:p>
    <w:p w:rsidR="00541ABF" w:rsidRPr="005C65A2" w:rsidRDefault="00541ABF" w:rsidP="00541ABF">
      <w:pPr>
        <w:ind w:firstLine="709"/>
        <w:jc w:val="both"/>
      </w:pPr>
    </w:p>
    <w:p w:rsidR="00541ABF" w:rsidRDefault="00541ABF" w:rsidP="00541ABF">
      <w:pPr>
        <w:pStyle w:val="ListeParagraf"/>
        <w:numPr>
          <w:ilvl w:val="0"/>
          <w:numId w:val="35"/>
        </w:numPr>
        <w:ind w:left="0" w:firstLine="709"/>
        <w:contextualSpacing/>
        <w:jc w:val="both"/>
      </w:pPr>
      <w:r w:rsidRPr="005C65A2">
        <w:t>Trafonun çevre güvenliği BEDAŞ Genel Müdürlüğünce sağlanacaktır.</w:t>
      </w:r>
    </w:p>
    <w:p w:rsidR="00541ABF" w:rsidRDefault="00541ABF" w:rsidP="00541ABF">
      <w:pPr>
        <w:pStyle w:val="ListeParagraf"/>
        <w:ind w:left="709"/>
        <w:contextualSpacing/>
        <w:jc w:val="both"/>
      </w:pPr>
    </w:p>
    <w:p w:rsidR="00541ABF" w:rsidRDefault="00541ABF" w:rsidP="00541ABF">
      <w:pPr>
        <w:pStyle w:val="ListeParagraf"/>
        <w:numPr>
          <w:ilvl w:val="0"/>
          <w:numId w:val="35"/>
        </w:numPr>
        <w:ind w:left="0" w:firstLine="709"/>
        <w:contextualSpacing/>
        <w:jc w:val="both"/>
      </w:pPr>
      <w:r>
        <w:t>Trafo binası; 1m’</w:t>
      </w:r>
      <w:r w:rsidRPr="005C65A2">
        <w:t>lik koruma bandı bırakılarak ve dış cephesi görsel açıdan estetik olmak üzere tel çitle çevrilecek veya yer altına alınacaktır.</w:t>
      </w:r>
    </w:p>
    <w:p w:rsidR="00541ABF" w:rsidRDefault="00541ABF" w:rsidP="00541ABF">
      <w:pPr>
        <w:pStyle w:val="ListeParagraf"/>
      </w:pPr>
    </w:p>
    <w:p w:rsidR="00541ABF" w:rsidRDefault="00541ABF" w:rsidP="00541ABF">
      <w:pPr>
        <w:contextualSpacing/>
        <w:jc w:val="both"/>
      </w:pPr>
    </w:p>
    <w:p w:rsidR="00541ABF" w:rsidRDefault="00541ABF" w:rsidP="00541ABF">
      <w:pPr>
        <w:pStyle w:val="ListeParagraf"/>
        <w:numPr>
          <w:ilvl w:val="0"/>
          <w:numId w:val="35"/>
        </w:numPr>
        <w:ind w:left="0" w:firstLine="709"/>
        <w:contextualSpacing/>
        <w:jc w:val="both"/>
      </w:pPr>
      <w:r w:rsidRPr="005C65A2">
        <w:t>Trafonun aplikasyonu sırasında arazinin topografyası gereği yerinde kayma yapılabilir, şeklinde 3 adet plan notu getirildiği,</w:t>
      </w:r>
    </w:p>
    <w:p w:rsidR="00541ABF" w:rsidRDefault="00541ABF" w:rsidP="00541ABF">
      <w:pPr>
        <w:contextualSpacing/>
        <w:jc w:val="both"/>
      </w:pPr>
    </w:p>
    <w:p w:rsidR="00541ABF" w:rsidRDefault="00541ABF" w:rsidP="00541ABF">
      <w:pPr>
        <w:contextualSpacing/>
        <w:jc w:val="both"/>
      </w:pPr>
    </w:p>
    <w:p w:rsidR="00541ABF" w:rsidRDefault="00541ABF" w:rsidP="00541ABF">
      <w:pPr>
        <w:contextualSpacing/>
        <w:jc w:val="both"/>
      </w:pPr>
    </w:p>
    <w:p w:rsidR="00541ABF" w:rsidRDefault="00541ABF" w:rsidP="00541ABF">
      <w:pPr>
        <w:contextualSpacing/>
        <w:jc w:val="both"/>
      </w:pPr>
    </w:p>
    <w:p w:rsidR="00541ABF" w:rsidRDefault="00541ABF" w:rsidP="00541ABF">
      <w:pPr>
        <w:contextualSpacing/>
        <w:jc w:val="both"/>
      </w:pPr>
    </w:p>
    <w:p w:rsidR="00541ABF" w:rsidRDefault="00541ABF" w:rsidP="00541ABF">
      <w:pPr>
        <w:contextualSpacing/>
        <w:jc w:val="both"/>
      </w:pPr>
    </w:p>
    <w:p w:rsidR="00541ABF" w:rsidRDefault="00541ABF" w:rsidP="00541ABF">
      <w:pPr>
        <w:contextualSpacing/>
        <w:jc w:val="both"/>
      </w:pPr>
    </w:p>
    <w:p w:rsidR="00541ABF" w:rsidRDefault="00541ABF" w:rsidP="00541ABF">
      <w:pPr>
        <w:contextualSpacing/>
        <w:jc w:val="both"/>
      </w:pPr>
    </w:p>
    <w:p w:rsidR="00541ABF" w:rsidRDefault="00541ABF" w:rsidP="00541ABF">
      <w:pPr>
        <w:contextualSpacing/>
        <w:jc w:val="both"/>
      </w:pPr>
    </w:p>
    <w:p w:rsidR="00541ABF" w:rsidRDefault="00541ABF" w:rsidP="00541ABF">
      <w:pPr>
        <w:contextualSpacing/>
        <w:jc w:val="both"/>
      </w:pPr>
    </w:p>
    <w:p w:rsidR="00541ABF" w:rsidRPr="003B0AF0" w:rsidRDefault="00541ABF" w:rsidP="00541ABF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41ABF" w:rsidRPr="003B0AF0" w:rsidRDefault="00541ABF" w:rsidP="00541ABF">
      <w:pPr>
        <w:jc w:val="center"/>
      </w:pPr>
      <w:r w:rsidRPr="003B0AF0">
        <w:t>ANKARA BÜYÜKŞEHİR BELEDİYE MECLİSİ</w:t>
      </w:r>
    </w:p>
    <w:p w:rsidR="00541ABF" w:rsidRDefault="00541ABF" w:rsidP="00541ABF">
      <w:pPr>
        <w:jc w:val="center"/>
      </w:pPr>
      <w:r w:rsidRPr="003B0AF0">
        <w:t>İmar ve Bayındırlık Komisyonu Raporu</w:t>
      </w:r>
    </w:p>
    <w:p w:rsidR="00541ABF" w:rsidRDefault="00541ABF" w:rsidP="00541ABF">
      <w:pPr>
        <w:jc w:val="center"/>
      </w:pPr>
    </w:p>
    <w:p w:rsidR="00541ABF" w:rsidRPr="00A45F42" w:rsidRDefault="00541ABF" w:rsidP="00541ABF">
      <w:pPr>
        <w:jc w:val="center"/>
      </w:pPr>
      <w:r w:rsidRPr="003B0AF0">
        <w:t xml:space="preserve">Rapor No: </w:t>
      </w:r>
      <w:r>
        <w:t>129</w:t>
      </w:r>
      <w:r w:rsidRPr="003B0AF0"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541ABF" w:rsidRDefault="00541ABF" w:rsidP="00541ABF">
      <w:pPr>
        <w:pStyle w:val="Balk7"/>
        <w:jc w:val="center"/>
        <w:rPr>
          <w:b/>
          <w:bCs/>
        </w:rPr>
      </w:pPr>
    </w:p>
    <w:p w:rsidR="00541ABF" w:rsidRPr="00144B4D" w:rsidRDefault="00541ABF" w:rsidP="00541ABF">
      <w:pPr>
        <w:pStyle w:val="Balk7"/>
        <w:jc w:val="center"/>
        <w:rPr>
          <w:b/>
          <w:bCs/>
        </w:rPr>
      </w:pPr>
      <w:r>
        <w:t>-2-</w:t>
      </w:r>
    </w:p>
    <w:p w:rsidR="00541ABF" w:rsidRDefault="00541ABF" w:rsidP="00541ABF">
      <w:pPr>
        <w:contextualSpacing/>
        <w:jc w:val="both"/>
      </w:pPr>
    </w:p>
    <w:p w:rsidR="00541ABF" w:rsidRDefault="00541ABF" w:rsidP="00541ABF">
      <w:pPr>
        <w:contextualSpacing/>
        <w:jc w:val="both"/>
      </w:pPr>
    </w:p>
    <w:p w:rsidR="00541ABF" w:rsidRDefault="00541ABF" w:rsidP="00541ABF">
      <w:pPr>
        <w:contextualSpacing/>
        <w:jc w:val="both"/>
      </w:pPr>
    </w:p>
    <w:p w:rsidR="00541ABF" w:rsidRPr="005C65A2" w:rsidRDefault="00541ABF" w:rsidP="00541ABF">
      <w:pPr>
        <w:pStyle w:val="ListeParagraf"/>
        <w:ind w:left="709"/>
        <w:jc w:val="both"/>
      </w:pPr>
    </w:p>
    <w:p w:rsidR="00541ABF" w:rsidRDefault="00541ABF" w:rsidP="00541ABF">
      <w:pPr>
        <w:ind w:firstLine="709"/>
        <w:jc w:val="both"/>
      </w:pPr>
      <w:r w:rsidRPr="005C65A2">
        <w:t>Hususla</w:t>
      </w:r>
      <w:r>
        <w:t>rı</w:t>
      </w:r>
      <w:r w:rsidRPr="005C65A2">
        <w:t xml:space="preserve"> tespit edilmiş olup</w:t>
      </w:r>
      <w:r>
        <w:t>,</w:t>
      </w:r>
      <w:r w:rsidRPr="005C65A2">
        <w:t xml:space="preserve"> Yenimahalle İlçesi Çarşı Mahallesi 9004 adanın doğusundaki park alanında trafo yeri ayrılmasına yönelik 1/1000 ölçekli </w:t>
      </w:r>
      <w:r>
        <w:t>uygulama imar plan değişikliğinin “onayı” komisyonumuzca oybirliği ile uygun görülmüştür.</w:t>
      </w:r>
    </w:p>
    <w:p w:rsidR="00541ABF" w:rsidRPr="00AC1E3E" w:rsidRDefault="00541ABF" w:rsidP="00541ABF">
      <w:pPr>
        <w:jc w:val="both"/>
      </w:pPr>
    </w:p>
    <w:p w:rsidR="00541ABF" w:rsidRDefault="00541ABF" w:rsidP="00541ABF">
      <w:pPr>
        <w:ind w:firstLine="709"/>
        <w:jc w:val="both"/>
      </w:pPr>
      <w:r w:rsidRPr="00AC1E3E">
        <w:t>Raporumuz Büyükşehir Belediye Meclisinin onayına arz olunur.</w:t>
      </w:r>
    </w:p>
    <w:p w:rsidR="00541ABF" w:rsidRDefault="00541ABF" w:rsidP="00541ABF">
      <w:pPr>
        <w:ind w:firstLine="709"/>
        <w:jc w:val="both"/>
      </w:pPr>
    </w:p>
    <w:p w:rsidR="00541ABF" w:rsidRPr="00604721" w:rsidRDefault="00541ABF" w:rsidP="00541ABF">
      <w:pPr>
        <w:jc w:val="both"/>
      </w:pPr>
    </w:p>
    <w:p w:rsidR="00541ABF" w:rsidRDefault="00541ABF" w:rsidP="00541ABF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41ABF" w:rsidRDefault="00541ABF" w:rsidP="00541AB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41ABF" w:rsidRDefault="00541ABF" w:rsidP="00541ABF">
      <w:pPr>
        <w:tabs>
          <w:tab w:val="left" w:pos="8508"/>
        </w:tabs>
        <w:jc w:val="both"/>
      </w:pPr>
      <w:r>
        <w:t xml:space="preserve">          </w:t>
      </w:r>
    </w:p>
    <w:p w:rsidR="00541ABF" w:rsidRDefault="00541ABF" w:rsidP="00541ABF">
      <w:pPr>
        <w:tabs>
          <w:tab w:val="left" w:pos="8508"/>
        </w:tabs>
        <w:jc w:val="both"/>
      </w:pPr>
    </w:p>
    <w:p w:rsidR="00541ABF" w:rsidRDefault="00541ABF" w:rsidP="00541ABF">
      <w:pPr>
        <w:tabs>
          <w:tab w:val="left" w:pos="8508"/>
        </w:tabs>
        <w:jc w:val="both"/>
      </w:pPr>
    </w:p>
    <w:p w:rsidR="00541ABF" w:rsidRDefault="00541ABF" w:rsidP="00541AB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41ABF" w:rsidRDefault="00541ABF" w:rsidP="00541AB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41ABF" w:rsidRDefault="00541ABF" w:rsidP="00541ABF">
      <w:pPr>
        <w:jc w:val="both"/>
      </w:pPr>
    </w:p>
    <w:p w:rsidR="00541ABF" w:rsidRDefault="00541ABF" w:rsidP="00541ABF">
      <w:pPr>
        <w:jc w:val="both"/>
      </w:pPr>
    </w:p>
    <w:p w:rsidR="00541ABF" w:rsidRDefault="00541ABF" w:rsidP="00541ABF">
      <w:pPr>
        <w:jc w:val="both"/>
      </w:pPr>
    </w:p>
    <w:p w:rsidR="00541ABF" w:rsidRDefault="00541ABF" w:rsidP="00541AB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41ABF" w:rsidRDefault="00541ABF" w:rsidP="00541ABF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41ABF" w:rsidRPr="006D00CC" w:rsidRDefault="00541ABF" w:rsidP="00541ABF">
      <w:pPr>
        <w:jc w:val="both"/>
      </w:pPr>
    </w:p>
    <w:sectPr w:rsidR="00541ABF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401D4FF8"/>
    <w:multiLevelType w:val="hybridMultilevel"/>
    <w:tmpl w:val="24541904"/>
    <w:lvl w:ilvl="0" w:tplc="39CA818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2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6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2"/>
  </w:num>
  <w:num w:numId="4">
    <w:abstractNumId w:val="32"/>
  </w:num>
  <w:num w:numId="5">
    <w:abstractNumId w:val="16"/>
  </w:num>
  <w:num w:numId="6">
    <w:abstractNumId w:val="25"/>
  </w:num>
  <w:num w:numId="7">
    <w:abstractNumId w:val="2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6"/>
  </w:num>
  <w:num w:numId="11">
    <w:abstractNumId w:val="8"/>
  </w:num>
  <w:num w:numId="12">
    <w:abstractNumId w:val="21"/>
  </w:num>
  <w:num w:numId="13">
    <w:abstractNumId w:val="9"/>
  </w:num>
  <w:num w:numId="14">
    <w:abstractNumId w:val="30"/>
  </w:num>
  <w:num w:numId="15">
    <w:abstractNumId w:val="11"/>
  </w:num>
  <w:num w:numId="16">
    <w:abstractNumId w:val="5"/>
  </w:num>
  <w:num w:numId="17">
    <w:abstractNumId w:val="34"/>
  </w:num>
  <w:num w:numId="18">
    <w:abstractNumId w:val="13"/>
  </w:num>
  <w:num w:numId="19">
    <w:abstractNumId w:val="29"/>
  </w:num>
  <w:num w:numId="20">
    <w:abstractNumId w:val="33"/>
  </w:num>
  <w:num w:numId="21">
    <w:abstractNumId w:val="31"/>
  </w:num>
  <w:num w:numId="22">
    <w:abstractNumId w:val="14"/>
  </w:num>
  <w:num w:numId="23">
    <w:abstractNumId w:val="28"/>
  </w:num>
  <w:num w:numId="24">
    <w:abstractNumId w:val="24"/>
  </w:num>
  <w:num w:numId="25">
    <w:abstractNumId w:val="15"/>
  </w:num>
  <w:num w:numId="26">
    <w:abstractNumId w:val="1"/>
  </w:num>
  <w:num w:numId="27">
    <w:abstractNumId w:val="2"/>
  </w:num>
  <w:num w:numId="28">
    <w:abstractNumId w:val="26"/>
  </w:num>
  <w:num w:numId="29">
    <w:abstractNumId w:val="20"/>
  </w:num>
  <w:num w:numId="30">
    <w:abstractNumId w:val="7"/>
  </w:num>
  <w:num w:numId="31">
    <w:abstractNumId w:val="4"/>
  </w:num>
  <w:num w:numId="32">
    <w:abstractNumId w:val="19"/>
  </w:num>
  <w:num w:numId="33">
    <w:abstractNumId w:val="23"/>
  </w:num>
  <w:num w:numId="34">
    <w:abstractNumId w:val="12"/>
  </w:num>
  <w:num w:numId="35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1ABF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0EB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0169-32CE-4F4B-841E-0E6C890E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2021-06-10T08:41:00Z</dcterms:created>
  <dcterms:modified xsi:type="dcterms:W3CDTF">2021-06-11T11:42:00Z</dcterms:modified>
</cp:coreProperties>
</file>