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DF" w:rsidRDefault="00401E09" w:rsidP="002856BD">
      <w:pPr>
        <w:jc w:val="both"/>
      </w:pPr>
      <w:r>
        <w:t xml:space="preserve"> </w:t>
      </w:r>
      <w:r w:rsidR="0094450D">
        <w:tab/>
      </w:r>
      <w:r w:rsidR="002856BD">
        <w:t xml:space="preserve">             </w:t>
      </w:r>
      <w:r w:rsidR="00EF74AB">
        <w:t xml:space="preserve"> </w:t>
      </w:r>
      <w:r w:rsidR="00BE12F2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Tr="00841632">
        <w:trPr>
          <w:trHeight w:val="1000"/>
        </w:trPr>
        <w:tc>
          <w:tcPr>
            <w:tcW w:w="3085" w:type="dxa"/>
            <w:vAlign w:val="center"/>
          </w:tcPr>
          <w:p w:rsidR="00841632" w:rsidRDefault="007E5923" w:rsidP="00FA7858">
            <w:pPr>
              <w:jc w:val="center"/>
            </w:pPr>
            <w:r>
              <w:t xml:space="preserve">     </w:t>
            </w:r>
            <w:r w:rsidR="00841632">
              <w:t>T.C.</w:t>
            </w:r>
          </w:p>
          <w:p w:rsidR="00841632" w:rsidRDefault="00841632" w:rsidP="00FA7858">
            <w:pPr>
              <w:jc w:val="center"/>
            </w:pPr>
            <w:r>
              <w:t>ANKARA BÜYÜKŞEHİR</w:t>
            </w:r>
          </w:p>
          <w:p w:rsidR="00841632" w:rsidRDefault="00841632" w:rsidP="00FA7858">
            <w:pPr>
              <w:jc w:val="center"/>
            </w:pPr>
            <w:r>
              <w:t>BELEDİYE MECLİSİ</w:t>
            </w:r>
          </w:p>
          <w:p w:rsidR="00812E56" w:rsidRPr="00841632" w:rsidRDefault="00812E56" w:rsidP="00841632">
            <w:pPr>
              <w:jc w:val="center"/>
            </w:pPr>
          </w:p>
        </w:tc>
      </w:tr>
    </w:tbl>
    <w:p w:rsidR="00806EB1" w:rsidRDefault="00806EB1" w:rsidP="002856BD">
      <w:pPr>
        <w:tabs>
          <w:tab w:val="left" w:pos="1935"/>
        </w:tabs>
        <w:jc w:val="both"/>
      </w:pPr>
    </w:p>
    <w:p w:rsidR="003A4E70" w:rsidRDefault="003A4E70" w:rsidP="002856BD">
      <w:pPr>
        <w:tabs>
          <w:tab w:val="left" w:pos="1935"/>
        </w:tabs>
        <w:jc w:val="both"/>
      </w:pPr>
    </w:p>
    <w:p w:rsidR="003A4E70" w:rsidRDefault="003A4E70" w:rsidP="002856BD">
      <w:pPr>
        <w:tabs>
          <w:tab w:val="left" w:pos="1935"/>
        </w:tabs>
        <w:jc w:val="both"/>
      </w:pPr>
    </w:p>
    <w:p w:rsidR="00806EB1" w:rsidRDefault="002856BD" w:rsidP="00841632">
      <w:pPr>
        <w:jc w:val="both"/>
      </w:pPr>
      <w:r>
        <w:t>Karar No:</w:t>
      </w:r>
      <w:r w:rsidR="00377D4D">
        <w:t>99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AC63D6">
        <w:tab/>
        <w:t xml:space="preserve">       13</w:t>
      </w:r>
      <w:r>
        <w:t>.</w:t>
      </w:r>
      <w:r w:rsidR="007E5923">
        <w:t>01</w:t>
      </w:r>
      <w:r w:rsidR="007E7FE3">
        <w:t>.20</w:t>
      </w:r>
      <w:r w:rsidR="00AE60B0">
        <w:t>2</w:t>
      </w:r>
      <w:r w:rsidR="007E5923">
        <w:t>1</w:t>
      </w:r>
    </w:p>
    <w:p w:rsidR="003A4E70" w:rsidRDefault="003A4E70" w:rsidP="00841632">
      <w:pPr>
        <w:jc w:val="both"/>
      </w:pPr>
    </w:p>
    <w:p w:rsidR="003A4E70" w:rsidRDefault="003A4E70" w:rsidP="00841632">
      <w:pPr>
        <w:jc w:val="both"/>
      </w:pPr>
    </w:p>
    <w:p w:rsidR="00812E56" w:rsidRDefault="00812E56" w:rsidP="006003F2">
      <w:pPr>
        <w:ind w:left="2844" w:right="543" w:firstLine="696"/>
      </w:pPr>
    </w:p>
    <w:p w:rsidR="007E7FE3" w:rsidRDefault="002856BD" w:rsidP="00BE12F2">
      <w:pPr>
        <w:ind w:left="2844" w:right="543" w:firstLine="696"/>
      </w:pPr>
      <w:r>
        <w:t xml:space="preserve">        K A R A R</w:t>
      </w:r>
    </w:p>
    <w:p w:rsidR="003A4E70" w:rsidRDefault="003A4E70" w:rsidP="00BE12F2">
      <w:pPr>
        <w:ind w:left="2844" w:right="543" w:firstLine="696"/>
      </w:pPr>
    </w:p>
    <w:p w:rsidR="003A4E70" w:rsidRDefault="003A4E70" w:rsidP="00BE12F2">
      <w:pPr>
        <w:ind w:left="2844" w:right="543" w:firstLine="696"/>
      </w:pPr>
    </w:p>
    <w:p w:rsidR="001D5E5F" w:rsidRDefault="001D5E5F" w:rsidP="00BE12F2">
      <w:pPr>
        <w:ind w:left="2844" w:right="543" w:firstLine="696"/>
      </w:pPr>
    </w:p>
    <w:p w:rsidR="001D5E5F" w:rsidRPr="006C37D4" w:rsidRDefault="001D5E5F" w:rsidP="00BE12F2">
      <w:pPr>
        <w:ind w:left="2844" w:right="543" w:firstLine="696"/>
      </w:pPr>
    </w:p>
    <w:p w:rsidR="001D5E5F" w:rsidRPr="00764C12" w:rsidRDefault="001D5E5F" w:rsidP="00794B83">
      <w:pPr>
        <w:ind w:left="2844" w:right="543" w:firstLine="696"/>
        <w:jc w:val="both"/>
      </w:pPr>
    </w:p>
    <w:p w:rsidR="00644C36" w:rsidRPr="00377D4D" w:rsidRDefault="00377D4D" w:rsidP="00794B83">
      <w:pPr>
        <w:ind w:firstLine="708"/>
        <w:jc w:val="both"/>
      </w:pPr>
      <w:r w:rsidRPr="00377D4D">
        <w:t xml:space="preserve">Haymana İlçesi </w:t>
      </w:r>
      <w:proofErr w:type="spellStart"/>
      <w:r w:rsidRPr="00377D4D">
        <w:t>Bostanhöyük</w:t>
      </w:r>
      <w:proofErr w:type="spellEnd"/>
      <w:r w:rsidRPr="00377D4D">
        <w:t xml:space="preserve"> Mahallesinde bulunan su depolarının temizlenmesine </w:t>
      </w:r>
      <w:r w:rsidR="00CF16A6" w:rsidRPr="00377D4D">
        <w:t xml:space="preserve">ilişkin </w:t>
      </w:r>
      <w:r w:rsidRPr="00377D4D">
        <w:t>Su ve Kanal Hizmetleri</w:t>
      </w:r>
      <w:r w:rsidR="00396689" w:rsidRPr="00377D4D">
        <w:t xml:space="preserve"> </w:t>
      </w:r>
      <w:r w:rsidR="001D5E5F" w:rsidRPr="00377D4D">
        <w:t xml:space="preserve">Komisyonunun </w:t>
      </w:r>
      <w:r w:rsidR="0068616A" w:rsidRPr="00377D4D">
        <w:t>2</w:t>
      </w:r>
      <w:r w:rsidR="00B12BFE" w:rsidRPr="00377D4D">
        <w:t>1</w:t>
      </w:r>
      <w:r w:rsidR="00CF16A6" w:rsidRPr="00377D4D">
        <w:t>.1</w:t>
      </w:r>
      <w:r w:rsidR="007E5923" w:rsidRPr="00377D4D">
        <w:t>2</w:t>
      </w:r>
      <w:r w:rsidR="00CF16A6" w:rsidRPr="00377D4D">
        <w:t xml:space="preserve">.2020 gün ve </w:t>
      </w:r>
      <w:r w:rsidRPr="00377D4D">
        <w:t>26</w:t>
      </w:r>
      <w:r w:rsidR="00CF16A6" w:rsidRPr="00377D4D">
        <w:t xml:space="preserve"> sayılı raporu Büyükşehir Belediye Meclisimizin </w:t>
      </w:r>
      <w:r w:rsidR="001D5E5F" w:rsidRPr="00377D4D">
        <w:t>1</w:t>
      </w:r>
      <w:r w:rsidR="00B12BFE" w:rsidRPr="00377D4D">
        <w:t>3</w:t>
      </w:r>
      <w:r w:rsidR="001D5E5F" w:rsidRPr="00377D4D">
        <w:t>.</w:t>
      </w:r>
      <w:r w:rsidR="007E5923" w:rsidRPr="00377D4D">
        <w:t>01</w:t>
      </w:r>
      <w:r w:rsidR="001D5E5F" w:rsidRPr="00377D4D">
        <w:t>.202</w:t>
      </w:r>
      <w:r w:rsidR="007E5923" w:rsidRPr="00377D4D">
        <w:t>1</w:t>
      </w:r>
      <w:r w:rsidR="00CF16A6" w:rsidRPr="00377D4D">
        <w:t xml:space="preserve"> tarihli toplantısında okundu.</w:t>
      </w:r>
    </w:p>
    <w:p w:rsidR="009F67D8" w:rsidRPr="00377D4D" w:rsidRDefault="009F67D8" w:rsidP="00794B83">
      <w:pPr>
        <w:ind w:firstLine="708"/>
        <w:jc w:val="both"/>
      </w:pPr>
    </w:p>
    <w:p w:rsidR="00377D4D" w:rsidRPr="00377D4D" w:rsidRDefault="003E6C7A" w:rsidP="00377D4D">
      <w:pPr>
        <w:autoSpaceDE w:val="0"/>
        <w:autoSpaceDN w:val="0"/>
        <w:adjustRightInd w:val="0"/>
        <w:ind w:firstLine="708"/>
        <w:jc w:val="both"/>
      </w:pPr>
      <w:r w:rsidRPr="00377D4D">
        <w:t>Konu üzerinde yapılan görüşmelerden sonra</w:t>
      </w:r>
      <w:r w:rsidR="00D26498" w:rsidRPr="00377D4D">
        <w:t>;</w:t>
      </w:r>
      <w:r w:rsidR="006C37D4" w:rsidRPr="00377D4D">
        <w:rPr>
          <w:rStyle w:val="GvdeMetniChar"/>
        </w:rPr>
        <w:t xml:space="preserve"> </w:t>
      </w:r>
      <w:r w:rsidR="00377D4D" w:rsidRPr="00377D4D">
        <w:t xml:space="preserve">Haymana İlçesine bağlı </w:t>
      </w:r>
      <w:proofErr w:type="spellStart"/>
      <w:r w:rsidR="00377D4D" w:rsidRPr="00377D4D">
        <w:t>Bostanhöyük</w:t>
      </w:r>
      <w:proofErr w:type="spellEnd"/>
      <w:r w:rsidR="00377D4D" w:rsidRPr="00377D4D">
        <w:t xml:space="preserve"> Mahallesi içme suyunun içilemez durumda olduğu, çeşmelerden su bulanık akmakta, sertlik derecesi yüksek ve acı olduğu;</w:t>
      </w:r>
    </w:p>
    <w:p w:rsidR="00377D4D" w:rsidRPr="00377D4D" w:rsidRDefault="00377D4D" w:rsidP="00377D4D">
      <w:pPr>
        <w:autoSpaceDE w:val="0"/>
        <w:autoSpaceDN w:val="0"/>
        <w:adjustRightInd w:val="0"/>
        <w:ind w:firstLine="708"/>
        <w:jc w:val="both"/>
      </w:pPr>
    </w:p>
    <w:p w:rsidR="009F67D8" w:rsidRPr="00377D4D" w:rsidRDefault="00377D4D" w:rsidP="00377D4D">
      <w:pPr>
        <w:pStyle w:val="Gvdemetni1"/>
        <w:shd w:val="clear" w:color="auto" w:fill="auto"/>
        <w:spacing w:before="0"/>
        <w:ind w:right="20" w:firstLine="708"/>
        <w:rPr>
          <w:sz w:val="24"/>
          <w:szCs w:val="24"/>
        </w:rPr>
      </w:pPr>
      <w:r w:rsidRPr="00377D4D">
        <w:rPr>
          <w:sz w:val="24"/>
          <w:szCs w:val="24"/>
        </w:rPr>
        <w:t xml:space="preserve">Bu nedenle Büyükşehir Belediyesi tarafından suyun incelenerek, gerekirse yeni su aranması, mevcut su depolarının temizlenmesi ve tahlil edilmesi gerekmekte olduğundan gerekli incelemelerin ve araştırmaların başlatılması konusunun </w:t>
      </w:r>
      <w:proofErr w:type="spellStart"/>
      <w:r w:rsidRPr="00377D4D">
        <w:rPr>
          <w:sz w:val="24"/>
          <w:szCs w:val="24"/>
        </w:rPr>
        <w:t>Aski</w:t>
      </w:r>
      <w:proofErr w:type="spellEnd"/>
      <w:r w:rsidRPr="00377D4D">
        <w:rPr>
          <w:sz w:val="24"/>
          <w:szCs w:val="24"/>
        </w:rPr>
        <w:t xml:space="preserve"> Genel Müdürlüğünce değerlendirmeye alınması</w:t>
      </w:r>
      <w:r>
        <w:rPr>
          <w:sz w:val="24"/>
          <w:szCs w:val="24"/>
        </w:rPr>
        <w:t>na</w:t>
      </w:r>
      <w:r w:rsidR="00396689" w:rsidRPr="00377D4D">
        <w:rPr>
          <w:sz w:val="24"/>
          <w:szCs w:val="24"/>
        </w:rPr>
        <w:t xml:space="preserve"> </w:t>
      </w:r>
      <w:r w:rsidR="00DC6790" w:rsidRPr="00377D4D">
        <w:rPr>
          <w:rStyle w:val="FontStyle18"/>
          <w:sz w:val="24"/>
          <w:szCs w:val="24"/>
        </w:rPr>
        <w:t xml:space="preserve">ilişkin </w:t>
      </w:r>
      <w:r>
        <w:rPr>
          <w:sz w:val="24"/>
          <w:szCs w:val="24"/>
        </w:rPr>
        <w:t>Su ve Kanal Hizmetleri</w:t>
      </w:r>
      <w:r w:rsidR="00764C12" w:rsidRPr="00377D4D">
        <w:rPr>
          <w:sz w:val="24"/>
          <w:szCs w:val="24"/>
        </w:rPr>
        <w:t xml:space="preserve"> Komisyonu</w:t>
      </w:r>
      <w:r w:rsidR="001D5E5F" w:rsidRPr="00377D4D">
        <w:rPr>
          <w:sz w:val="24"/>
          <w:szCs w:val="24"/>
        </w:rPr>
        <w:t xml:space="preserve"> Raporu</w:t>
      </w:r>
      <w:r w:rsidR="00E16633" w:rsidRPr="00377D4D">
        <w:rPr>
          <w:sz w:val="24"/>
          <w:szCs w:val="24"/>
        </w:rPr>
        <w:t xml:space="preserve"> </w:t>
      </w:r>
      <w:r w:rsidR="000C604D" w:rsidRPr="00377D4D">
        <w:rPr>
          <w:sz w:val="24"/>
          <w:szCs w:val="24"/>
        </w:rPr>
        <w:t>oylanarak oy</w:t>
      </w:r>
      <w:r w:rsidR="006C37D4" w:rsidRPr="00377D4D">
        <w:rPr>
          <w:sz w:val="24"/>
          <w:szCs w:val="24"/>
        </w:rPr>
        <w:t>birliği</w:t>
      </w:r>
      <w:r w:rsidR="00CC045E" w:rsidRPr="00377D4D">
        <w:rPr>
          <w:sz w:val="24"/>
          <w:szCs w:val="24"/>
        </w:rPr>
        <w:t xml:space="preserve"> ile</w:t>
      </w:r>
      <w:r w:rsidR="000C604D" w:rsidRPr="00377D4D">
        <w:rPr>
          <w:sz w:val="24"/>
          <w:szCs w:val="24"/>
        </w:rPr>
        <w:t xml:space="preserve"> kabul edildi.</w:t>
      </w:r>
    </w:p>
    <w:p w:rsidR="009F67D8" w:rsidRPr="00377D4D" w:rsidRDefault="009F67D8" w:rsidP="006C37D4">
      <w:pPr>
        <w:pStyle w:val="Style3"/>
        <w:widowControl/>
        <w:spacing w:line="240" w:lineRule="auto"/>
      </w:pPr>
    </w:p>
    <w:p w:rsidR="00465CC6" w:rsidRPr="00377D4D" w:rsidRDefault="00465CC6" w:rsidP="00BE12F2">
      <w:pPr>
        <w:ind w:firstLine="709"/>
        <w:jc w:val="both"/>
      </w:pPr>
    </w:p>
    <w:p w:rsidR="003A4E70" w:rsidRDefault="003A4E70" w:rsidP="00BE12F2">
      <w:pPr>
        <w:ind w:firstLine="709"/>
        <w:jc w:val="both"/>
      </w:pPr>
    </w:p>
    <w:p w:rsidR="003A4E70" w:rsidRDefault="003A4E70" w:rsidP="00BE12F2">
      <w:pPr>
        <w:ind w:firstLine="709"/>
        <w:jc w:val="both"/>
      </w:pPr>
    </w:p>
    <w:p w:rsidR="003A4E70" w:rsidRDefault="003A4E70" w:rsidP="00BE12F2">
      <w:pPr>
        <w:ind w:firstLine="709"/>
        <w:jc w:val="both"/>
      </w:pPr>
    </w:p>
    <w:p w:rsidR="000840A7" w:rsidRDefault="000840A7" w:rsidP="00BE12F2">
      <w:pPr>
        <w:ind w:firstLine="709"/>
        <w:jc w:val="both"/>
      </w:pPr>
    </w:p>
    <w:p w:rsidR="008524D7" w:rsidRDefault="008524D7" w:rsidP="00BE12F2">
      <w:pPr>
        <w:ind w:firstLine="709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192923" w:rsidTr="00EC6545">
        <w:trPr>
          <w:trHeight w:val="594"/>
          <w:jc w:val="center"/>
        </w:trPr>
        <w:tc>
          <w:tcPr>
            <w:tcW w:w="3147" w:type="dxa"/>
          </w:tcPr>
          <w:p w:rsidR="00192923" w:rsidRDefault="001D5E5F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192923" w:rsidRDefault="00192923" w:rsidP="001D5E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Meclis </w:t>
            </w:r>
            <w:r w:rsidR="001D5E5F">
              <w:rPr>
                <w:color w:val="000000"/>
              </w:rPr>
              <w:t>1.Başkan V.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147" w:type="dxa"/>
            <w:vAlign w:val="center"/>
          </w:tcPr>
          <w:p w:rsidR="00192923" w:rsidRDefault="00B12BFE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192923" w:rsidRDefault="00B12BFE" w:rsidP="00EC654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192923">
              <w:rPr>
                <w:color w:val="000000"/>
              </w:rPr>
              <w:t xml:space="preserve">Divan </w:t>
            </w:r>
            <w:proofErr w:type="gramStart"/>
            <w:r w:rsidR="00192923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192923" w:rsidRDefault="00B12BFE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Berkay GÖKÇINAR</w:t>
            </w:r>
          </w:p>
          <w:p w:rsidR="00192923" w:rsidRDefault="00B12BFE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</w:t>
            </w:r>
            <w:r w:rsidR="00192923">
              <w:rPr>
                <w:color w:val="000000"/>
              </w:rPr>
              <w:t>.Divan</w:t>
            </w:r>
            <w:proofErr w:type="spellEnd"/>
            <w:r w:rsidR="00192923">
              <w:rPr>
                <w:color w:val="000000"/>
              </w:rPr>
              <w:t xml:space="preserve"> </w:t>
            </w:r>
            <w:proofErr w:type="gramStart"/>
            <w:r w:rsidR="00192923">
              <w:rPr>
                <w:color w:val="000000"/>
              </w:rPr>
              <w:t>Katibi</w:t>
            </w:r>
            <w:proofErr w:type="gramEnd"/>
          </w:p>
        </w:tc>
      </w:tr>
    </w:tbl>
    <w:p w:rsidR="00192923" w:rsidRDefault="00192923" w:rsidP="00667309">
      <w:pPr>
        <w:jc w:val="both"/>
      </w:pPr>
    </w:p>
    <w:p w:rsidR="00667309" w:rsidRDefault="00667309" w:rsidP="00667309">
      <w:pPr>
        <w:jc w:val="both"/>
      </w:pPr>
    </w:p>
    <w:p w:rsidR="00667309" w:rsidRDefault="00667309" w:rsidP="00667309">
      <w:pPr>
        <w:jc w:val="both"/>
      </w:pPr>
    </w:p>
    <w:p w:rsidR="00667309" w:rsidRDefault="00667309" w:rsidP="00667309">
      <w:pPr>
        <w:jc w:val="both"/>
      </w:pPr>
    </w:p>
    <w:p w:rsidR="00667309" w:rsidRDefault="00667309" w:rsidP="00667309">
      <w:pPr>
        <w:jc w:val="both"/>
      </w:pPr>
    </w:p>
    <w:p w:rsidR="00667309" w:rsidRDefault="00667309" w:rsidP="00667309">
      <w:pPr>
        <w:jc w:val="both"/>
      </w:pPr>
    </w:p>
    <w:p w:rsidR="00667309" w:rsidRDefault="00667309" w:rsidP="00667309">
      <w:pPr>
        <w:jc w:val="both"/>
      </w:pPr>
    </w:p>
    <w:p w:rsidR="00667309" w:rsidRDefault="00667309" w:rsidP="00667309">
      <w:pPr>
        <w:jc w:val="both"/>
      </w:pPr>
    </w:p>
    <w:p w:rsidR="00667309" w:rsidRDefault="00667309" w:rsidP="00667309">
      <w:pPr>
        <w:jc w:val="both"/>
      </w:pPr>
    </w:p>
    <w:p w:rsidR="00667309" w:rsidRDefault="00667309" w:rsidP="00667309">
      <w:pPr>
        <w:jc w:val="both"/>
      </w:pPr>
    </w:p>
    <w:p w:rsidR="00667309" w:rsidRDefault="00667309" w:rsidP="00667309">
      <w:pPr>
        <w:jc w:val="both"/>
      </w:pPr>
    </w:p>
    <w:p w:rsidR="00667309" w:rsidRDefault="00667309" w:rsidP="00667309">
      <w:pPr>
        <w:jc w:val="both"/>
      </w:pPr>
    </w:p>
    <w:p w:rsidR="00667309" w:rsidRDefault="00667309" w:rsidP="00667309">
      <w:pPr>
        <w:jc w:val="both"/>
      </w:pPr>
    </w:p>
    <w:p w:rsidR="00667309" w:rsidRDefault="00667309" w:rsidP="00667309">
      <w:pPr>
        <w:jc w:val="both"/>
      </w:pPr>
    </w:p>
    <w:p w:rsidR="00667309" w:rsidRDefault="00667309" w:rsidP="00667309">
      <w:pPr>
        <w:jc w:val="both"/>
      </w:pPr>
    </w:p>
    <w:p w:rsidR="00667309" w:rsidRDefault="00667309" w:rsidP="00667309">
      <w:pPr>
        <w:jc w:val="center"/>
      </w:pPr>
      <w:r>
        <w:lastRenderedPageBreak/>
        <w:t>T.C.</w:t>
      </w:r>
    </w:p>
    <w:p w:rsidR="00667309" w:rsidRDefault="00667309" w:rsidP="00667309">
      <w:pPr>
        <w:jc w:val="center"/>
      </w:pPr>
      <w:r>
        <w:t>ANKARA BÜYÜKŞEHİR BELEDİYE MECLİSİ</w:t>
      </w:r>
    </w:p>
    <w:p w:rsidR="00667309" w:rsidRDefault="00667309" w:rsidP="00667309">
      <w:pPr>
        <w:jc w:val="center"/>
      </w:pPr>
      <w:r>
        <w:t>Su ve Kanal Hizmetleri Komisyonu Raporu</w:t>
      </w:r>
    </w:p>
    <w:p w:rsidR="00667309" w:rsidRDefault="00667309" w:rsidP="00667309">
      <w:pPr>
        <w:jc w:val="center"/>
      </w:pPr>
    </w:p>
    <w:p w:rsidR="00667309" w:rsidRDefault="00667309" w:rsidP="00667309">
      <w:pPr>
        <w:jc w:val="center"/>
      </w:pPr>
      <w:r>
        <w:t xml:space="preserve">Rapor No: 26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21.12.2020</w:t>
      </w:r>
    </w:p>
    <w:p w:rsidR="00667309" w:rsidRDefault="00667309" w:rsidP="00667309"/>
    <w:p w:rsidR="00667309" w:rsidRDefault="00667309" w:rsidP="00667309"/>
    <w:p w:rsidR="00667309" w:rsidRDefault="00667309" w:rsidP="00667309">
      <w:pPr>
        <w:jc w:val="center"/>
      </w:pPr>
      <w:r>
        <w:t>BÜYÜKŞEHİR BELEDİYE MECLİSİ BAŞKANLIĞINA</w:t>
      </w:r>
    </w:p>
    <w:p w:rsidR="00667309" w:rsidRDefault="00667309" w:rsidP="00667309">
      <w:pPr>
        <w:ind w:left="708" w:firstLine="708"/>
        <w:jc w:val="center"/>
      </w:pPr>
    </w:p>
    <w:p w:rsidR="00667309" w:rsidRDefault="00667309" w:rsidP="00667309">
      <w:pPr>
        <w:ind w:left="708" w:firstLine="708"/>
        <w:jc w:val="center"/>
      </w:pPr>
      <w:r>
        <w:tab/>
      </w:r>
    </w:p>
    <w:p w:rsidR="00667309" w:rsidRDefault="00667309" w:rsidP="00667309">
      <w:pPr>
        <w:jc w:val="both"/>
      </w:pPr>
    </w:p>
    <w:p w:rsidR="00667309" w:rsidRPr="00453ECD" w:rsidRDefault="00667309" w:rsidP="00667309">
      <w:pPr>
        <w:ind w:firstLine="708"/>
        <w:jc w:val="both"/>
      </w:pPr>
      <w:r>
        <w:t xml:space="preserve">Haymana İlçesi </w:t>
      </w:r>
      <w:proofErr w:type="spellStart"/>
      <w:r>
        <w:t>Bostanhöyük</w:t>
      </w:r>
      <w:proofErr w:type="spellEnd"/>
      <w:r>
        <w:t xml:space="preserve"> Mahallesinde bulunan su depolarının temizlenmesine</w:t>
      </w:r>
      <w:r w:rsidRPr="00453ECD">
        <w:t xml:space="preserve"> ilişkin Büyükşehir Belediye Meclisimizin</w:t>
      </w:r>
      <w:r>
        <w:t xml:space="preserve"> 07</w:t>
      </w:r>
      <w:r w:rsidRPr="00453ECD">
        <w:t>.1</w:t>
      </w:r>
      <w:r>
        <w:t>2</w:t>
      </w:r>
      <w:r w:rsidRPr="00453ECD">
        <w:t xml:space="preserve">.2020 tarih ve </w:t>
      </w:r>
      <w:r>
        <w:t>24</w:t>
      </w:r>
      <w:r w:rsidRPr="00453ECD">
        <w:t>. gündem maddesi olarak komisyonumuza havale edilen dosya incelendi.</w:t>
      </w:r>
    </w:p>
    <w:p w:rsidR="00667309" w:rsidRPr="00453ECD" w:rsidRDefault="00667309" w:rsidP="00667309">
      <w:pPr>
        <w:ind w:firstLine="708"/>
        <w:jc w:val="both"/>
      </w:pPr>
    </w:p>
    <w:p w:rsidR="00667309" w:rsidRPr="00453ECD" w:rsidRDefault="00667309" w:rsidP="00667309">
      <w:pPr>
        <w:ind w:firstLine="708"/>
        <w:jc w:val="both"/>
      </w:pPr>
      <w:r w:rsidRPr="00453ECD">
        <w:t xml:space="preserve">Üye </w:t>
      </w:r>
      <w:r>
        <w:t xml:space="preserve">Adnan </w:t>
      </w:r>
      <w:proofErr w:type="spellStart"/>
      <w:r>
        <w:t>SEZGİN</w:t>
      </w:r>
      <w:r w:rsidRPr="00453ECD">
        <w:t>’in</w:t>
      </w:r>
      <w:proofErr w:type="spellEnd"/>
      <w:r w:rsidRPr="00453ECD">
        <w:t xml:space="preserve"> verdiği önergede; </w:t>
      </w:r>
      <w:r>
        <w:t xml:space="preserve">Haymana İlçesi </w:t>
      </w:r>
      <w:proofErr w:type="spellStart"/>
      <w:r>
        <w:t>Bostanhöyük</w:t>
      </w:r>
      <w:proofErr w:type="spellEnd"/>
      <w:r>
        <w:t xml:space="preserve"> Mahallesinde bulunan su depolarının temizlenmesinin</w:t>
      </w:r>
      <w:r w:rsidRPr="00453ECD">
        <w:t xml:space="preserve"> istenildiği;</w:t>
      </w:r>
    </w:p>
    <w:p w:rsidR="00667309" w:rsidRPr="00453ECD" w:rsidRDefault="00667309" w:rsidP="00667309">
      <w:pPr>
        <w:ind w:firstLine="708"/>
        <w:jc w:val="both"/>
      </w:pPr>
    </w:p>
    <w:p w:rsidR="00667309" w:rsidRDefault="00667309" w:rsidP="00667309">
      <w:pPr>
        <w:autoSpaceDE w:val="0"/>
        <w:autoSpaceDN w:val="0"/>
        <w:adjustRightInd w:val="0"/>
        <w:ind w:firstLine="708"/>
        <w:jc w:val="both"/>
      </w:pPr>
      <w:r w:rsidRPr="00453ECD">
        <w:t xml:space="preserve">Komisyonumuzca yapılan incelemeler neticesinde; </w:t>
      </w:r>
      <w:r>
        <w:t xml:space="preserve">Haymana İlçesine bağlı </w:t>
      </w:r>
      <w:proofErr w:type="spellStart"/>
      <w:r>
        <w:t>Bostanhöyük</w:t>
      </w:r>
      <w:proofErr w:type="spellEnd"/>
      <w:r>
        <w:t xml:space="preserve"> Mahallesi içme suyunun içilemez durumda olduğu, çeşmelerden su bulanık akmakta, sertlik derecesi yüksek ve acı olduğu;</w:t>
      </w:r>
    </w:p>
    <w:p w:rsidR="00667309" w:rsidRDefault="00667309" w:rsidP="00667309">
      <w:pPr>
        <w:autoSpaceDE w:val="0"/>
        <w:autoSpaceDN w:val="0"/>
        <w:adjustRightInd w:val="0"/>
        <w:ind w:firstLine="708"/>
        <w:jc w:val="both"/>
      </w:pPr>
    </w:p>
    <w:p w:rsidR="00667309" w:rsidRPr="00453ECD" w:rsidRDefault="00667309" w:rsidP="00667309">
      <w:pPr>
        <w:autoSpaceDE w:val="0"/>
        <w:autoSpaceDN w:val="0"/>
        <w:adjustRightInd w:val="0"/>
        <w:ind w:firstLine="708"/>
        <w:jc w:val="both"/>
      </w:pPr>
      <w:r>
        <w:t>Bu nedenle Büyükşehir Belediyesi tarafından suyun incelenerek, gerekirse yeni su aranması, mevcut su depolarının temizlenmesi ve tahlil edilmesi gerekmekte olduğundan gerekli incelemelerin ve araştırmaların başlatılması</w:t>
      </w:r>
      <w:r w:rsidRPr="00453ECD">
        <w:t xml:space="preserve"> </w:t>
      </w:r>
      <w:r>
        <w:t xml:space="preserve">konusunun </w:t>
      </w:r>
      <w:proofErr w:type="spellStart"/>
      <w:r>
        <w:t>Aski</w:t>
      </w:r>
      <w:proofErr w:type="spellEnd"/>
      <w:r>
        <w:t xml:space="preserve"> Genel Müdürlüğünce değerlendirmeye alınması </w:t>
      </w:r>
      <w:r w:rsidRPr="00453ECD">
        <w:t>komisyonumuzca uygun görülmüştür.</w:t>
      </w:r>
    </w:p>
    <w:p w:rsidR="00667309" w:rsidRPr="00453ECD" w:rsidRDefault="00667309" w:rsidP="00667309">
      <w:pPr>
        <w:ind w:firstLine="709"/>
        <w:jc w:val="both"/>
      </w:pPr>
    </w:p>
    <w:p w:rsidR="00667309" w:rsidRPr="00453ECD" w:rsidRDefault="00667309" w:rsidP="00667309">
      <w:pPr>
        <w:ind w:firstLine="708"/>
        <w:jc w:val="both"/>
      </w:pPr>
      <w:r w:rsidRPr="00453ECD">
        <w:t>Raporumuz Büyükşehir Belediye Meclisinin onayına arz olunur.</w:t>
      </w:r>
    </w:p>
    <w:p w:rsidR="00667309" w:rsidRDefault="00667309" w:rsidP="00667309">
      <w:pPr>
        <w:jc w:val="both"/>
      </w:pPr>
    </w:p>
    <w:p w:rsidR="00667309" w:rsidRDefault="00667309" w:rsidP="00667309">
      <w:pPr>
        <w:jc w:val="both"/>
      </w:pPr>
    </w:p>
    <w:p w:rsidR="00667309" w:rsidRDefault="00667309" w:rsidP="00667309">
      <w:pPr>
        <w:jc w:val="both"/>
      </w:pPr>
    </w:p>
    <w:p w:rsidR="00667309" w:rsidRDefault="00667309" w:rsidP="00667309">
      <w:pPr>
        <w:jc w:val="both"/>
      </w:pPr>
    </w:p>
    <w:p w:rsidR="00667309" w:rsidRDefault="00667309" w:rsidP="00667309">
      <w:pPr>
        <w:jc w:val="both"/>
      </w:pPr>
    </w:p>
    <w:p w:rsidR="00667309" w:rsidRDefault="00667309" w:rsidP="00667309">
      <w:pPr>
        <w:jc w:val="both"/>
      </w:pPr>
    </w:p>
    <w:tbl>
      <w:tblPr>
        <w:tblW w:w="9456" w:type="dxa"/>
        <w:tblLook w:val="04A0"/>
      </w:tblPr>
      <w:tblGrid>
        <w:gridCol w:w="3152"/>
        <w:gridCol w:w="3152"/>
        <w:gridCol w:w="3152"/>
      </w:tblGrid>
      <w:tr w:rsidR="00667309" w:rsidTr="00B71FB5">
        <w:trPr>
          <w:trHeight w:val="1417"/>
        </w:trPr>
        <w:tc>
          <w:tcPr>
            <w:tcW w:w="3152" w:type="dxa"/>
            <w:hideMark/>
          </w:tcPr>
          <w:p w:rsidR="00667309" w:rsidRDefault="00667309" w:rsidP="00B71FB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Oğuz YÜCEL</w:t>
            </w:r>
          </w:p>
          <w:p w:rsidR="00667309" w:rsidRDefault="00667309" w:rsidP="00B71FB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Komisyon Başkanı</w:t>
            </w:r>
          </w:p>
        </w:tc>
        <w:tc>
          <w:tcPr>
            <w:tcW w:w="3152" w:type="dxa"/>
            <w:hideMark/>
          </w:tcPr>
          <w:p w:rsidR="00667309" w:rsidRDefault="00667309" w:rsidP="00B71FB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Sadık YAVUZ</w:t>
            </w:r>
          </w:p>
          <w:p w:rsidR="00667309" w:rsidRDefault="00667309" w:rsidP="00B71FB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Başkan Vekili</w:t>
            </w:r>
          </w:p>
        </w:tc>
        <w:tc>
          <w:tcPr>
            <w:tcW w:w="3152" w:type="dxa"/>
            <w:hideMark/>
          </w:tcPr>
          <w:p w:rsidR="00667309" w:rsidRDefault="00667309" w:rsidP="00B71FB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Ali YILMAZ</w:t>
            </w:r>
          </w:p>
          <w:p w:rsidR="00667309" w:rsidRDefault="00667309" w:rsidP="00B71FB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667309" w:rsidTr="00B71FB5">
        <w:trPr>
          <w:trHeight w:val="1417"/>
        </w:trPr>
        <w:tc>
          <w:tcPr>
            <w:tcW w:w="3152" w:type="dxa"/>
            <w:vAlign w:val="center"/>
            <w:hideMark/>
          </w:tcPr>
          <w:p w:rsidR="00667309" w:rsidRDefault="00667309" w:rsidP="00B71FB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Ahmet BURAN</w:t>
            </w:r>
          </w:p>
          <w:p w:rsidR="00667309" w:rsidRDefault="00667309" w:rsidP="00B71FB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center"/>
            <w:hideMark/>
          </w:tcPr>
          <w:p w:rsidR="00667309" w:rsidRDefault="00667309" w:rsidP="00B71FB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Hilal AYIK</w:t>
            </w:r>
          </w:p>
          <w:p w:rsidR="00667309" w:rsidRDefault="00667309" w:rsidP="00B71FB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center"/>
            <w:hideMark/>
          </w:tcPr>
          <w:p w:rsidR="00667309" w:rsidRDefault="00667309" w:rsidP="00B71FB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Erdoğan YILDIRIM</w:t>
            </w:r>
          </w:p>
          <w:p w:rsidR="00667309" w:rsidRDefault="00667309" w:rsidP="00B71FB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667309" w:rsidTr="00B71FB5">
        <w:trPr>
          <w:trHeight w:val="1417"/>
        </w:trPr>
        <w:tc>
          <w:tcPr>
            <w:tcW w:w="3152" w:type="dxa"/>
            <w:vAlign w:val="bottom"/>
            <w:hideMark/>
          </w:tcPr>
          <w:p w:rsidR="00667309" w:rsidRDefault="00667309" w:rsidP="00B71FB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Coşkun TORUN</w:t>
            </w:r>
          </w:p>
          <w:p w:rsidR="00667309" w:rsidRDefault="00667309" w:rsidP="00B71FB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bottom"/>
            <w:hideMark/>
          </w:tcPr>
          <w:p w:rsidR="00667309" w:rsidRDefault="00667309" w:rsidP="00B71FB5">
            <w:pPr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Naki</w:t>
            </w:r>
            <w:proofErr w:type="spellEnd"/>
            <w:r>
              <w:rPr>
                <w:rFonts w:eastAsiaTheme="minorHAnsi"/>
                <w:lang w:eastAsia="en-US"/>
              </w:rPr>
              <w:t xml:space="preserve"> DEMİR</w:t>
            </w:r>
          </w:p>
          <w:p w:rsidR="00667309" w:rsidRDefault="00667309" w:rsidP="00B71FB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bottom"/>
            <w:hideMark/>
          </w:tcPr>
          <w:p w:rsidR="00667309" w:rsidRDefault="00667309" w:rsidP="00B71FB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Ali ÜNAL</w:t>
            </w:r>
          </w:p>
          <w:p w:rsidR="00667309" w:rsidRDefault="00667309" w:rsidP="00B71FB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</w:tbl>
    <w:p w:rsidR="00667309" w:rsidRDefault="00667309" w:rsidP="00667309">
      <w:pPr>
        <w:jc w:val="both"/>
      </w:pPr>
    </w:p>
    <w:p w:rsidR="00667309" w:rsidRDefault="00667309" w:rsidP="00667309">
      <w:pPr>
        <w:jc w:val="both"/>
      </w:pPr>
    </w:p>
    <w:p w:rsidR="00667309" w:rsidRDefault="00667309" w:rsidP="00667309">
      <w:pPr>
        <w:jc w:val="both"/>
      </w:pPr>
    </w:p>
    <w:p w:rsidR="00667309" w:rsidRDefault="00667309" w:rsidP="00667309">
      <w:pPr>
        <w:jc w:val="both"/>
      </w:pPr>
    </w:p>
    <w:p w:rsidR="00667309" w:rsidRDefault="00667309" w:rsidP="00667309">
      <w:pPr>
        <w:jc w:val="both"/>
      </w:pPr>
    </w:p>
    <w:p w:rsidR="00667309" w:rsidRDefault="00667309" w:rsidP="00667309">
      <w:pPr>
        <w:jc w:val="both"/>
      </w:pPr>
    </w:p>
    <w:p w:rsidR="00667309" w:rsidRDefault="00667309" w:rsidP="00667309">
      <w:pPr>
        <w:jc w:val="both"/>
      </w:pPr>
    </w:p>
    <w:sectPr w:rsidR="00667309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065247B"/>
    <w:multiLevelType w:val="singleLevel"/>
    <w:tmpl w:val="67F455AC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>
    <w:nsid w:val="14A94C97"/>
    <w:multiLevelType w:val="singleLevel"/>
    <w:tmpl w:val="1A4AE5CA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39BB6965"/>
    <w:multiLevelType w:val="singleLevel"/>
    <w:tmpl w:val="4F82BD7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5">
    <w:nsid w:val="488D015A"/>
    <w:multiLevelType w:val="singleLevel"/>
    <w:tmpl w:val="10C2426A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54D82C80"/>
    <w:multiLevelType w:val="singleLevel"/>
    <w:tmpl w:val="EB3C083E"/>
    <w:lvl w:ilvl="0">
      <w:start w:val="10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7">
    <w:nsid w:val="59293583"/>
    <w:multiLevelType w:val="hybridMultilevel"/>
    <w:tmpl w:val="2AE6195E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EB7911"/>
    <w:multiLevelType w:val="hybridMultilevel"/>
    <w:tmpl w:val="C6A89C78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8B6"/>
    <w:rsid w:val="00024583"/>
    <w:rsid w:val="0002647B"/>
    <w:rsid w:val="00027D2F"/>
    <w:rsid w:val="00030588"/>
    <w:rsid w:val="00032D28"/>
    <w:rsid w:val="00034D87"/>
    <w:rsid w:val="00034F3B"/>
    <w:rsid w:val="0003541F"/>
    <w:rsid w:val="0003652C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0A7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604D"/>
    <w:rsid w:val="000C624F"/>
    <w:rsid w:val="000C75AF"/>
    <w:rsid w:val="000D0E02"/>
    <w:rsid w:val="000D13AF"/>
    <w:rsid w:val="000D1EE3"/>
    <w:rsid w:val="000D24B7"/>
    <w:rsid w:val="000D409A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8B8"/>
    <w:rsid w:val="00116E1E"/>
    <w:rsid w:val="00117325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2C4A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A3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6BD"/>
    <w:rsid w:val="002859A4"/>
    <w:rsid w:val="002860B9"/>
    <w:rsid w:val="00286532"/>
    <w:rsid w:val="002874C5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4D81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0EEB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7D4D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689"/>
    <w:rsid w:val="003A05F6"/>
    <w:rsid w:val="003A1B7B"/>
    <w:rsid w:val="003A3157"/>
    <w:rsid w:val="003A4AC1"/>
    <w:rsid w:val="003A4E70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D20"/>
    <w:rsid w:val="003D5FE2"/>
    <w:rsid w:val="003E0286"/>
    <w:rsid w:val="003E02D7"/>
    <w:rsid w:val="003E05E7"/>
    <w:rsid w:val="003E0F48"/>
    <w:rsid w:val="003E28D6"/>
    <w:rsid w:val="003E3018"/>
    <w:rsid w:val="003E44D4"/>
    <w:rsid w:val="003E4B67"/>
    <w:rsid w:val="003E52E1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EC8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40C83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5CC6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D7FB2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6168"/>
    <w:rsid w:val="005167C4"/>
    <w:rsid w:val="005202BC"/>
    <w:rsid w:val="0052067D"/>
    <w:rsid w:val="00521A16"/>
    <w:rsid w:val="005239FE"/>
    <w:rsid w:val="00523C07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547"/>
    <w:rsid w:val="005A187C"/>
    <w:rsid w:val="005A3BD4"/>
    <w:rsid w:val="005A4273"/>
    <w:rsid w:val="005A7748"/>
    <w:rsid w:val="005A7E37"/>
    <w:rsid w:val="005B377A"/>
    <w:rsid w:val="005B3D88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601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C36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56588"/>
    <w:rsid w:val="00662A80"/>
    <w:rsid w:val="006632CF"/>
    <w:rsid w:val="00664613"/>
    <w:rsid w:val="00664C15"/>
    <w:rsid w:val="00664FB9"/>
    <w:rsid w:val="006667AC"/>
    <w:rsid w:val="00667309"/>
    <w:rsid w:val="006705DF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A73"/>
    <w:rsid w:val="00683314"/>
    <w:rsid w:val="00683A87"/>
    <w:rsid w:val="00683D66"/>
    <w:rsid w:val="0068477F"/>
    <w:rsid w:val="00684D2A"/>
    <w:rsid w:val="0068616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7D4"/>
    <w:rsid w:val="006C3903"/>
    <w:rsid w:val="006C4171"/>
    <w:rsid w:val="006C54ED"/>
    <w:rsid w:val="006C5818"/>
    <w:rsid w:val="006C5FCB"/>
    <w:rsid w:val="006C63FE"/>
    <w:rsid w:val="006D0245"/>
    <w:rsid w:val="006D0538"/>
    <w:rsid w:val="006D0D9E"/>
    <w:rsid w:val="006D24CC"/>
    <w:rsid w:val="006D29DF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3CA"/>
    <w:rsid w:val="00702BA0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4C12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B83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37A1"/>
    <w:rsid w:val="007A49A5"/>
    <w:rsid w:val="007A57ED"/>
    <w:rsid w:val="007A6566"/>
    <w:rsid w:val="007A7B9E"/>
    <w:rsid w:val="007B0987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06EB1"/>
    <w:rsid w:val="00812E56"/>
    <w:rsid w:val="00813E6C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45D2"/>
    <w:rsid w:val="00845AED"/>
    <w:rsid w:val="00851113"/>
    <w:rsid w:val="00851FE8"/>
    <w:rsid w:val="008524D7"/>
    <w:rsid w:val="00854339"/>
    <w:rsid w:val="00854746"/>
    <w:rsid w:val="00854B0F"/>
    <w:rsid w:val="0085632C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A1F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1C3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3FA6"/>
    <w:rsid w:val="009247FF"/>
    <w:rsid w:val="009249D2"/>
    <w:rsid w:val="00924F59"/>
    <w:rsid w:val="00925B3C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1CA8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1AC"/>
    <w:rsid w:val="009F6350"/>
    <w:rsid w:val="009F66A1"/>
    <w:rsid w:val="009F67D8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281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63D6"/>
    <w:rsid w:val="00AC7397"/>
    <w:rsid w:val="00AC7833"/>
    <w:rsid w:val="00AC7BE7"/>
    <w:rsid w:val="00AD0D1E"/>
    <w:rsid w:val="00AD1E6D"/>
    <w:rsid w:val="00AD2621"/>
    <w:rsid w:val="00AD2E92"/>
    <w:rsid w:val="00AD330A"/>
    <w:rsid w:val="00AD5657"/>
    <w:rsid w:val="00AD683F"/>
    <w:rsid w:val="00AD6CDC"/>
    <w:rsid w:val="00AD6F71"/>
    <w:rsid w:val="00AD727F"/>
    <w:rsid w:val="00AE13F0"/>
    <w:rsid w:val="00AE25AA"/>
    <w:rsid w:val="00AE2698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2BFE"/>
    <w:rsid w:val="00B142D9"/>
    <w:rsid w:val="00B14555"/>
    <w:rsid w:val="00B15257"/>
    <w:rsid w:val="00B15E33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ED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A3D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AC3"/>
    <w:rsid w:val="00B82B71"/>
    <w:rsid w:val="00B82F05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1BAD"/>
    <w:rsid w:val="00D02198"/>
    <w:rsid w:val="00D02A9B"/>
    <w:rsid w:val="00D050EC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5123"/>
    <w:rsid w:val="00D261B7"/>
    <w:rsid w:val="00D262FF"/>
    <w:rsid w:val="00D26498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57C13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7ED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790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6633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7F2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37EA"/>
    <w:rsid w:val="00F03ABE"/>
    <w:rsid w:val="00F04495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66C"/>
    <w:rsid w:val="00F52C7A"/>
    <w:rsid w:val="00F5354D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76F8F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9E2"/>
    <w:rsid w:val="00F90548"/>
    <w:rsid w:val="00F90641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D28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03058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7">
    <w:name w:val="Font Style17"/>
    <w:uiPriority w:val="99"/>
    <w:rsid w:val="00030588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0305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148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1148B8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523C07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styleId="SatrNumaras">
    <w:name w:val="line number"/>
    <w:basedOn w:val="VarsaylanParagrafYazTipi"/>
    <w:rsid w:val="008445D2"/>
  </w:style>
  <w:style w:type="paragraph" w:customStyle="1" w:styleId="Style12">
    <w:name w:val="Style12"/>
    <w:basedOn w:val="Normal"/>
    <w:uiPriority w:val="99"/>
    <w:rsid w:val="00F04495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character" w:customStyle="1" w:styleId="FontStyle23">
    <w:name w:val="Font Style23"/>
    <w:basedOn w:val="VarsaylanParagrafYazTipi"/>
    <w:uiPriority w:val="99"/>
    <w:rsid w:val="00440C83"/>
    <w:rPr>
      <w:rFonts w:ascii="Times New Roman" w:hAnsi="Times New Roman" w:cs="Times New Roman"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0840A7"/>
    <w:rPr>
      <w:sz w:val="19"/>
      <w:szCs w:val="19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840A7"/>
    <w:pPr>
      <w:shd w:val="clear" w:color="auto" w:fill="FFFFFF"/>
      <w:spacing w:before="720" w:line="274" w:lineRule="exact"/>
      <w:ind w:firstLine="420"/>
      <w:jc w:val="both"/>
    </w:pPr>
    <w:rPr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64AA7-DF9C-40B4-ADF1-09EDC6E05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272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2021-01-14T08:38:00Z</cp:lastPrinted>
  <dcterms:created xsi:type="dcterms:W3CDTF">2021-01-14T11:15:00Z</dcterms:created>
  <dcterms:modified xsi:type="dcterms:W3CDTF">2021-01-18T11:31:00Z</dcterms:modified>
</cp:coreProperties>
</file>