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4B" w:rsidRPr="00B3638F" w:rsidRDefault="00C9144B"/>
    <w:p w:rsidR="00435681" w:rsidRPr="00B3638F" w:rsidRDefault="0043568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B3638F" w:rsidTr="009A4753">
        <w:trPr>
          <w:trHeight w:val="1000"/>
        </w:trPr>
        <w:tc>
          <w:tcPr>
            <w:tcW w:w="3085" w:type="dxa"/>
            <w:vAlign w:val="center"/>
          </w:tcPr>
          <w:p w:rsidR="00AB074A" w:rsidRPr="00B3638F" w:rsidRDefault="00D37913" w:rsidP="00D37913">
            <w:pPr>
              <w:jc w:val="center"/>
            </w:pPr>
            <w:r w:rsidRPr="00B3638F">
              <w:t xml:space="preserve"> </w:t>
            </w:r>
            <w:r w:rsidR="00C9144B" w:rsidRPr="00B3638F">
              <w:t xml:space="preserve">    </w:t>
            </w:r>
            <w:r w:rsidR="00DC725A" w:rsidRPr="00B3638F">
              <w:t>T.C.</w:t>
            </w:r>
          </w:p>
          <w:p w:rsidR="00DC725A" w:rsidRPr="00B3638F" w:rsidRDefault="00DC725A" w:rsidP="00AB074A">
            <w:pPr>
              <w:jc w:val="center"/>
            </w:pPr>
            <w:r w:rsidRPr="00B3638F">
              <w:t>ANKARA BÜYÜKŞEHİR</w:t>
            </w:r>
          </w:p>
          <w:p w:rsidR="00DC725A" w:rsidRPr="00B3638F" w:rsidRDefault="00DC725A" w:rsidP="00AB074A">
            <w:pPr>
              <w:jc w:val="center"/>
            </w:pPr>
            <w:r w:rsidRPr="00B3638F">
              <w:t>BELEDİYE MECLİSİ</w:t>
            </w:r>
          </w:p>
          <w:p w:rsidR="00DC725A" w:rsidRPr="00B3638F" w:rsidRDefault="00DC725A" w:rsidP="00AB074A">
            <w:pPr>
              <w:jc w:val="center"/>
            </w:pPr>
          </w:p>
        </w:tc>
      </w:tr>
    </w:tbl>
    <w:p w:rsidR="00243250" w:rsidRPr="00B3638F" w:rsidRDefault="00243250" w:rsidP="002F33D3">
      <w:pPr>
        <w:ind w:right="-1"/>
        <w:jc w:val="both"/>
      </w:pPr>
    </w:p>
    <w:p w:rsidR="00F033F6" w:rsidRPr="00B3638F" w:rsidRDefault="002856BD" w:rsidP="002F33D3">
      <w:pPr>
        <w:ind w:right="-1"/>
        <w:jc w:val="both"/>
      </w:pPr>
      <w:r w:rsidRPr="00B3638F">
        <w:t>Karar No:</w:t>
      </w:r>
      <w:r w:rsidR="005D7778" w:rsidRPr="00B3638F">
        <w:t>1</w:t>
      </w:r>
      <w:r w:rsidR="00C9144B" w:rsidRPr="00B3638F">
        <w:t>9</w:t>
      </w:r>
      <w:r w:rsidR="00E93A3F" w:rsidRPr="00B3638F">
        <w:t>8</w:t>
      </w:r>
      <w:r w:rsidR="00435681" w:rsidRPr="00B3638F">
        <w:t>3</w:t>
      </w:r>
      <w:r w:rsidRPr="00B3638F">
        <w:tab/>
        <w:t xml:space="preserve">     </w:t>
      </w:r>
      <w:r w:rsidR="00106A13" w:rsidRPr="00B3638F">
        <w:tab/>
      </w:r>
      <w:r w:rsidR="00106A13" w:rsidRPr="00B3638F">
        <w:tab/>
      </w:r>
      <w:r w:rsidR="00EB0EEC" w:rsidRPr="00B3638F">
        <w:tab/>
      </w:r>
      <w:r w:rsidR="00EA7EF5" w:rsidRPr="00B3638F">
        <w:t xml:space="preserve">        </w:t>
      </w:r>
      <w:r w:rsidR="00F02854" w:rsidRPr="00B3638F">
        <w:t xml:space="preserve"> </w:t>
      </w:r>
      <w:r w:rsidR="00DA29AD" w:rsidRPr="00B3638F">
        <w:t xml:space="preserve">     </w:t>
      </w:r>
      <w:r w:rsidR="003155C1" w:rsidRPr="00B3638F">
        <w:t xml:space="preserve">       </w:t>
      </w:r>
      <w:r w:rsidR="00C56209" w:rsidRPr="00B3638F">
        <w:t xml:space="preserve">          </w:t>
      </w:r>
      <w:r w:rsidR="007E481C" w:rsidRPr="00B3638F">
        <w:t xml:space="preserve">    </w:t>
      </w:r>
      <w:r w:rsidR="00C56209" w:rsidRPr="00B3638F">
        <w:t xml:space="preserve"> </w:t>
      </w:r>
      <w:r w:rsidR="008F24B3" w:rsidRPr="00B3638F">
        <w:t xml:space="preserve"> </w:t>
      </w:r>
      <w:r w:rsidR="00D22F7D" w:rsidRPr="00B3638F">
        <w:t xml:space="preserve">       </w:t>
      </w:r>
      <w:r w:rsidR="00347C34" w:rsidRPr="00B3638F">
        <w:t xml:space="preserve"> </w:t>
      </w:r>
      <w:r w:rsidR="00FA56B5" w:rsidRPr="00B3638F">
        <w:t xml:space="preserve">          </w:t>
      </w:r>
      <w:r w:rsidR="002D15A4" w:rsidRPr="00B3638F">
        <w:t xml:space="preserve">    </w:t>
      </w:r>
      <w:r w:rsidR="00FA56B5" w:rsidRPr="00B3638F">
        <w:t>13</w:t>
      </w:r>
      <w:r w:rsidRPr="00B3638F">
        <w:t>.</w:t>
      </w:r>
      <w:r w:rsidR="003228AC" w:rsidRPr="00B3638F">
        <w:t>0</w:t>
      </w:r>
      <w:r w:rsidR="00C9144B" w:rsidRPr="00B3638F">
        <w:t>9</w:t>
      </w:r>
      <w:r w:rsidRPr="00B3638F">
        <w:t>.20</w:t>
      </w:r>
      <w:r w:rsidR="003228AC" w:rsidRPr="00B3638F">
        <w:t>21</w:t>
      </w:r>
    </w:p>
    <w:p w:rsidR="000E33A0" w:rsidRPr="00B3638F" w:rsidRDefault="000E33A0" w:rsidP="002F33D3">
      <w:pPr>
        <w:ind w:right="543"/>
        <w:jc w:val="both"/>
      </w:pPr>
    </w:p>
    <w:p w:rsidR="00C9144B" w:rsidRPr="00B3638F" w:rsidRDefault="00C9144B" w:rsidP="002F33D3">
      <w:pPr>
        <w:ind w:right="543"/>
        <w:jc w:val="both"/>
      </w:pPr>
    </w:p>
    <w:p w:rsidR="00435681" w:rsidRPr="00B3638F" w:rsidRDefault="00435681" w:rsidP="00485533">
      <w:pPr>
        <w:ind w:right="-1"/>
        <w:jc w:val="center"/>
      </w:pPr>
    </w:p>
    <w:p w:rsidR="00D22F7D" w:rsidRPr="00B3638F" w:rsidRDefault="002856BD" w:rsidP="00485533">
      <w:pPr>
        <w:ind w:right="-1"/>
        <w:jc w:val="center"/>
      </w:pPr>
      <w:r w:rsidRPr="00B3638F">
        <w:t>K A R A R</w:t>
      </w:r>
    </w:p>
    <w:p w:rsidR="00D22F7D" w:rsidRPr="00B3638F" w:rsidRDefault="00D22F7D" w:rsidP="002F33D3">
      <w:pPr>
        <w:ind w:right="543"/>
        <w:jc w:val="center"/>
      </w:pPr>
    </w:p>
    <w:p w:rsidR="00AB074A" w:rsidRPr="00B3638F" w:rsidRDefault="00AB074A" w:rsidP="00D6511D">
      <w:pPr>
        <w:ind w:right="543"/>
      </w:pPr>
    </w:p>
    <w:p w:rsidR="00435681" w:rsidRPr="00B3638F" w:rsidRDefault="00435681" w:rsidP="00D6511D">
      <w:pPr>
        <w:ind w:right="543"/>
      </w:pPr>
    </w:p>
    <w:p w:rsidR="00AB074A" w:rsidRPr="00B3638F" w:rsidRDefault="00AB074A" w:rsidP="00C9144B">
      <w:pPr>
        <w:tabs>
          <w:tab w:val="left" w:pos="9356"/>
        </w:tabs>
        <w:ind w:right="425"/>
        <w:jc w:val="both"/>
      </w:pPr>
    </w:p>
    <w:p w:rsidR="00435681" w:rsidRPr="00B3638F" w:rsidRDefault="00435681" w:rsidP="00C9144B">
      <w:pPr>
        <w:tabs>
          <w:tab w:val="left" w:pos="9356"/>
        </w:tabs>
        <w:ind w:right="425"/>
        <w:jc w:val="both"/>
      </w:pPr>
    </w:p>
    <w:p w:rsidR="003C7385" w:rsidRPr="00B3638F" w:rsidRDefault="00435681" w:rsidP="00AA76D2">
      <w:pPr>
        <w:ind w:firstLine="709"/>
        <w:jc w:val="both"/>
      </w:pPr>
      <w:r w:rsidRPr="00B3638F">
        <w:t xml:space="preserve">Büyükşehir Belediyesinin bazı mahallelerinde muhtarlık binası, köy konağı gibi sosyal ve kültürel faaliyetlerin gerçekleştirileceği tesislerin yapılmasına yönelik ortak işbirliği protokolü düzenlenmesine </w:t>
      </w:r>
      <w:r w:rsidR="008E5B64" w:rsidRPr="00B3638F">
        <w:t xml:space="preserve">ilişkin </w:t>
      </w:r>
      <w:r w:rsidR="00D37913" w:rsidRPr="00B3638F">
        <w:t>Hukuk ve Tarifeler</w:t>
      </w:r>
      <w:r w:rsidR="002D15A4" w:rsidRPr="00B3638F">
        <w:t xml:space="preserve"> Komisyonun</w:t>
      </w:r>
      <w:r w:rsidR="00830B36" w:rsidRPr="00B3638F">
        <w:t>un</w:t>
      </w:r>
      <w:r w:rsidR="002D15A4" w:rsidRPr="00B3638F">
        <w:t xml:space="preserve"> </w:t>
      </w:r>
      <w:r w:rsidR="00C9144B" w:rsidRPr="00B3638F">
        <w:t>20</w:t>
      </w:r>
      <w:r w:rsidR="002D15A4" w:rsidRPr="00B3638F">
        <w:t>.0</w:t>
      </w:r>
      <w:r w:rsidR="00C9144B" w:rsidRPr="00B3638F">
        <w:t>8</w:t>
      </w:r>
      <w:r w:rsidR="002D15A4" w:rsidRPr="00B3638F">
        <w:t xml:space="preserve">.2021 tarihli </w:t>
      </w:r>
      <w:r w:rsidR="00C9144B" w:rsidRPr="00B3638F">
        <w:t xml:space="preserve">ve </w:t>
      </w:r>
      <w:r w:rsidR="007207C5" w:rsidRPr="00B3638F">
        <w:t>10</w:t>
      </w:r>
      <w:r w:rsidRPr="00B3638F">
        <w:t>5</w:t>
      </w:r>
      <w:r w:rsidR="002D15A4" w:rsidRPr="00B3638F">
        <w:t xml:space="preserve"> sayılı Raporu</w:t>
      </w:r>
      <w:r w:rsidR="008E5B64" w:rsidRPr="00B3638F">
        <w:t xml:space="preserve"> Belediye Meclisinin </w:t>
      </w:r>
      <w:r w:rsidR="002D15A4" w:rsidRPr="00B3638F">
        <w:t>13</w:t>
      </w:r>
      <w:r w:rsidR="008E5B64" w:rsidRPr="00B3638F">
        <w:t>.0</w:t>
      </w:r>
      <w:r w:rsidR="00C9144B" w:rsidRPr="00B3638F">
        <w:t>9</w:t>
      </w:r>
      <w:r w:rsidR="008E5B64" w:rsidRPr="00B3638F">
        <w:t>.2021 tarihli toplantısında okundu.</w:t>
      </w:r>
    </w:p>
    <w:p w:rsidR="003C7385" w:rsidRPr="00B3638F" w:rsidRDefault="003C7385" w:rsidP="00AA76D2">
      <w:pPr>
        <w:ind w:firstLine="709"/>
        <w:jc w:val="both"/>
      </w:pPr>
    </w:p>
    <w:p w:rsidR="00435681" w:rsidRPr="00B3638F" w:rsidRDefault="00407B20" w:rsidP="00435681">
      <w:pPr>
        <w:autoSpaceDE w:val="0"/>
        <w:autoSpaceDN w:val="0"/>
        <w:adjustRightInd w:val="0"/>
        <w:ind w:firstLine="708"/>
        <w:jc w:val="both"/>
      </w:pPr>
      <w:r w:rsidRPr="00B3638F">
        <w:t>Konu</w:t>
      </w:r>
      <w:r w:rsidR="002D15A4" w:rsidRPr="00B3638F">
        <w:t xml:space="preserve"> üzerinde yapılan görüşmelerden sonra</w:t>
      </w:r>
      <w:r w:rsidRPr="00B3638F">
        <w:t>;</w:t>
      </w:r>
      <w:r w:rsidR="00762E7B" w:rsidRPr="00B3638F">
        <w:t xml:space="preserve"> </w:t>
      </w:r>
      <w:r w:rsidR="00435681" w:rsidRPr="00B3638F">
        <w:t>Ankara Büyükşehir Belediyesinin mücavir alan sınırları içerisinde bulunan bazı mahalle muhtarlıkları ile dernekler tarafından halkın kullanımına yönelik sosyal ve kültürel faaliyetlerin gerçekleştirileceği muhtarlık binası, köy konağı gibi tesislerin inşası ile bakım ve onarımlarının yapılması taleplerinde bulunulmakta olup;</w:t>
      </w:r>
    </w:p>
    <w:p w:rsidR="00435681" w:rsidRPr="00B3638F" w:rsidRDefault="00435681" w:rsidP="00435681">
      <w:pPr>
        <w:autoSpaceDE w:val="0"/>
        <w:autoSpaceDN w:val="0"/>
        <w:adjustRightInd w:val="0"/>
        <w:ind w:firstLine="708"/>
        <w:jc w:val="both"/>
      </w:pPr>
    </w:p>
    <w:p w:rsidR="00435681" w:rsidRPr="00B3638F" w:rsidRDefault="00435681" w:rsidP="00435681">
      <w:pPr>
        <w:autoSpaceDE w:val="0"/>
        <w:autoSpaceDN w:val="0"/>
        <w:adjustRightInd w:val="0"/>
        <w:ind w:firstLine="708"/>
        <w:jc w:val="both"/>
      </w:pPr>
      <w:proofErr w:type="gramStart"/>
      <w:r w:rsidRPr="00B3638F">
        <w:t>5393 sayılı Belediye Kanunu ile 5216 sayılı Büyükşehir Belediyesi Kanununda, belediyelerin belde sakinlerinin mahallî müşterek nitelikteki ihtiyaçlarını karşılamak amacıyla her türlü faaliyet ve girişimde bulunmak görev, yetki ve imtiyazına sahip olduğu ve bu kapsamda her türlü sosyal ve kültürel tesisler yapabileceği ya da bakım ve onarımını gerçekleştirebileceği hükme bağlanmış olup; Bu hükümler kapsamında, bazı mahallelerde belediyemizin mülkiyetinde uygun arsalar bulunmaması nedeniyle, mülk sahibi mahalli idareler ile diğer kamu kurum ve kuruluşlarından kiralama, tahsis ve satın alma gibi yöntemleri ile temin edilen uygun taşınmazlar üzerinde muhtarlık binası, köy konağı gibi sosyal ve kültürel faaliyetlerin gerçekleştirileceği tesislerin projelendirilerek inşası, ayrıca mevcut tesislerin bakım ve onarımlarının yapılarak bir protokol çerçevesinde ilgili muhtarlığa ve demeğe devredilmesi planlanmaktadır.</w:t>
      </w:r>
      <w:proofErr w:type="gramEnd"/>
    </w:p>
    <w:p w:rsidR="00435681" w:rsidRPr="00B3638F" w:rsidRDefault="00435681" w:rsidP="00435681">
      <w:pPr>
        <w:autoSpaceDE w:val="0"/>
        <w:autoSpaceDN w:val="0"/>
        <w:adjustRightInd w:val="0"/>
        <w:ind w:firstLine="708"/>
        <w:jc w:val="both"/>
      </w:pPr>
    </w:p>
    <w:p w:rsidR="00435681" w:rsidRPr="00B3638F" w:rsidRDefault="00435681" w:rsidP="00435681">
      <w:pPr>
        <w:autoSpaceDE w:val="0"/>
        <w:autoSpaceDN w:val="0"/>
        <w:adjustRightInd w:val="0"/>
        <w:ind w:firstLine="708"/>
        <w:jc w:val="both"/>
      </w:pPr>
      <w:r w:rsidRPr="00B3638F">
        <w:t>5393 sayılı Belediye Kanununun 75nci maddesinde,</w:t>
      </w:r>
    </w:p>
    <w:p w:rsidR="00435681" w:rsidRPr="00B3638F" w:rsidRDefault="00435681" w:rsidP="00435681">
      <w:pPr>
        <w:autoSpaceDE w:val="0"/>
        <w:autoSpaceDN w:val="0"/>
        <w:adjustRightInd w:val="0"/>
        <w:ind w:firstLine="708"/>
        <w:jc w:val="both"/>
      </w:pPr>
    </w:p>
    <w:p w:rsidR="00435681" w:rsidRPr="00B3638F" w:rsidRDefault="00435681" w:rsidP="00435681">
      <w:pPr>
        <w:autoSpaceDE w:val="0"/>
        <w:autoSpaceDN w:val="0"/>
        <w:adjustRightInd w:val="0"/>
        <w:ind w:firstLine="708"/>
        <w:jc w:val="both"/>
        <w:rPr>
          <w:i/>
        </w:rPr>
      </w:pPr>
      <w:r w:rsidRPr="00B3638F">
        <w:rPr>
          <w:i/>
        </w:rPr>
        <w:t>"...Belediye, belediye meclisinin kararı üzerine yapacağı anlaşmaya uygun olarak görev ve sorumluluk alanlarına giren konularda;</w:t>
      </w:r>
    </w:p>
    <w:p w:rsidR="00435681" w:rsidRPr="00B3638F" w:rsidRDefault="00435681" w:rsidP="00435681">
      <w:pPr>
        <w:autoSpaceDE w:val="0"/>
        <w:autoSpaceDN w:val="0"/>
        <w:adjustRightInd w:val="0"/>
        <w:ind w:firstLine="708"/>
        <w:jc w:val="both"/>
        <w:rPr>
          <w:i/>
        </w:rPr>
      </w:pPr>
    </w:p>
    <w:p w:rsidR="00435681" w:rsidRPr="00B3638F" w:rsidRDefault="00435681" w:rsidP="00435681">
      <w:pPr>
        <w:autoSpaceDE w:val="0"/>
        <w:autoSpaceDN w:val="0"/>
        <w:adjustRightInd w:val="0"/>
        <w:ind w:firstLine="708"/>
        <w:jc w:val="both"/>
      </w:pPr>
      <w:r w:rsidRPr="00B3638F">
        <w:rPr>
          <w:i/>
        </w:rPr>
        <w:t xml:space="preserve">a) Mahalli idareler ile diğer kamu kurum ve kuruluşlarına ait yapım, bakım, onarım ve taşıma işlerini bedelli veya bedelsiz üstlenebilir veya bu kuruluşlar ile ortak hizmet projeleri gerçekleştirebilir ve bu amaçla gerekli kaynak aktarımında bulunabilir. " </w:t>
      </w:r>
      <w:r w:rsidRPr="00B3638F">
        <w:t>hükümleri yer aldığı;</w:t>
      </w:r>
    </w:p>
    <w:p w:rsidR="00435681" w:rsidRPr="00B3638F" w:rsidRDefault="00435681" w:rsidP="00435681">
      <w:pPr>
        <w:autoSpaceDE w:val="0"/>
        <w:autoSpaceDN w:val="0"/>
        <w:adjustRightInd w:val="0"/>
        <w:ind w:firstLine="708"/>
        <w:jc w:val="both"/>
      </w:pPr>
    </w:p>
    <w:p w:rsidR="00435681" w:rsidRPr="00B3638F" w:rsidRDefault="00435681" w:rsidP="00435681">
      <w:pPr>
        <w:autoSpaceDE w:val="0"/>
        <w:autoSpaceDN w:val="0"/>
        <w:adjustRightInd w:val="0"/>
        <w:ind w:firstLine="708"/>
        <w:jc w:val="both"/>
      </w:pPr>
    </w:p>
    <w:p w:rsidR="00435681" w:rsidRPr="00B3638F" w:rsidRDefault="00435681" w:rsidP="00435681">
      <w:pPr>
        <w:autoSpaceDE w:val="0"/>
        <w:autoSpaceDN w:val="0"/>
        <w:adjustRightInd w:val="0"/>
        <w:ind w:firstLine="708"/>
        <w:jc w:val="both"/>
      </w:pPr>
    </w:p>
    <w:p w:rsidR="00435681" w:rsidRPr="00B3638F" w:rsidRDefault="00435681" w:rsidP="00435681">
      <w:pPr>
        <w:autoSpaceDE w:val="0"/>
        <w:autoSpaceDN w:val="0"/>
        <w:adjustRightInd w:val="0"/>
        <w:ind w:firstLine="708"/>
        <w:jc w:val="both"/>
      </w:pPr>
    </w:p>
    <w:p w:rsidR="00435681" w:rsidRPr="00B3638F" w:rsidRDefault="00435681" w:rsidP="00435681">
      <w:pPr>
        <w:autoSpaceDE w:val="0"/>
        <w:autoSpaceDN w:val="0"/>
        <w:adjustRightInd w:val="0"/>
        <w:ind w:firstLine="708"/>
        <w:jc w:val="both"/>
      </w:pPr>
    </w:p>
    <w:p w:rsidR="00435681" w:rsidRPr="00B3638F" w:rsidRDefault="00435681" w:rsidP="00435681">
      <w:pPr>
        <w:autoSpaceDE w:val="0"/>
        <w:autoSpaceDN w:val="0"/>
        <w:adjustRightInd w:val="0"/>
        <w:ind w:firstLine="708"/>
        <w:jc w:val="both"/>
      </w:pPr>
    </w:p>
    <w:p w:rsidR="00435681" w:rsidRPr="00B3638F" w:rsidRDefault="00435681" w:rsidP="00435681">
      <w:pPr>
        <w:autoSpaceDE w:val="0"/>
        <w:autoSpaceDN w:val="0"/>
        <w:adjustRightInd w:val="0"/>
        <w:ind w:firstLine="708"/>
        <w:jc w:val="both"/>
      </w:pPr>
    </w:p>
    <w:p w:rsidR="00435681" w:rsidRPr="00B3638F" w:rsidRDefault="00435681" w:rsidP="00435681">
      <w:pPr>
        <w:autoSpaceDE w:val="0"/>
        <w:autoSpaceDN w:val="0"/>
        <w:adjustRightInd w:val="0"/>
        <w:ind w:firstLine="708"/>
        <w:jc w:val="both"/>
      </w:pPr>
    </w:p>
    <w:p w:rsidR="00435681" w:rsidRPr="00B3638F" w:rsidRDefault="00435681" w:rsidP="00435681">
      <w:pPr>
        <w:autoSpaceDE w:val="0"/>
        <w:autoSpaceDN w:val="0"/>
        <w:adjustRightInd w:val="0"/>
        <w:ind w:firstLine="708"/>
        <w:jc w:val="both"/>
      </w:pPr>
    </w:p>
    <w:p w:rsidR="00435681" w:rsidRPr="00B3638F" w:rsidRDefault="00435681" w:rsidP="00435681">
      <w:pPr>
        <w:autoSpaceDE w:val="0"/>
        <w:autoSpaceDN w:val="0"/>
        <w:adjustRightInd w:val="0"/>
        <w:ind w:firstLine="708"/>
        <w:jc w:val="both"/>
      </w:pPr>
    </w:p>
    <w:p w:rsidR="00435681" w:rsidRPr="00B3638F" w:rsidRDefault="00435681" w:rsidP="00435681">
      <w:pPr>
        <w:autoSpaceDE w:val="0"/>
        <w:autoSpaceDN w:val="0"/>
        <w:adjustRightInd w:val="0"/>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35681" w:rsidRPr="00B3638F" w:rsidTr="00D73FC0">
        <w:trPr>
          <w:trHeight w:val="1000"/>
        </w:trPr>
        <w:tc>
          <w:tcPr>
            <w:tcW w:w="3085" w:type="dxa"/>
            <w:vAlign w:val="center"/>
          </w:tcPr>
          <w:p w:rsidR="00435681" w:rsidRPr="00B3638F" w:rsidRDefault="00435681" w:rsidP="00D73FC0">
            <w:pPr>
              <w:jc w:val="center"/>
            </w:pPr>
            <w:r w:rsidRPr="00B3638F">
              <w:t xml:space="preserve">     T.C.</w:t>
            </w:r>
          </w:p>
          <w:p w:rsidR="00435681" w:rsidRPr="00B3638F" w:rsidRDefault="00435681" w:rsidP="00D73FC0">
            <w:pPr>
              <w:jc w:val="center"/>
            </w:pPr>
            <w:r w:rsidRPr="00B3638F">
              <w:t>ANKARA BÜYÜKŞEHİR</w:t>
            </w:r>
          </w:p>
          <w:p w:rsidR="00435681" w:rsidRPr="00B3638F" w:rsidRDefault="00435681" w:rsidP="00D73FC0">
            <w:pPr>
              <w:jc w:val="center"/>
            </w:pPr>
            <w:r w:rsidRPr="00B3638F">
              <w:t>BELEDİYE MECLİSİ</w:t>
            </w:r>
          </w:p>
          <w:p w:rsidR="00435681" w:rsidRPr="00B3638F" w:rsidRDefault="00435681" w:rsidP="00D73FC0">
            <w:pPr>
              <w:jc w:val="center"/>
            </w:pPr>
          </w:p>
        </w:tc>
      </w:tr>
    </w:tbl>
    <w:p w:rsidR="00435681" w:rsidRPr="00B3638F" w:rsidRDefault="00435681" w:rsidP="00435681">
      <w:pPr>
        <w:ind w:right="-1"/>
        <w:jc w:val="both"/>
      </w:pPr>
    </w:p>
    <w:p w:rsidR="00435681" w:rsidRPr="00B3638F" w:rsidRDefault="00435681" w:rsidP="00435681">
      <w:pPr>
        <w:ind w:right="-1"/>
        <w:jc w:val="both"/>
      </w:pPr>
      <w:r w:rsidRPr="00B3638F">
        <w:t>Karar No:1983</w:t>
      </w:r>
      <w:r w:rsidRPr="00B3638F">
        <w:tab/>
        <w:t xml:space="preserve">     </w:t>
      </w:r>
      <w:r w:rsidRPr="00B3638F">
        <w:tab/>
      </w:r>
      <w:r w:rsidRPr="00B3638F">
        <w:tab/>
      </w:r>
      <w:r w:rsidRPr="00B3638F">
        <w:tab/>
        <w:t xml:space="preserve">                                                           13.09.2021</w:t>
      </w:r>
    </w:p>
    <w:p w:rsidR="00435681" w:rsidRPr="00B3638F" w:rsidRDefault="00435681" w:rsidP="00435681">
      <w:pPr>
        <w:tabs>
          <w:tab w:val="left" w:pos="9639"/>
        </w:tabs>
        <w:jc w:val="center"/>
      </w:pPr>
    </w:p>
    <w:p w:rsidR="00435681" w:rsidRPr="00B3638F" w:rsidRDefault="00435681" w:rsidP="00435681">
      <w:pPr>
        <w:jc w:val="center"/>
      </w:pPr>
      <w:r w:rsidRPr="00B3638F">
        <w:t>-2-</w:t>
      </w:r>
    </w:p>
    <w:p w:rsidR="00435681" w:rsidRPr="00B3638F" w:rsidRDefault="00435681" w:rsidP="00435681">
      <w:pPr>
        <w:jc w:val="center"/>
      </w:pPr>
    </w:p>
    <w:p w:rsidR="00435681" w:rsidRPr="00B3638F" w:rsidRDefault="00435681" w:rsidP="00435681">
      <w:pPr>
        <w:jc w:val="center"/>
      </w:pPr>
    </w:p>
    <w:p w:rsidR="00435681" w:rsidRPr="00B3638F" w:rsidRDefault="00435681" w:rsidP="00435681">
      <w:pPr>
        <w:autoSpaceDE w:val="0"/>
        <w:autoSpaceDN w:val="0"/>
        <w:adjustRightInd w:val="0"/>
        <w:ind w:firstLine="708"/>
        <w:jc w:val="both"/>
      </w:pPr>
    </w:p>
    <w:p w:rsidR="00DF4BE2" w:rsidRPr="00B3638F" w:rsidRDefault="00435681" w:rsidP="00435681">
      <w:pPr>
        <w:ind w:firstLine="677"/>
        <w:jc w:val="both"/>
      </w:pPr>
      <w:proofErr w:type="gramStart"/>
      <w:r w:rsidRPr="00B3638F">
        <w:t xml:space="preserve">Anılan madde hükümlerine istinaden, yukarıda açıklanan şekilde bazı mahallelerde muhtarlık binası, köy konağı gibi sosyal ve kültürel faaliyetlerin gerçekleştirileceği tesislerin inşa, bakım ve onarımlarının yapılarak ilgili mahalli idareler ile diğer kamu kurum ve kuruluşlarına devri konusunda ortak hizmet projelerinin gerçekleştirilmesine ve düzenlenecek işbirliği protokollerini imzalamak üzere Büyükşehir Belediye Başkanı veya Başkanının uygun göreceği Belediye Bürokratına yetki verilmesine </w:t>
      </w:r>
      <w:r w:rsidR="00527D3D" w:rsidRPr="00B3638F">
        <w:t>ilişkin</w:t>
      </w:r>
      <w:r w:rsidR="00FA56B5" w:rsidRPr="00B3638F">
        <w:t xml:space="preserve"> </w:t>
      </w:r>
      <w:r w:rsidR="00D37913" w:rsidRPr="00B3638F">
        <w:t>Hukuk ve Tarifeler</w:t>
      </w:r>
      <w:r w:rsidR="002D15A4" w:rsidRPr="00B3638F">
        <w:t xml:space="preserve"> Komisyonu Raporu</w:t>
      </w:r>
      <w:r w:rsidR="0033484D" w:rsidRPr="00B3638F">
        <w:t xml:space="preserve"> </w:t>
      </w:r>
      <w:r w:rsidR="00DF4BE2" w:rsidRPr="00B3638F">
        <w:t>oylanarak</w:t>
      </w:r>
      <w:r w:rsidR="0033484D" w:rsidRPr="00B3638F">
        <w:t xml:space="preserve"> </w:t>
      </w:r>
      <w:r w:rsidR="00527D3D" w:rsidRPr="00B3638F">
        <w:t>oy</w:t>
      </w:r>
      <w:r w:rsidRPr="00B3638F">
        <w:t>birliği</w:t>
      </w:r>
      <w:r w:rsidR="00DF4BE2" w:rsidRPr="00B3638F">
        <w:t xml:space="preserve"> </w:t>
      </w:r>
      <w:r w:rsidR="0033484D" w:rsidRPr="00B3638F">
        <w:t xml:space="preserve">ile </w:t>
      </w:r>
      <w:r w:rsidR="00DF4BE2" w:rsidRPr="00B3638F">
        <w:t>kabul edildi.</w:t>
      </w:r>
      <w:proofErr w:type="gramEnd"/>
    </w:p>
    <w:p w:rsidR="00DF4BE2" w:rsidRPr="00B3638F" w:rsidRDefault="00DF4BE2" w:rsidP="00AA76D2">
      <w:pPr>
        <w:pStyle w:val="GvdeMetni"/>
        <w:tabs>
          <w:tab w:val="left" w:pos="9356"/>
        </w:tabs>
        <w:ind w:right="425"/>
        <w:contextualSpacing/>
      </w:pPr>
    </w:p>
    <w:p w:rsidR="004006F8" w:rsidRPr="00B3638F" w:rsidRDefault="004006F8" w:rsidP="007E481C">
      <w:pPr>
        <w:jc w:val="both"/>
      </w:pPr>
    </w:p>
    <w:p w:rsidR="00940917" w:rsidRPr="00B3638F" w:rsidRDefault="00940917" w:rsidP="007E481C">
      <w:pPr>
        <w:jc w:val="both"/>
      </w:pPr>
    </w:p>
    <w:p w:rsidR="00E93A3F" w:rsidRPr="00B3638F" w:rsidRDefault="00E93A3F" w:rsidP="007E481C">
      <w:pPr>
        <w:jc w:val="both"/>
      </w:pPr>
    </w:p>
    <w:p w:rsidR="00940917" w:rsidRPr="00B3638F" w:rsidRDefault="00940917" w:rsidP="007E481C">
      <w:pPr>
        <w:jc w:val="both"/>
      </w:pPr>
    </w:p>
    <w:p w:rsidR="00FA56B5" w:rsidRPr="00B3638F"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B3638F" w:rsidTr="00CB1AA4">
        <w:trPr>
          <w:trHeight w:val="594"/>
          <w:jc w:val="center"/>
        </w:trPr>
        <w:tc>
          <w:tcPr>
            <w:tcW w:w="3147" w:type="dxa"/>
          </w:tcPr>
          <w:p w:rsidR="00FA56B5" w:rsidRPr="00B3638F" w:rsidRDefault="00FA56B5" w:rsidP="00CB1AA4">
            <w:pPr>
              <w:autoSpaceDE w:val="0"/>
              <w:autoSpaceDN w:val="0"/>
              <w:adjustRightInd w:val="0"/>
              <w:jc w:val="center"/>
              <w:rPr>
                <w:color w:val="000000"/>
              </w:rPr>
            </w:pPr>
            <w:r w:rsidRPr="00B3638F">
              <w:rPr>
                <w:color w:val="000000"/>
              </w:rPr>
              <w:t>Fatih ÜNAL</w:t>
            </w:r>
          </w:p>
          <w:p w:rsidR="00FA56B5" w:rsidRPr="00B3638F" w:rsidRDefault="00FA56B5" w:rsidP="00CB1AA4">
            <w:pPr>
              <w:autoSpaceDE w:val="0"/>
              <w:autoSpaceDN w:val="0"/>
              <w:adjustRightInd w:val="0"/>
              <w:jc w:val="center"/>
              <w:rPr>
                <w:color w:val="000000"/>
              </w:rPr>
            </w:pPr>
            <w:r w:rsidRPr="00B3638F">
              <w:rPr>
                <w:color w:val="000000"/>
              </w:rPr>
              <w:t>Meclis 1.Başkan V.</w:t>
            </w:r>
          </w:p>
        </w:tc>
        <w:tc>
          <w:tcPr>
            <w:tcW w:w="3147" w:type="dxa"/>
            <w:vAlign w:val="center"/>
          </w:tcPr>
          <w:p w:rsidR="00FA56B5" w:rsidRPr="00B3638F" w:rsidRDefault="00C9144B" w:rsidP="00CB1AA4">
            <w:pPr>
              <w:autoSpaceDE w:val="0"/>
              <w:autoSpaceDN w:val="0"/>
              <w:adjustRightInd w:val="0"/>
              <w:jc w:val="center"/>
              <w:rPr>
                <w:color w:val="000000"/>
              </w:rPr>
            </w:pPr>
            <w:r w:rsidRPr="00B3638F">
              <w:rPr>
                <w:color w:val="000000"/>
              </w:rPr>
              <w:t>Harun ÖZTÜRK</w:t>
            </w:r>
          </w:p>
          <w:p w:rsidR="00FA56B5" w:rsidRPr="00B3638F" w:rsidRDefault="00FA56B5" w:rsidP="00CB1AA4">
            <w:pPr>
              <w:tabs>
                <w:tab w:val="left" w:pos="3268"/>
              </w:tabs>
              <w:jc w:val="center"/>
              <w:rPr>
                <w:color w:val="000000"/>
              </w:rPr>
            </w:pPr>
            <w:r w:rsidRPr="00B3638F">
              <w:rPr>
                <w:color w:val="000000"/>
              </w:rPr>
              <w:t xml:space="preserve">Divan </w:t>
            </w:r>
            <w:proofErr w:type="gramStart"/>
            <w:r w:rsidRPr="00B3638F">
              <w:rPr>
                <w:color w:val="000000"/>
              </w:rPr>
              <w:t>Katibi</w:t>
            </w:r>
            <w:proofErr w:type="gramEnd"/>
          </w:p>
        </w:tc>
        <w:tc>
          <w:tcPr>
            <w:tcW w:w="3062" w:type="dxa"/>
            <w:vAlign w:val="center"/>
          </w:tcPr>
          <w:p w:rsidR="00FA56B5" w:rsidRPr="00B3638F" w:rsidRDefault="00FA56B5" w:rsidP="00CB1AA4">
            <w:pPr>
              <w:autoSpaceDE w:val="0"/>
              <w:autoSpaceDN w:val="0"/>
              <w:adjustRightInd w:val="0"/>
              <w:jc w:val="center"/>
              <w:rPr>
                <w:color w:val="000000"/>
              </w:rPr>
            </w:pPr>
            <w:r w:rsidRPr="00B3638F">
              <w:rPr>
                <w:color w:val="000000"/>
              </w:rPr>
              <w:t>Naci BAYANLI</w:t>
            </w:r>
          </w:p>
          <w:p w:rsidR="00FA56B5" w:rsidRPr="00B3638F" w:rsidRDefault="00FA56B5" w:rsidP="00CB1AA4">
            <w:pPr>
              <w:autoSpaceDE w:val="0"/>
              <w:autoSpaceDN w:val="0"/>
              <w:adjustRightInd w:val="0"/>
              <w:jc w:val="center"/>
              <w:rPr>
                <w:color w:val="000000"/>
              </w:rPr>
            </w:pPr>
            <w:r w:rsidRPr="00B3638F">
              <w:rPr>
                <w:color w:val="000000"/>
              </w:rPr>
              <w:t xml:space="preserve">Divan </w:t>
            </w:r>
            <w:proofErr w:type="gramStart"/>
            <w:r w:rsidRPr="00B3638F">
              <w:rPr>
                <w:color w:val="000000"/>
              </w:rPr>
              <w:t>Katibi</w:t>
            </w:r>
            <w:proofErr w:type="gramEnd"/>
          </w:p>
        </w:tc>
      </w:tr>
    </w:tbl>
    <w:p w:rsidR="00FA56B5" w:rsidRPr="00B3638F" w:rsidRDefault="00FA56B5"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7E481C">
      <w:pPr>
        <w:jc w:val="both"/>
      </w:pPr>
    </w:p>
    <w:p w:rsidR="00B3638F" w:rsidRPr="00B3638F" w:rsidRDefault="00B3638F" w:rsidP="00B3638F">
      <w:pPr>
        <w:jc w:val="center"/>
      </w:pPr>
    </w:p>
    <w:p w:rsidR="00B3638F" w:rsidRPr="00B3638F" w:rsidRDefault="00B3638F" w:rsidP="00B3638F">
      <w:pPr>
        <w:jc w:val="center"/>
      </w:pPr>
      <w:r w:rsidRPr="00B3638F">
        <w:t>T.C.</w:t>
      </w:r>
    </w:p>
    <w:p w:rsidR="00B3638F" w:rsidRPr="00B3638F" w:rsidRDefault="00B3638F" w:rsidP="00B3638F">
      <w:pPr>
        <w:jc w:val="center"/>
      </w:pPr>
      <w:r w:rsidRPr="00B3638F">
        <w:t>ANKARA BÜYÜKŞEHİR BELEDİYE MECLİSİ</w:t>
      </w:r>
    </w:p>
    <w:p w:rsidR="00B3638F" w:rsidRPr="00B3638F" w:rsidRDefault="00B3638F" w:rsidP="00B3638F">
      <w:pPr>
        <w:jc w:val="center"/>
      </w:pPr>
      <w:r w:rsidRPr="00B3638F">
        <w:t>Hukuk ve Tarifeler Komisyonu Raporu</w:t>
      </w:r>
    </w:p>
    <w:p w:rsidR="00B3638F" w:rsidRPr="00B3638F" w:rsidRDefault="00B3638F" w:rsidP="00B3638F"/>
    <w:p w:rsidR="00B3638F" w:rsidRPr="00B3638F" w:rsidRDefault="00B3638F" w:rsidP="00B3638F"/>
    <w:p w:rsidR="00B3638F" w:rsidRPr="00B3638F" w:rsidRDefault="00B3638F" w:rsidP="00B3638F">
      <w:pPr>
        <w:jc w:val="center"/>
      </w:pPr>
      <w:r w:rsidRPr="00B3638F">
        <w:t>Rapor No: 105</w:t>
      </w:r>
      <w:r w:rsidRPr="00B3638F">
        <w:tab/>
      </w:r>
      <w:r w:rsidRPr="00B3638F">
        <w:tab/>
      </w:r>
      <w:r w:rsidRPr="00B3638F">
        <w:tab/>
      </w:r>
      <w:r w:rsidRPr="00B3638F">
        <w:tab/>
      </w:r>
      <w:r w:rsidRPr="00B3638F">
        <w:tab/>
      </w:r>
      <w:r w:rsidRPr="00B3638F">
        <w:tab/>
      </w:r>
      <w:r w:rsidRPr="00B3638F">
        <w:tab/>
        <w:t xml:space="preserve">                          20.08.2021</w:t>
      </w:r>
    </w:p>
    <w:p w:rsidR="00B3638F" w:rsidRPr="00B3638F" w:rsidRDefault="00B3638F" w:rsidP="00B3638F">
      <w:pPr>
        <w:tabs>
          <w:tab w:val="left" w:pos="9639"/>
        </w:tabs>
        <w:jc w:val="center"/>
      </w:pPr>
    </w:p>
    <w:p w:rsidR="00B3638F" w:rsidRPr="00B3638F" w:rsidRDefault="00B3638F" w:rsidP="00B3638F">
      <w:pPr>
        <w:tabs>
          <w:tab w:val="left" w:pos="9639"/>
        </w:tabs>
        <w:jc w:val="center"/>
      </w:pPr>
    </w:p>
    <w:p w:rsidR="00B3638F" w:rsidRPr="00B3638F" w:rsidRDefault="00B3638F" w:rsidP="00B3638F">
      <w:pPr>
        <w:tabs>
          <w:tab w:val="left" w:pos="9639"/>
        </w:tabs>
        <w:jc w:val="center"/>
      </w:pPr>
    </w:p>
    <w:p w:rsidR="00B3638F" w:rsidRPr="00B3638F" w:rsidRDefault="00B3638F" w:rsidP="00B3638F">
      <w:pPr>
        <w:jc w:val="center"/>
      </w:pPr>
      <w:r w:rsidRPr="00B3638F">
        <w:t>BÜYÜKŞEHİR BELEDİYE MECLİSİ BAŞKANLIĞINA</w:t>
      </w:r>
    </w:p>
    <w:p w:rsidR="00B3638F" w:rsidRPr="00B3638F" w:rsidRDefault="00B3638F" w:rsidP="00B3638F"/>
    <w:p w:rsidR="00B3638F" w:rsidRPr="00B3638F" w:rsidRDefault="00B3638F" w:rsidP="00B3638F"/>
    <w:p w:rsidR="00B3638F" w:rsidRPr="00B3638F" w:rsidRDefault="00B3638F" w:rsidP="00B3638F"/>
    <w:p w:rsidR="00B3638F" w:rsidRPr="00B3638F" w:rsidRDefault="00B3638F" w:rsidP="00B3638F">
      <w:pPr>
        <w:jc w:val="center"/>
      </w:pPr>
    </w:p>
    <w:p w:rsidR="00B3638F" w:rsidRPr="00B3638F" w:rsidRDefault="00B3638F" w:rsidP="00B3638F">
      <w:pPr>
        <w:pStyle w:val="GvdeMetniGirintisi"/>
        <w:tabs>
          <w:tab w:val="left" w:pos="9356"/>
        </w:tabs>
      </w:pPr>
      <w:r w:rsidRPr="00B3638F">
        <w:t>Büyükşehir Belediyesinin bazı mahallelerinde muhtarlık binası, köy konağı gibi sosyal ve kültürel faaliyetlerin gerçekleştirileceği tesislerin yapılmasına yönelik ortak işbirliği protokolü düzenlenmesine ilişkin Büyükşehir Belediye Meclisimizin 10.08.2021 tarih ve 07. gündem maddesi olarak komisyonumuza havale edilen dosya incelendi.</w:t>
      </w:r>
    </w:p>
    <w:p w:rsidR="00B3638F" w:rsidRPr="00B3638F" w:rsidRDefault="00B3638F" w:rsidP="00B3638F">
      <w:pPr>
        <w:pStyle w:val="GvdeMetni"/>
        <w:ind w:firstLine="708"/>
      </w:pPr>
    </w:p>
    <w:p w:rsidR="00B3638F" w:rsidRPr="00B3638F" w:rsidRDefault="00B3638F" w:rsidP="00B3638F">
      <w:pPr>
        <w:autoSpaceDE w:val="0"/>
        <w:autoSpaceDN w:val="0"/>
        <w:adjustRightInd w:val="0"/>
        <w:ind w:firstLine="708"/>
        <w:jc w:val="both"/>
      </w:pPr>
      <w:r w:rsidRPr="00B3638F">
        <w:t>Komisyonumuzca yapılan incelemeler neticesinde; Ankara Büyükşehir Belediyesinin mücavir alan sınırları içerisinde bulunan bazı mahalle muhtarlıkları ile dernekler tarafından halkın kullanımına yönelik sosyal ve kültürel faaliyetlerin gerçekleştirileceği muhtarlık binası, köy konağı gibi tesislerin inşası ile bakım ve onarımlarının yapılması taleplerinde bulunulmakta olup;</w:t>
      </w:r>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pPr>
      <w:proofErr w:type="gramStart"/>
      <w:r w:rsidRPr="00B3638F">
        <w:t>5393 sayılı Belediye Kanunu ile 5216 sayılı Büyükşehir Belediyesi Kanununda, belediyelerin belde sakinlerinin mahallî müşterek nitelikteki ihtiyaçlarını karşılamak amacıyla her türlü faaliyet ve girişimde bulunmak görev, yetki ve imtiyazına sahip olduğu ve bu kapsamda her türlü sosyal ve kültürel tesisler yapabileceği ya da bakım ve onarımını gerçekleştirebileceği hükme bağlanmış olup; Bu hükümler kapsamında, bazı mahallelerde belediyemizin mülkiyetinde uygun arsalar bulunmaması nedeniyle, mülk sahibi mahalli idareler ile diğer kamu kurum ve kuruluşlarından kiralama, tahsis ve satın alma gibi yöntemleri ile temin edilen uygun taşınmazlar üzerinde muhtarlık binası, köy konağı gibi sosyal ve kültürel faaliyetlerin gerçekleştirileceği tesislerin projelendirilerek inşası, ayrıca mevcut tesislerin bakım ve onarımlarının yapılarak bir protokol çerçevesinde ilgili muhtarlığa ve demeğe devredilmesi planlanmaktadır.</w:t>
      </w:r>
      <w:proofErr w:type="gramEnd"/>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pPr>
      <w:r w:rsidRPr="00B3638F">
        <w:t>5393 sayılı Belediye Kanununun 75nci maddesinde,</w:t>
      </w:r>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rPr>
          <w:i/>
        </w:rPr>
      </w:pPr>
      <w:r w:rsidRPr="00B3638F">
        <w:rPr>
          <w:i/>
        </w:rPr>
        <w:t>"...Belediye, belediye meclisinin kararı üzerine yapacağı anlaşmaya uygun olarak görev ve sorumluluk alanlarına giren konularda;</w:t>
      </w:r>
    </w:p>
    <w:p w:rsidR="00B3638F" w:rsidRPr="00B3638F" w:rsidRDefault="00B3638F" w:rsidP="00B3638F">
      <w:pPr>
        <w:autoSpaceDE w:val="0"/>
        <w:autoSpaceDN w:val="0"/>
        <w:adjustRightInd w:val="0"/>
        <w:ind w:firstLine="708"/>
        <w:jc w:val="both"/>
        <w:rPr>
          <w:i/>
        </w:rPr>
      </w:pPr>
    </w:p>
    <w:p w:rsidR="00B3638F" w:rsidRPr="00B3638F" w:rsidRDefault="00B3638F" w:rsidP="00B3638F">
      <w:pPr>
        <w:autoSpaceDE w:val="0"/>
        <w:autoSpaceDN w:val="0"/>
        <w:adjustRightInd w:val="0"/>
        <w:ind w:firstLine="708"/>
        <w:jc w:val="both"/>
      </w:pPr>
      <w:r w:rsidRPr="00B3638F">
        <w:rPr>
          <w:i/>
        </w:rPr>
        <w:t xml:space="preserve">a) Mahalli idareler ile diğer kamu kurum ve kuruluşlarına ait yapım, bakım, onarım ve taşıma işlerini bedelli veya bedelsiz üstlenebilir veya bu kuruluşlar ile ortak hizmet projeleri gerçekleştirebilir ve bu amaçla gerekli kaynak aktarımında bulunabilir. " </w:t>
      </w:r>
      <w:r w:rsidRPr="00B3638F">
        <w:t>hükümleri yer aldığı;</w:t>
      </w:r>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pPr>
    </w:p>
    <w:p w:rsidR="00B3638F" w:rsidRPr="00B3638F" w:rsidRDefault="00B3638F" w:rsidP="00B3638F">
      <w:pPr>
        <w:jc w:val="center"/>
      </w:pPr>
      <w:r w:rsidRPr="00B3638F">
        <w:t>T.C.</w:t>
      </w:r>
    </w:p>
    <w:p w:rsidR="00B3638F" w:rsidRPr="00B3638F" w:rsidRDefault="00B3638F" w:rsidP="00B3638F">
      <w:pPr>
        <w:jc w:val="center"/>
      </w:pPr>
      <w:r w:rsidRPr="00B3638F">
        <w:t>ANKARA BÜYÜKŞEHİR BELEDİYE MECLİSİ</w:t>
      </w:r>
    </w:p>
    <w:p w:rsidR="00B3638F" w:rsidRPr="00B3638F" w:rsidRDefault="00B3638F" w:rsidP="00B3638F">
      <w:pPr>
        <w:jc w:val="center"/>
      </w:pPr>
      <w:r w:rsidRPr="00B3638F">
        <w:t>Hukuk ve Tarifeler Komisyonu Raporu</w:t>
      </w:r>
    </w:p>
    <w:p w:rsidR="00B3638F" w:rsidRPr="00B3638F" w:rsidRDefault="00B3638F" w:rsidP="00B3638F"/>
    <w:p w:rsidR="00B3638F" w:rsidRPr="00B3638F" w:rsidRDefault="00B3638F" w:rsidP="00B3638F"/>
    <w:p w:rsidR="00B3638F" w:rsidRPr="00B3638F" w:rsidRDefault="00B3638F" w:rsidP="00B3638F">
      <w:pPr>
        <w:jc w:val="center"/>
      </w:pPr>
      <w:r w:rsidRPr="00B3638F">
        <w:t>Rapor No: 105</w:t>
      </w:r>
      <w:r w:rsidRPr="00B3638F">
        <w:tab/>
      </w:r>
      <w:r w:rsidRPr="00B3638F">
        <w:tab/>
      </w:r>
      <w:r w:rsidRPr="00B3638F">
        <w:tab/>
      </w:r>
      <w:r w:rsidRPr="00B3638F">
        <w:tab/>
      </w:r>
      <w:r w:rsidRPr="00B3638F">
        <w:tab/>
      </w:r>
      <w:r w:rsidRPr="00B3638F">
        <w:tab/>
      </w:r>
      <w:r w:rsidRPr="00B3638F">
        <w:tab/>
        <w:t xml:space="preserve">                          20.08.2021</w:t>
      </w:r>
    </w:p>
    <w:p w:rsidR="00B3638F" w:rsidRPr="00B3638F" w:rsidRDefault="00B3638F" w:rsidP="00B3638F">
      <w:pPr>
        <w:tabs>
          <w:tab w:val="left" w:pos="9639"/>
        </w:tabs>
        <w:jc w:val="center"/>
      </w:pPr>
    </w:p>
    <w:p w:rsidR="00B3638F" w:rsidRPr="00B3638F" w:rsidRDefault="00B3638F" w:rsidP="00B3638F">
      <w:pPr>
        <w:tabs>
          <w:tab w:val="left" w:pos="9639"/>
        </w:tabs>
        <w:jc w:val="center"/>
      </w:pPr>
    </w:p>
    <w:p w:rsidR="00B3638F" w:rsidRPr="00B3638F" w:rsidRDefault="00B3638F" w:rsidP="00B3638F">
      <w:pPr>
        <w:jc w:val="center"/>
      </w:pPr>
      <w:r w:rsidRPr="00B3638F">
        <w:t>-2-</w:t>
      </w:r>
    </w:p>
    <w:p w:rsidR="00B3638F" w:rsidRPr="00B3638F" w:rsidRDefault="00B3638F" w:rsidP="00B3638F">
      <w:pPr>
        <w:jc w:val="center"/>
      </w:pPr>
    </w:p>
    <w:p w:rsidR="00B3638F" w:rsidRPr="00B3638F" w:rsidRDefault="00B3638F" w:rsidP="00B3638F">
      <w:pPr>
        <w:jc w:val="center"/>
      </w:pPr>
    </w:p>
    <w:p w:rsidR="00B3638F" w:rsidRPr="00B3638F" w:rsidRDefault="00B3638F" w:rsidP="00B3638F">
      <w:pPr>
        <w:autoSpaceDE w:val="0"/>
        <w:autoSpaceDN w:val="0"/>
        <w:adjustRightInd w:val="0"/>
        <w:ind w:firstLine="708"/>
        <w:jc w:val="both"/>
      </w:pPr>
    </w:p>
    <w:p w:rsidR="00B3638F" w:rsidRPr="00B3638F" w:rsidRDefault="00B3638F" w:rsidP="00B3638F">
      <w:pPr>
        <w:autoSpaceDE w:val="0"/>
        <w:autoSpaceDN w:val="0"/>
        <w:adjustRightInd w:val="0"/>
        <w:ind w:firstLine="708"/>
        <w:jc w:val="both"/>
      </w:pPr>
      <w:proofErr w:type="gramStart"/>
      <w:r w:rsidRPr="00B3638F">
        <w:t xml:space="preserve">Anılan madde hükümlerine istinaden, yukarıda açıklanan şekilde bazı mahallelerde muhtarlık binası, köy konağı gibi sosyal ve kültürel faaliyetlerin gerçekleştirileceği tesislerin inşa, bakım ve onarımlarının yapılarak ilgili mahalli idareler ile diğer kamu kurum ve kuruluşlarına devri konusunda ortak hizmet projelerinin gerçekleştirilmesine ve düzenlenecek işbirliği protokollerini imzalamak üzere Büyükşehir Belediye Başkanı veya Başkanının uygun göreceği Belediye Bürokratına yetki verilmesi </w:t>
      </w:r>
      <w:r w:rsidRPr="00B3638F">
        <w:rPr>
          <w:bCs/>
        </w:rPr>
        <w:t>komisyonumuzca uygun görülmüştür.</w:t>
      </w:r>
      <w:proofErr w:type="gramEnd"/>
    </w:p>
    <w:p w:rsidR="00B3638F" w:rsidRPr="00B3638F" w:rsidRDefault="00B3638F" w:rsidP="00B3638F">
      <w:pPr>
        <w:autoSpaceDE w:val="0"/>
        <w:autoSpaceDN w:val="0"/>
        <w:adjustRightInd w:val="0"/>
        <w:ind w:firstLine="708"/>
        <w:jc w:val="both"/>
      </w:pPr>
    </w:p>
    <w:p w:rsidR="00B3638F" w:rsidRPr="00B3638F" w:rsidRDefault="00B3638F" w:rsidP="00B3638F">
      <w:pPr>
        <w:pStyle w:val="Gvdemetni1"/>
        <w:shd w:val="clear" w:color="auto" w:fill="auto"/>
        <w:spacing w:line="240" w:lineRule="auto"/>
        <w:ind w:firstLine="708"/>
        <w:jc w:val="both"/>
        <w:rPr>
          <w:rFonts w:ascii="Times New Roman" w:hAnsi="Times New Roman" w:cs="Times New Roman"/>
          <w:sz w:val="24"/>
          <w:szCs w:val="24"/>
        </w:rPr>
      </w:pPr>
      <w:r w:rsidRPr="00B3638F">
        <w:rPr>
          <w:rFonts w:ascii="Times New Roman" w:hAnsi="Times New Roman" w:cs="Times New Roman"/>
          <w:sz w:val="24"/>
          <w:szCs w:val="24"/>
        </w:rPr>
        <w:t>Raporumuz Büyükşehir Belediye Meclisinin onayına arz olunur.</w:t>
      </w:r>
    </w:p>
    <w:p w:rsidR="00B3638F" w:rsidRPr="00B3638F" w:rsidRDefault="00B3638F" w:rsidP="00B3638F">
      <w:pPr>
        <w:pStyle w:val="Gvdemetni1"/>
        <w:shd w:val="clear" w:color="auto" w:fill="auto"/>
        <w:spacing w:line="240" w:lineRule="auto"/>
        <w:jc w:val="both"/>
        <w:rPr>
          <w:rFonts w:ascii="Times New Roman" w:hAnsi="Times New Roman" w:cs="Times New Roman"/>
          <w:sz w:val="24"/>
          <w:szCs w:val="24"/>
        </w:rPr>
      </w:pPr>
    </w:p>
    <w:p w:rsidR="00B3638F" w:rsidRPr="00B3638F" w:rsidRDefault="00B3638F" w:rsidP="00B3638F">
      <w:pPr>
        <w:pStyle w:val="Gvdemetni1"/>
        <w:shd w:val="clear" w:color="auto" w:fill="auto"/>
        <w:spacing w:line="240" w:lineRule="auto"/>
        <w:jc w:val="both"/>
        <w:rPr>
          <w:rFonts w:ascii="Times New Roman" w:hAnsi="Times New Roman" w:cs="Times New Roman"/>
          <w:sz w:val="24"/>
          <w:szCs w:val="24"/>
        </w:rPr>
      </w:pPr>
    </w:p>
    <w:p w:rsidR="00B3638F" w:rsidRPr="00B3638F" w:rsidRDefault="00B3638F" w:rsidP="00B3638F">
      <w:pPr>
        <w:tabs>
          <w:tab w:val="left" w:pos="709"/>
          <w:tab w:val="left" w:pos="3828"/>
          <w:tab w:val="left" w:pos="4678"/>
          <w:tab w:val="left" w:pos="5387"/>
          <w:tab w:val="left" w:pos="9356"/>
        </w:tabs>
        <w:contextualSpacing/>
        <w:jc w:val="both"/>
      </w:pPr>
    </w:p>
    <w:tbl>
      <w:tblPr>
        <w:tblpPr w:leftFromText="141" w:rightFromText="141" w:vertAnchor="text" w:tblpY="-74"/>
        <w:tblW w:w="9585" w:type="dxa"/>
        <w:shd w:val="clear" w:color="auto" w:fill="FFFFFF" w:themeFill="background1"/>
        <w:tblLook w:val="04A0"/>
      </w:tblPr>
      <w:tblGrid>
        <w:gridCol w:w="3194"/>
        <w:gridCol w:w="3194"/>
        <w:gridCol w:w="3197"/>
      </w:tblGrid>
      <w:tr w:rsidR="00B3638F" w:rsidRPr="00B3638F" w:rsidTr="00AA66CE">
        <w:trPr>
          <w:trHeight w:val="1647"/>
        </w:trPr>
        <w:tc>
          <w:tcPr>
            <w:tcW w:w="3194" w:type="dxa"/>
            <w:shd w:val="clear" w:color="auto" w:fill="FFFFFF" w:themeFill="background1"/>
          </w:tcPr>
          <w:p w:rsidR="00B3638F" w:rsidRPr="00B3638F" w:rsidRDefault="00B3638F" w:rsidP="00AA66CE">
            <w:pPr>
              <w:jc w:val="center"/>
            </w:pPr>
            <w:r w:rsidRPr="00B3638F">
              <w:t>Ercan KINACI</w:t>
            </w:r>
          </w:p>
          <w:p w:rsidR="00B3638F" w:rsidRPr="00B3638F" w:rsidRDefault="00B3638F" w:rsidP="00AA66CE">
            <w:pPr>
              <w:jc w:val="center"/>
            </w:pPr>
            <w:r w:rsidRPr="00B3638F">
              <w:t>Komisyon Başkanı</w:t>
            </w:r>
          </w:p>
        </w:tc>
        <w:tc>
          <w:tcPr>
            <w:tcW w:w="3194" w:type="dxa"/>
            <w:shd w:val="clear" w:color="auto" w:fill="FFFFFF" w:themeFill="background1"/>
          </w:tcPr>
          <w:p w:rsidR="00B3638F" w:rsidRPr="00B3638F" w:rsidRDefault="00B3638F" w:rsidP="00AA66CE">
            <w:pPr>
              <w:jc w:val="center"/>
            </w:pPr>
            <w:r w:rsidRPr="00B3638F">
              <w:t>Abdullah Emin TEKİN</w:t>
            </w:r>
          </w:p>
          <w:p w:rsidR="00B3638F" w:rsidRPr="00B3638F" w:rsidRDefault="00B3638F" w:rsidP="00AA66CE">
            <w:pPr>
              <w:jc w:val="center"/>
            </w:pPr>
            <w:r w:rsidRPr="00B3638F">
              <w:t>Başkan Vekili</w:t>
            </w:r>
          </w:p>
        </w:tc>
        <w:tc>
          <w:tcPr>
            <w:tcW w:w="3197" w:type="dxa"/>
            <w:shd w:val="clear" w:color="auto" w:fill="FFFFFF" w:themeFill="background1"/>
          </w:tcPr>
          <w:p w:rsidR="00B3638F" w:rsidRPr="00B3638F" w:rsidRDefault="00B3638F" w:rsidP="00AA66CE">
            <w:pPr>
              <w:jc w:val="center"/>
            </w:pPr>
            <w:proofErr w:type="spellStart"/>
            <w:r w:rsidRPr="00B3638F">
              <w:t>Aysun</w:t>
            </w:r>
            <w:proofErr w:type="spellEnd"/>
            <w:r w:rsidRPr="00B3638F">
              <w:t xml:space="preserve"> Liman YAŞACAN</w:t>
            </w:r>
          </w:p>
          <w:p w:rsidR="00B3638F" w:rsidRPr="00B3638F" w:rsidRDefault="00B3638F" w:rsidP="00AA66CE">
            <w:pPr>
              <w:jc w:val="center"/>
            </w:pPr>
            <w:r w:rsidRPr="00B3638F">
              <w:t>Üye</w:t>
            </w:r>
          </w:p>
        </w:tc>
      </w:tr>
      <w:tr w:rsidR="00B3638F" w:rsidRPr="00B3638F" w:rsidTr="00AA66CE">
        <w:trPr>
          <w:trHeight w:val="1647"/>
        </w:trPr>
        <w:tc>
          <w:tcPr>
            <w:tcW w:w="3194" w:type="dxa"/>
            <w:shd w:val="clear" w:color="auto" w:fill="FFFFFF" w:themeFill="background1"/>
            <w:vAlign w:val="center"/>
          </w:tcPr>
          <w:p w:rsidR="00B3638F" w:rsidRPr="00B3638F" w:rsidRDefault="00B3638F" w:rsidP="00AA66CE">
            <w:pPr>
              <w:jc w:val="center"/>
            </w:pPr>
            <w:r w:rsidRPr="00B3638F">
              <w:t>Burak KOCA</w:t>
            </w:r>
          </w:p>
          <w:p w:rsidR="00B3638F" w:rsidRPr="00B3638F" w:rsidRDefault="00B3638F" w:rsidP="00AA66CE">
            <w:pPr>
              <w:jc w:val="center"/>
            </w:pPr>
            <w:r w:rsidRPr="00B3638F">
              <w:t>Üye</w:t>
            </w:r>
          </w:p>
        </w:tc>
        <w:tc>
          <w:tcPr>
            <w:tcW w:w="3194" w:type="dxa"/>
            <w:shd w:val="clear" w:color="auto" w:fill="FFFFFF" w:themeFill="background1"/>
            <w:vAlign w:val="center"/>
          </w:tcPr>
          <w:p w:rsidR="00B3638F" w:rsidRPr="00B3638F" w:rsidRDefault="00B3638F" w:rsidP="00AA66CE">
            <w:pPr>
              <w:jc w:val="center"/>
            </w:pPr>
            <w:r w:rsidRPr="00B3638F">
              <w:t>Edip BALCI</w:t>
            </w:r>
          </w:p>
          <w:p w:rsidR="00B3638F" w:rsidRPr="00B3638F" w:rsidRDefault="00B3638F" w:rsidP="00AA66CE">
            <w:pPr>
              <w:jc w:val="center"/>
            </w:pPr>
            <w:r w:rsidRPr="00B3638F">
              <w:t>Üye</w:t>
            </w:r>
          </w:p>
        </w:tc>
        <w:tc>
          <w:tcPr>
            <w:tcW w:w="3197" w:type="dxa"/>
            <w:shd w:val="clear" w:color="auto" w:fill="FFFFFF" w:themeFill="background1"/>
            <w:vAlign w:val="center"/>
          </w:tcPr>
          <w:p w:rsidR="00B3638F" w:rsidRPr="00B3638F" w:rsidRDefault="00B3638F" w:rsidP="00AA66CE">
            <w:pPr>
              <w:jc w:val="center"/>
            </w:pPr>
            <w:r w:rsidRPr="00B3638F">
              <w:t>Mehmet ÜÇÖZ</w:t>
            </w:r>
          </w:p>
          <w:p w:rsidR="00B3638F" w:rsidRPr="00B3638F" w:rsidRDefault="00B3638F" w:rsidP="00AA66CE">
            <w:pPr>
              <w:jc w:val="center"/>
            </w:pPr>
            <w:r w:rsidRPr="00B3638F">
              <w:t>Üye</w:t>
            </w:r>
          </w:p>
        </w:tc>
      </w:tr>
      <w:tr w:rsidR="00B3638F" w:rsidRPr="00B3638F" w:rsidTr="00AA66CE">
        <w:trPr>
          <w:trHeight w:val="1647"/>
        </w:trPr>
        <w:tc>
          <w:tcPr>
            <w:tcW w:w="3194" w:type="dxa"/>
            <w:shd w:val="clear" w:color="auto" w:fill="FFFFFF" w:themeFill="background1"/>
            <w:vAlign w:val="bottom"/>
          </w:tcPr>
          <w:p w:rsidR="00B3638F" w:rsidRPr="00B3638F" w:rsidRDefault="00B3638F" w:rsidP="00AA66CE"/>
          <w:p w:rsidR="00B3638F" w:rsidRPr="00B3638F" w:rsidRDefault="00B3638F" w:rsidP="00AA66CE">
            <w:pPr>
              <w:jc w:val="center"/>
            </w:pPr>
          </w:p>
          <w:p w:rsidR="00B3638F" w:rsidRPr="00B3638F" w:rsidRDefault="00B3638F" w:rsidP="00AA66CE">
            <w:pPr>
              <w:jc w:val="center"/>
            </w:pPr>
            <w:r w:rsidRPr="00B3638F">
              <w:t>Ömer KOÇAK</w:t>
            </w:r>
          </w:p>
          <w:p w:rsidR="00B3638F" w:rsidRPr="00B3638F" w:rsidRDefault="00B3638F" w:rsidP="00AA66CE">
            <w:pPr>
              <w:jc w:val="center"/>
            </w:pPr>
            <w:r w:rsidRPr="00B3638F">
              <w:t>Üye</w:t>
            </w:r>
          </w:p>
        </w:tc>
        <w:tc>
          <w:tcPr>
            <w:tcW w:w="3194" w:type="dxa"/>
            <w:shd w:val="clear" w:color="auto" w:fill="FFFFFF" w:themeFill="background1"/>
            <w:vAlign w:val="bottom"/>
          </w:tcPr>
          <w:p w:rsidR="00B3638F" w:rsidRPr="00B3638F" w:rsidRDefault="00B3638F" w:rsidP="00AA66CE">
            <w:pPr>
              <w:jc w:val="center"/>
            </w:pPr>
            <w:r w:rsidRPr="00B3638F">
              <w:t>Haydar DEMİR</w:t>
            </w:r>
          </w:p>
          <w:p w:rsidR="00B3638F" w:rsidRPr="00B3638F" w:rsidRDefault="00B3638F" w:rsidP="00AA66CE">
            <w:pPr>
              <w:jc w:val="center"/>
            </w:pPr>
            <w:r w:rsidRPr="00B3638F">
              <w:t>Üye</w:t>
            </w:r>
          </w:p>
        </w:tc>
        <w:tc>
          <w:tcPr>
            <w:tcW w:w="3197" w:type="dxa"/>
            <w:shd w:val="clear" w:color="auto" w:fill="FFFFFF" w:themeFill="background1"/>
            <w:vAlign w:val="bottom"/>
          </w:tcPr>
          <w:p w:rsidR="00B3638F" w:rsidRPr="00B3638F" w:rsidRDefault="00B3638F" w:rsidP="00AA66CE">
            <w:pPr>
              <w:jc w:val="center"/>
            </w:pPr>
            <w:r w:rsidRPr="00B3638F">
              <w:t>Selim ÇIRPANOĞLU</w:t>
            </w:r>
          </w:p>
          <w:p w:rsidR="00B3638F" w:rsidRPr="00B3638F" w:rsidRDefault="00B3638F" w:rsidP="00AA66CE">
            <w:pPr>
              <w:jc w:val="center"/>
            </w:pPr>
            <w:r w:rsidRPr="00B3638F">
              <w:t>Üye</w:t>
            </w:r>
          </w:p>
        </w:tc>
      </w:tr>
    </w:tbl>
    <w:p w:rsidR="00B3638F" w:rsidRPr="00B3638F" w:rsidRDefault="00B3638F" w:rsidP="00B3638F">
      <w:pPr>
        <w:jc w:val="both"/>
      </w:pPr>
    </w:p>
    <w:p w:rsidR="00B3638F" w:rsidRPr="00B3638F" w:rsidRDefault="00B3638F" w:rsidP="007E481C">
      <w:pPr>
        <w:jc w:val="both"/>
      </w:pPr>
    </w:p>
    <w:sectPr w:rsidR="00B3638F" w:rsidRPr="00B3638F" w:rsidSect="007B5C3A">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6F95"/>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2855"/>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97A2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84D"/>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568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533"/>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42C"/>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27D3D"/>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6FBE"/>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155C"/>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07C5"/>
    <w:rsid w:val="00721C58"/>
    <w:rsid w:val="00721D49"/>
    <w:rsid w:val="00722838"/>
    <w:rsid w:val="00722884"/>
    <w:rsid w:val="00725334"/>
    <w:rsid w:val="007253F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5C3A"/>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3FC"/>
    <w:rsid w:val="009274A4"/>
    <w:rsid w:val="00930507"/>
    <w:rsid w:val="009305B4"/>
    <w:rsid w:val="00930BE8"/>
    <w:rsid w:val="00931CE8"/>
    <w:rsid w:val="00934C0A"/>
    <w:rsid w:val="00935004"/>
    <w:rsid w:val="009350FF"/>
    <w:rsid w:val="00935CD2"/>
    <w:rsid w:val="0093610C"/>
    <w:rsid w:val="009368A0"/>
    <w:rsid w:val="00936E65"/>
    <w:rsid w:val="00937598"/>
    <w:rsid w:val="00937786"/>
    <w:rsid w:val="00940917"/>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213B"/>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6D2"/>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548"/>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38F"/>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A76EA"/>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144B"/>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CF763E"/>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4BE2"/>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3326"/>
    <w:rsid w:val="00E93A3F"/>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39B"/>
    <w:rsid w:val="00EB3B00"/>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499"/>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2D8"/>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990"/>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B3AE6-F8A6-4A2B-8764-AF610408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738</Words>
  <Characters>5600</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2021-08-17T08:42:00Z</cp:lastPrinted>
  <dcterms:created xsi:type="dcterms:W3CDTF">2021-09-14T07:39:00Z</dcterms:created>
  <dcterms:modified xsi:type="dcterms:W3CDTF">2021-09-16T07:31:00Z</dcterms:modified>
</cp:coreProperties>
</file>