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BC49B6" w:rsidTr="00BC49B6">
        <w:trPr>
          <w:trHeight w:val="1008"/>
        </w:trPr>
        <w:tc>
          <w:tcPr>
            <w:tcW w:w="3510" w:type="dxa"/>
            <w:hideMark/>
          </w:tcPr>
          <w:p w:rsidR="00BC49B6" w:rsidRDefault="00BC49B6">
            <w:pPr>
              <w:ind w:left="708" w:firstLine="708"/>
            </w:pPr>
            <w:r>
              <w:t>T.C.</w:t>
            </w:r>
          </w:p>
          <w:p w:rsidR="00BC49B6" w:rsidRDefault="00BC49B6">
            <w:pPr>
              <w:jc w:val="center"/>
            </w:pPr>
            <w:r>
              <w:t>ANKARA BÜYÜKŞEHİR</w:t>
            </w:r>
          </w:p>
          <w:p w:rsidR="00BC49B6" w:rsidRDefault="00BC49B6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C41B87" w:rsidP="00196A60">
      <w:pPr>
        <w:jc w:val="both"/>
      </w:pPr>
      <w:r>
        <w:t>Karar No:80</w:t>
      </w:r>
      <w:r w:rsidR="006550A8">
        <w:t>3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BC3557" w:rsidP="007002F5">
      <w:pPr>
        <w:ind w:firstLine="708"/>
        <w:jc w:val="both"/>
      </w:pPr>
      <w:r>
        <w:t xml:space="preserve">Mamak İlçesi Kıbrıs Mahallesi 39293/2, 39415/1, 39361/14 ada parsellerde 1/5000 ve 1/1000 ölçekli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 w:rsidR="00D0038B">
        <w:t>6</w:t>
      </w:r>
      <w:r>
        <w:t>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C3557" w:rsidRPr="00E65D29" w:rsidRDefault="006B197F" w:rsidP="00BC3557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tab/>
      </w:r>
      <w:r w:rsidR="00486C82">
        <w:t xml:space="preserve">Konu üzerinde yapılan incelemeler neticesinde; </w:t>
      </w:r>
      <w:r w:rsidR="00BC3557" w:rsidRPr="00E65D29">
        <w:rPr>
          <w:spacing w:val="5"/>
        </w:rPr>
        <w:t xml:space="preserve">Mamak Belediye Başkanlığı İmar ve Şehircilik Müdürlüğü'nün 06.02.2020 gün ve </w:t>
      </w:r>
      <w:r w:rsidR="00BC3557" w:rsidRPr="00E65D29">
        <w:rPr>
          <w:spacing w:val="1"/>
        </w:rPr>
        <w:t xml:space="preserve">E.453513 </w:t>
      </w:r>
      <w:r w:rsidR="00BC3557" w:rsidRPr="00E65D29">
        <w:rPr>
          <w:bCs/>
          <w:spacing w:val="1"/>
        </w:rPr>
        <w:t xml:space="preserve">sayılı </w:t>
      </w:r>
      <w:r w:rsidR="00BC3557" w:rsidRPr="00E65D29">
        <w:rPr>
          <w:spacing w:val="1"/>
        </w:rPr>
        <w:t xml:space="preserve">yazısıyla eksik </w:t>
      </w:r>
      <w:r w:rsidR="00BC3557" w:rsidRPr="00E65D29">
        <w:rPr>
          <w:spacing w:val="29"/>
        </w:rPr>
        <w:t>bilgilerinin</w:t>
      </w:r>
      <w:r w:rsidR="00BC3557" w:rsidRPr="00E65D29">
        <w:rPr>
          <w:spacing w:val="1"/>
        </w:rPr>
        <w:t xml:space="preserve"> tamamlandığı Mamak Belediyesi Yazı </w:t>
      </w:r>
      <w:r w:rsidR="00BC3557" w:rsidRPr="00E65D29">
        <w:rPr>
          <w:spacing w:val="24"/>
        </w:rPr>
        <w:t xml:space="preserve">İşleri </w:t>
      </w:r>
      <w:r w:rsidR="00BC3557" w:rsidRPr="00E65D29">
        <w:t xml:space="preserve">Müdürlüğünün 06.08.2019 gün 377620 sayılı yazısı eki Mamak Belediye Meclisinin 01.08.2019 </w:t>
      </w:r>
      <w:r w:rsidR="00BC3557" w:rsidRPr="00E65D29">
        <w:rPr>
          <w:bCs/>
          <w:spacing w:val="-3"/>
        </w:rPr>
        <w:t>tarih 416 sayılı kara</w:t>
      </w:r>
      <w:r w:rsidR="00BC3557">
        <w:rPr>
          <w:bCs/>
          <w:spacing w:val="-3"/>
        </w:rPr>
        <w:t>rı</w:t>
      </w:r>
      <w:r w:rsidR="00BC3557" w:rsidRPr="00E65D29">
        <w:rPr>
          <w:bCs/>
          <w:spacing w:val="-3"/>
        </w:rPr>
        <w:t xml:space="preserve"> </w:t>
      </w:r>
      <w:r w:rsidR="00BC3557" w:rsidRPr="00E65D29">
        <w:rPr>
          <w:spacing w:val="-3"/>
        </w:rPr>
        <w:t xml:space="preserve">ile uygun görülen Mamak İlçesi Kıbrıs Mahallesi 39293 ada 2, 39415 ada 1, </w:t>
      </w:r>
      <w:r w:rsidR="00BC3557" w:rsidRPr="00E65D29">
        <w:rPr>
          <w:spacing w:val="3"/>
        </w:rPr>
        <w:t xml:space="preserve">39361 ada 14 sayılı KOP hisselerinden oluşan parsellerdeki park alanlarının ticari </w:t>
      </w:r>
      <w:proofErr w:type="gramStart"/>
      <w:r w:rsidR="00BC3557" w:rsidRPr="00E65D29">
        <w:rPr>
          <w:spacing w:val="3"/>
        </w:rPr>
        <w:t>rekreasyon</w:t>
      </w:r>
      <w:proofErr w:type="gramEnd"/>
      <w:r w:rsidR="00BC3557" w:rsidRPr="00E65D29">
        <w:rPr>
          <w:spacing w:val="3"/>
        </w:rPr>
        <w:t xml:space="preserve"> </w:t>
      </w:r>
      <w:r w:rsidR="00BC3557" w:rsidRPr="00E65D29">
        <w:rPr>
          <w:spacing w:val="-2"/>
        </w:rPr>
        <w:t xml:space="preserve">alanına dönüştürülmesine ilişkin 1/1000 ölçekli uygulama imar planı değişikliği onaylanmak </w:t>
      </w:r>
      <w:r w:rsidR="00BC3557">
        <w:rPr>
          <w:spacing w:val="-2"/>
        </w:rPr>
        <w:t>üzere İmar ve Şehircilik Dairesi Başkanlığına sunulduğu,</w:t>
      </w:r>
    </w:p>
    <w:p w:rsidR="00BC3557" w:rsidRDefault="00BC3557" w:rsidP="00BC3557">
      <w:pPr>
        <w:shd w:val="clear" w:color="auto" w:fill="FFFFFF"/>
        <w:ind w:left="950"/>
        <w:rPr>
          <w:spacing w:val="-5"/>
        </w:rPr>
      </w:pPr>
    </w:p>
    <w:p w:rsidR="00BC3557" w:rsidRPr="00E65D29" w:rsidRDefault="00BC3557" w:rsidP="00BC3557">
      <w:pPr>
        <w:shd w:val="clear" w:color="auto" w:fill="FFFFFF"/>
        <w:ind w:left="950"/>
      </w:pPr>
      <w:r w:rsidRPr="00E65D29">
        <w:rPr>
          <w:spacing w:val="-5"/>
        </w:rPr>
        <w:t>Yapılan incelemede;</w:t>
      </w:r>
    </w:p>
    <w:p w:rsidR="00BC3557" w:rsidRDefault="00BC3557" w:rsidP="00BC3557">
      <w:pPr>
        <w:shd w:val="clear" w:color="auto" w:fill="FFFFFF"/>
        <w:ind w:left="50" w:firstLine="900"/>
        <w:jc w:val="both"/>
        <w:rPr>
          <w:spacing w:val="-2"/>
        </w:rPr>
      </w:pPr>
    </w:p>
    <w:p w:rsidR="00BC3557" w:rsidRPr="00E65D29" w:rsidRDefault="00BC3557" w:rsidP="00BC3557">
      <w:pPr>
        <w:shd w:val="clear" w:color="auto" w:fill="FFFFFF"/>
        <w:ind w:left="50" w:firstLine="900"/>
        <w:jc w:val="both"/>
      </w:pPr>
      <w:proofErr w:type="gramStart"/>
      <w:r w:rsidRPr="00E65D29">
        <w:rPr>
          <w:spacing w:val="-2"/>
        </w:rPr>
        <w:t>-16396m</w:t>
      </w:r>
      <w:r w:rsidRPr="00E65D29">
        <w:rPr>
          <w:spacing w:val="-2"/>
          <w:vertAlign w:val="superscript"/>
        </w:rPr>
        <w:t>2</w:t>
      </w:r>
      <w:r w:rsidRPr="00E65D29">
        <w:rPr>
          <w:spacing w:val="-2"/>
        </w:rPr>
        <w:t xml:space="preserve"> yüzölçümlü mülkiyeti Tuncay ÇAVDAR </w:t>
      </w:r>
      <w:proofErr w:type="spellStart"/>
      <w:r w:rsidRPr="00E65D29">
        <w:rPr>
          <w:spacing w:val="-2"/>
        </w:rPr>
        <w:t>vd'ne</w:t>
      </w:r>
      <w:proofErr w:type="spellEnd"/>
      <w:r w:rsidRPr="00E65D29">
        <w:rPr>
          <w:spacing w:val="-2"/>
        </w:rPr>
        <w:t xml:space="preserve"> ait (edinme tarihi 19.01.2004) </w:t>
      </w:r>
      <w:r w:rsidRPr="00E65D29">
        <w:rPr>
          <w:spacing w:val="-1"/>
        </w:rPr>
        <w:t>39293 ada 2 sayılı parsel, 9519m</w:t>
      </w:r>
      <w:r w:rsidRPr="00E65D29">
        <w:rPr>
          <w:spacing w:val="-1"/>
          <w:vertAlign w:val="superscript"/>
        </w:rPr>
        <w:t>2</w:t>
      </w:r>
      <w:r w:rsidRPr="00E65D29">
        <w:rPr>
          <w:spacing w:val="-1"/>
        </w:rPr>
        <w:t xml:space="preserve"> yüzölçümlü mülkiyeti Satılmış ALBAYRAK </w:t>
      </w:r>
      <w:proofErr w:type="spellStart"/>
      <w:r w:rsidRPr="00E65D29">
        <w:rPr>
          <w:spacing w:val="-1"/>
        </w:rPr>
        <w:t>vd'ne</w:t>
      </w:r>
      <w:proofErr w:type="spellEnd"/>
      <w:r w:rsidRPr="00E65D29">
        <w:rPr>
          <w:spacing w:val="-1"/>
        </w:rPr>
        <w:t xml:space="preserve"> ait (edinme </w:t>
      </w:r>
      <w:r w:rsidRPr="00E65D29">
        <w:rPr>
          <w:spacing w:val="-2"/>
        </w:rPr>
        <w:t>tarihi 19.01.2004) 39415 ada 1 sayılı parsel ve 8818m</w:t>
      </w:r>
      <w:r w:rsidRPr="00E65D29">
        <w:rPr>
          <w:spacing w:val="-2"/>
          <w:vertAlign w:val="superscript"/>
        </w:rPr>
        <w:t>2</w:t>
      </w:r>
      <w:r w:rsidRPr="00E65D29">
        <w:rPr>
          <w:spacing w:val="-2"/>
        </w:rPr>
        <w:t xml:space="preserve"> yüzölçümlü mülkiyeti Ali ÇELİK </w:t>
      </w:r>
      <w:proofErr w:type="spellStart"/>
      <w:r w:rsidRPr="00E65D29">
        <w:rPr>
          <w:spacing w:val="-2"/>
        </w:rPr>
        <w:t>vd'ne</w:t>
      </w:r>
      <w:proofErr w:type="spellEnd"/>
      <w:r w:rsidRPr="00E65D29">
        <w:rPr>
          <w:spacing w:val="-2"/>
        </w:rPr>
        <w:t xml:space="preserve"> ait </w:t>
      </w:r>
      <w:r w:rsidRPr="00E65D29">
        <w:t>(edinme tarihi 21.05.2015) 3936</w:t>
      </w:r>
      <w:r>
        <w:t>1</w:t>
      </w:r>
      <w:r w:rsidRPr="00E65D29">
        <w:t xml:space="preserve"> ada 14 </w:t>
      </w:r>
      <w:r w:rsidRPr="00E65D29">
        <w:rPr>
          <w:bCs/>
        </w:rPr>
        <w:t xml:space="preserve">sayılı </w:t>
      </w:r>
      <w:r w:rsidRPr="00E65D29">
        <w:t xml:space="preserve">parselin Ankara Büyükşehir Belediye Meclisinin </w:t>
      </w:r>
      <w:r w:rsidRPr="00E65D29">
        <w:rPr>
          <w:spacing w:val="6"/>
        </w:rPr>
        <w:t>15.08.2008 gün ve 2092 sayılı kararıyla onaylanan 1/5000 ve 1/1000 ölçekli imar planlar</w:t>
      </w:r>
      <w:r>
        <w:rPr>
          <w:spacing w:val="6"/>
        </w:rPr>
        <w:t>ı</w:t>
      </w:r>
      <w:r w:rsidRPr="00E65D29">
        <w:rPr>
          <w:spacing w:val="6"/>
        </w:rPr>
        <w:t xml:space="preserve"> </w:t>
      </w:r>
      <w:r w:rsidRPr="00E65D29">
        <w:rPr>
          <w:spacing w:val="-5"/>
        </w:rPr>
        <w:t xml:space="preserve">kapsamında Park alanı kullanımında </w:t>
      </w:r>
      <w:r w:rsidRPr="00E65D29">
        <w:rPr>
          <w:bCs/>
          <w:spacing w:val="-5"/>
        </w:rPr>
        <w:t>kaldığı,</w:t>
      </w:r>
      <w:proofErr w:type="gramEnd"/>
    </w:p>
    <w:p w:rsidR="00BC3557" w:rsidRDefault="00BC3557" w:rsidP="00BC3557">
      <w:pPr>
        <w:shd w:val="clear" w:color="auto" w:fill="FFFFFF"/>
        <w:ind w:left="43" w:right="14" w:firstLine="900"/>
        <w:jc w:val="both"/>
        <w:rPr>
          <w:spacing w:val="7"/>
        </w:rPr>
      </w:pPr>
    </w:p>
    <w:p w:rsidR="00BC3557" w:rsidRPr="00E65D29" w:rsidRDefault="00BC3557" w:rsidP="00BC3557">
      <w:pPr>
        <w:shd w:val="clear" w:color="auto" w:fill="FFFFFF"/>
        <w:ind w:left="43" w:right="14" w:firstLine="900"/>
        <w:jc w:val="both"/>
      </w:pPr>
      <w:proofErr w:type="gramStart"/>
      <w:r w:rsidRPr="00E65D29">
        <w:rPr>
          <w:spacing w:val="7"/>
        </w:rPr>
        <w:t xml:space="preserve">-Daha sonra Mamak Belediye Meclisinin 02.05.2013/279 sayılı kararıyla uygun </w:t>
      </w:r>
      <w:r w:rsidRPr="00E65D29">
        <w:rPr>
          <w:spacing w:val="2"/>
        </w:rPr>
        <w:t xml:space="preserve">görülerek Ankara Büyükşehir Belediye Meclisinin 16.08.2013/1566 sayılı kararıyla onaylanan </w:t>
      </w:r>
      <w:r w:rsidRPr="00E65D29">
        <w:rPr>
          <w:spacing w:val="-2"/>
        </w:rPr>
        <w:t xml:space="preserve">Kıbrıs Güney Bayındır Kat Artışına İlişkin İmar Planı Revizyonu </w:t>
      </w:r>
      <w:r w:rsidRPr="00E65D29">
        <w:rPr>
          <w:spacing w:val="11"/>
        </w:rPr>
        <w:t>ile</w:t>
      </w:r>
      <w:r w:rsidRPr="00E65D29">
        <w:rPr>
          <w:spacing w:val="-2"/>
        </w:rPr>
        <w:t xml:space="preserve"> Mamak Belediye Meclisinin </w:t>
      </w:r>
      <w:r w:rsidRPr="00E65D29">
        <w:rPr>
          <w:spacing w:val="7"/>
        </w:rPr>
        <w:t xml:space="preserve">02.05.2016/256 sayılı kararıyla uygun görülerek Ankara Büyükşehir Belediye Meclisinin </w:t>
      </w:r>
      <w:r w:rsidRPr="00E65D29">
        <w:rPr>
          <w:spacing w:val="-2"/>
        </w:rPr>
        <w:t xml:space="preserve">17.03.2017/545 sayılı kararıyla onaylanan Plan notu değişikliği kapsamında söz konusu parsellerin </w:t>
      </w:r>
      <w:r w:rsidRPr="00E65D29">
        <w:rPr>
          <w:spacing w:val="-7"/>
        </w:rPr>
        <w:t xml:space="preserve">imar </w:t>
      </w:r>
      <w:r w:rsidRPr="00E65D29">
        <w:rPr>
          <w:bCs/>
          <w:spacing w:val="-7"/>
        </w:rPr>
        <w:t xml:space="preserve">durumunun </w:t>
      </w:r>
      <w:r w:rsidRPr="00E65D29">
        <w:rPr>
          <w:spacing w:val="-7"/>
        </w:rPr>
        <w:t>değişmediği, park alanı kullanımının devam ettiği,</w:t>
      </w:r>
      <w:proofErr w:type="gramEnd"/>
    </w:p>
    <w:p w:rsidR="00BC3557" w:rsidRDefault="00BC3557" w:rsidP="00BC3557">
      <w:pPr>
        <w:shd w:val="clear" w:color="auto" w:fill="FFFFFF"/>
        <w:ind w:left="43" w:right="7" w:firstLine="893"/>
        <w:jc w:val="both"/>
        <w:rPr>
          <w:spacing w:val="11"/>
        </w:rPr>
      </w:pPr>
    </w:p>
    <w:p w:rsidR="00BC3557" w:rsidRPr="00E65D29" w:rsidRDefault="00BC3557" w:rsidP="00BC3557">
      <w:pPr>
        <w:shd w:val="clear" w:color="auto" w:fill="FFFFFF"/>
        <w:ind w:left="43" w:right="7" w:firstLine="893"/>
        <w:jc w:val="both"/>
      </w:pPr>
      <w:r w:rsidRPr="00E65D29">
        <w:rPr>
          <w:spacing w:val="11"/>
        </w:rPr>
        <w:t>-KOP(Kamu</w:t>
      </w:r>
      <w:r>
        <w:rPr>
          <w:spacing w:val="11"/>
        </w:rPr>
        <w:t>l</w:t>
      </w:r>
      <w:r w:rsidRPr="00E65D29">
        <w:rPr>
          <w:spacing w:val="11"/>
        </w:rPr>
        <w:t xml:space="preserve">aştırma Ortaklık Payı) hisselerinden oluşmuş olan ve park alan </w:t>
      </w:r>
      <w:r w:rsidRPr="00E65D29">
        <w:rPr>
          <w:spacing w:val="-4"/>
        </w:rPr>
        <w:t xml:space="preserve">kullanımındaki söz konusu parsellerin hissedarlarından Satılmış ALBAYRAK, </w:t>
      </w:r>
      <w:proofErr w:type="spellStart"/>
      <w:r w:rsidRPr="00E65D29">
        <w:rPr>
          <w:spacing w:val="-4"/>
        </w:rPr>
        <w:t>Atila</w:t>
      </w:r>
      <w:proofErr w:type="spellEnd"/>
      <w:r w:rsidRPr="00E65D29">
        <w:rPr>
          <w:spacing w:val="-4"/>
        </w:rPr>
        <w:t xml:space="preserve"> ÇAVDAR</w:t>
      </w:r>
      <w:r>
        <w:rPr>
          <w:spacing w:val="-4"/>
        </w:rPr>
        <w:t>,</w:t>
      </w:r>
      <w:r w:rsidRPr="00E65D29">
        <w:rPr>
          <w:spacing w:val="-4"/>
        </w:rPr>
        <w:t xml:space="preserve"> Ali </w:t>
      </w:r>
      <w:r w:rsidRPr="00E65D29">
        <w:rPr>
          <w:spacing w:val="-2"/>
        </w:rPr>
        <w:t xml:space="preserve">ÇELİK ve Tuncay ÇAVDAR tarafından planın kesinleşmesinden itibaren 5 yıl geçmesine rağmen </w:t>
      </w:r>
      <w:r w:rsidRPr="00E65D29">
        <w:t xml:space="preserve">kamulaştırma yapılmadığı ve taşınmaza hukuki el atıldığı iddiasıyla Mamak Belediyesi aleyhine </w:t>
      </w:r>
      <w:r w:rsidRPr="00E65D29">
        <w:rPr>
          <w:spacing w:val="-5"/>
        </w:rPr>
        <w:t>"kamulaştırmasız</w:t>
      </w:r>
      <w:r>
        <w:rPr>
          <w:spacing w:val="-5"/>
        </w:rPr>
        <w:t xml:space="preserve"> </w:t>
      </w:r>
      <w:r w:rsidRPr="00E65D29">
        <w:rPr>
          <w:spacing w:val="-5"/>
        </w:rPr>
        <w:t>e</w:t>
      </w:r>
      <w:r>
        <w:rPr>
          <w:spacing w:val="-5"/>
        </w:rPr>
        <w:t xml:space="preserve">l </w:t>
      </w:r>
      <w:r w:rsidRPr="00E65D29">
        <w:rPr>
          <w:spacing w:val="-5"/>
        </w:rPr>
        <w:t>atma" davaları açıldığı,</w:t>
      </w:r>
    </w:p>
    <w:p w:rsidR="00BC3557" w:rsidRDefault="00BC3557" w:rsidP="00BC3557">
      <w:pPr>
        <w:shd w:val="clear" w:color="auto" w:fill="FFFFFF"/>
        <w:ind w:right="7" w:firstLine="900"/>
        <w:jc w:val="both"/>
        <w:rPr>
          <w:spacing w:val="13"/>
        </w:rPr>
      </w:pPr>
    </w:p>
    <w:p w:rsidR="00BC3557" w:rsidRDefault="00BC3557" w:rsidP="00BC3557">
      <w:pPr>
        <w:shd w:val="clear" w:color="auto" w:fill="FFFFFF"/>
        <w:ind w:right="7" w:firstLine="900"/>
        <w:jc w:val="both"/>
        <w:rPr>
          <w:iCs/>
          <w:spacing w:val="-3"/>
        </w:rPr>
      </w:pPr>
      <w:r w:rsidRPr="00E65D29">
        <w:rPr>
          <w:spacing w:val="13"/>
        </w:rPr>
        <w:t>-16.12.2019</w:t>
      </w:r>
      <w:r w:rsidRPr="00E65D29">
        <w:t xml:space="preserve"> </w:t>
      </w:r>
      <w:r w:rsidRPr="00E65D29">
        <w:rPr>
          <w:spacing w:val="1"/>
        </w:rPr>
        <w:t xml:space="preserve">gün ve E.105566 sayılı yazımız </w:t>
      </w:r>
      <w:r w:rsidRPr="00E65D29">
        <w:rPr>
          <w:spacing w:val="18"/>
        </w:rPr>
        <w:t>ile</w:t>
      </w:r>
      <w:r w:rsidRPr="00E65D29">
        <w:rPr>
          <w:spacing w:val="1"/>
        </w:rPr>
        <w:t xml:space="preserve"> KOP(Kamulaştırma Ortaklık Payı) </w:t>
      </w:r>
      <w:r w:rsidRPr="00E65D29">
        <w:t>hisselerinden oluşmuş olan ve park alanı kullanımındaki 39293 ada</w:t>
      </w:r>
      <w:r>
        <w:t xml:space="preserve"> </w:t>
      </w:r>
      <w:r w:rsidRPr="00E65D29">
        <w:t>2</w:t>
      </w:r>
      <w:r>
        <w:t>,</w:t>
      </w:r>
      <w:r w:rsidRPr="00E65D29">
        <w:t xml:space="preserve"> 39415 ada 1, 39361 ada 14 </w:t>
      </w:r>
      <w:r w:rsidRPr="00E65D29">
        <w:rPr>
          <w:spacing w:val="-2"/>
        </w:rPr>
        <w:t xml:space="preserve">sayılı parsellerin mevzuattaki hükümler uyarınca nasıl KOP alanı olarak oluşturulmuş ve ada/parsel </w:t>
      </w:r>
      <w:r>
        <w:rPr>
          <w:spacing w:val="2"/>
        </w:rPr>
        <w:t>numarası almış olduğunun anlaşı</w:t>
      </w:r>
      <w:r w:rsidRPr="00E65D29">
        <w:rPr>
          <w:spacing w:val="2"/>
        </w:rPr>
        <w:t>lamadığı</w:t>
      </w:r>
      <w:r>
        <w:rPr>
          <w:spacing w:val="2"/>
        </w:rPr>
        <w:t>,</w:t>
      </w:r>
      <w:r w:rsidRPr="00E65D29">
        <w:rPr>
          <w:spacing w:val="2"/>
        </w:rPr>
        <w:t xml:space="preserve"> konuya bir açıklama getirilmesinin </w:t>
      </w:r>
      <w:r>
        <w:rPr>
          <w:spacing w:val="2"/>
        </w:rPr>
        <w:t>i</w:t>
      </w:r>
      <w:r w:rsidRPr="00E65D29">
        <w:rPr>
          <w:spacing w:val="2"/>
        </w:rPr>
        <w:t>stenildiği</w:t>
      </w:r>
      <w:r>
        <w:rPr>
          <w:spacing w:val="2"/>
        </w:rPr>
        <w:t>,</w:t>
      </w:r>
      <w:r w:rsidRPr="00E65D29">
        <w:rPr>
          <w:spacing w:val="2"/>
        </w:rPr>
        <w:t xml:space="preserve"> </w:t>
      </w:r>
      <w:r w:rsidRPr="00E65D29">
        <w:rPr>
          <w:spacing w:val="19"/>
        </w:rPr>
        <w:t xml:space="preserve">İlçe </w:t>
      </w:r>
      <w:r w:rsidRPr="00E65D29">
        <w:rPr>
          <w:spacing w:val="1"/>
        </w:rPr>
        <w:t xml:space="preserve">Belediyesinin 06.02.2020 gün ve E.453513 sayılı cevabi yazısında </w:t>
      </w:r>
      <w:r w:rsidRPr="00E65D29">
        <w:rPr>
          <w:iCs/>
          <w:spacing w:val="1"/>
        </w:rPr>
        <w:t xml:space="preserve">"Kıbrıs Mahallesi 39415 ada </w:t>
      </w:r>
      <w:r w:rsidRPr="00E65D29">
        <w:rPr>
          <w:iCs/>
          <w:spacing w:val="-5"/>
        </w:rPr>
        <w:t>1, 3936</w:t>
      </w:r>
      <w:r>
        <w:rPr>
          <w:iCs/>
          <w:spacing w:val="-5"/>
        </w:rPr>
        <w:t>1</w:t>
      </w:r>
      <w:r w:rsidRPr="00E65D29">
        <w:rPr>
          <w:iCs/>
          <w:spacing w:val="-5"/>
        </w:rPr>
        <w:t xml:space="preserve"> ada 14 ve 39293 ada 2 sayılı parselle</w:t>
      </w:r>
      <w:r>
        <w:rPr>
          <w:iCs/>
          <w:spacing w:val="-5"/>
        </w:rPr>
        <w:t>ri</w:t>
      </w:r>
      <w:r w:rsidRPr="00E65D29">
        <w:rPr>
          <w:iCs/>
          <w:spacing w:val="-5"/>
        </w:rPr>
        <w:t xml:space="preserve"> kapsayan parselasyon planının Belediyemiz </w:t>
      </w:r>
      <w:proofErr w:type="gramStart"/>
      <w:r w:rsidRPr="00E65D29">
        <w:rPr>
          <w:iCs/>
          <w:spacing w:val="-3"/>
        </w:rPr>
        <w:t>Enc</w:t>
      </w:r>
      <w:r>
        <w:rPr>
          <w:iCs/>
          <w:spacing w:val="-3"/>
        </w:rPr>
        <w:t>üm</w:t>
      </w:r>
      <w:r w:rsidRPr="00E65D29">
        <w:rPr>
          <w:iCs/>
          <w:spacing w:val="-3"/>
        </w:rPr>
        <w:t xml:space="preserve">eninin </w:t>
      </w:r>
      <w:r>
        <w:rPr>
          <w:iCs/>
          <w:spacing w:val="-3"/>
        </w:rPr>
        <w:t xml:space="preserve"> 11</w:t>
      </w:r>
      <w:proofErr w:type="gramEnd"/>
      <w:r w:rsidRPr="00E65D29">
        <w:rPr>
          <w:iCs/>
          <w:spacing w:val="-3"/>
        </w:rPr>
        <w:t>.03.2003 tarih ve 354/402 sayılı kararı ile kabul edildiği ve</w:t>
      </w:r>
    </w:p>
    <w:p w:rsidR="00BC3557" w:rsidRDefault="00BC3557" w:rsidP="00BC3557">
      <w:pPr>
        <w:shd w:val="clear" w:color="auto" w:fill="FFFFFF"/>
        <w:ind w:right="7" w:firstLine="900"/>
        <w:jc w:val="both"/>
        <w:rPr>
          <w:iCs/>
          <w:spacing w:val="-3"/>
        </w:rPr>
      </w:pPr>
    </w:p>
    <w:tbl>
      <w:tblPr>
        <w:tblW w:w="0" w:type="auto"/>
        <w:tblLook w:val="04A0"/>
      </w:tblPr>
      <w:tblGrid>
        <w:gridCol w:w="3510"/>
      </w:tblGrid>
      <w:tr w:rsidR="00BC49B6" w:rsidTr="00BC49B6">
        <w:trPr>
          <w:trHeight w:val="1008"/>
        </w:trPr>
        <w:tc>
          <w:tcPr>
            <w:tcW w:w="3510" w:type="dxa"/>
            <w:hideMark/>
          </w:tcPr>
          <w:p w:rsidR="00BC49B6" w:rsidRDefault="00BC49B6">
            <w:pPr>
              <w:ind w:left="708" w:firstLine="708"/>
            </w:pPr>
            <w:r>
              <w:t>T.C.</w:t>
            </w:r>
          </w:p>
          <w:p w:rsidR="00BC49B6" w:rsidRDefault="00BC49B6">
            <w:pPr>
              <w:jc w:val="center"/>
            </w:pPr>
            <w:r>
              <w:t>ANKARA BÜYÜKŞEHİR</w:t>
            </w:r>
          </w:p>
          <w:p w:rsidR="00BC49B6" w:rsidRDefault="00BC49B6">
            <w:pPr>
              <w:jc w:val="center"/>
            </w:pPr>
            <w:r>
              <w:t>BELEDİYE MECLİSİ</w:t>
            </w:r>
          </w:p>
        </w:tc>
      </w:tr>
    </w:tbl>
    <w:p w:rsidR="00BC3557" w:rsidRDefault="00BC3557" w:rsidP="00BC3557">
      <w:pPr>
        <w:jc w:val="both"/>
      </w:pPr>
    </w:p>
    <w:p w:rsidR="00BC3557" w:rsidRDefault="00BC3557" w:rsidP="00BC49B6">
      <w:pPr>
        <w:jc w:val="both"/>
      </w:pPr>
      <w:r>
        <w:t>Karar No:803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BC3557" w:rsidRDefault="00BC3557" w:rsidP="00BC3557">
      <w:pPr>
        <w:ind w:left="720" w:right="543"/>
        <w:jc w:val="center"/>
      </w:pPr>
      <w:r>
        <w:t>-2-</w:t>
      </w:r>
    </w:p>
    <w:p w:rsidR="00BC3557" w:rsidRDefault="00BC3557" w:rsidP="00BC3557">
      <w:pPr>
        <w:ind w:left="720" w:right="543"/>
        <w:jc w:val="center"/>
      </w:pPr>
    </w:p>
    <w:p w:rsidR="00BC3557" w:rsidRDefault="00BC3557" w:rsidP="00BC3557">
      <w:pPr>
        <w:shd w:val="clear" w:color="auto" w:fill="FFFFFF"/>
        <w:ind w:right="7" w:firstLine="900"/>
        <w:jc w:val="both"/>
        <w:rPr>
          <w:iCs/>
          <w:spacing w:val="-3"/>
        </w:rPr>
      </w:pPr>
    </w:p>
    <w:p w:rsidR="00BC3557" w:rsidRPr="00E65D29" w:rsidRDefault="00BC3557" w:rsidP="00BC3557">
      <w:pPr>
        <w:shd w:val="clear" w:color="auto" w:fill="FFFFFF"/>
        <w:ind w:right="7"/>
        <w:jc w:val="both"/>
      </w:pPr>
      <w:proofErr w:type="gramStart"/>
      <w:r w:rsidRPr="00E65D29">
        <w:rPr>
          <w:iCs/>
          <w:spacing w:val="-3"/>
        </w:rPr>
        <w:t>özet</w:t>
      </w:r>
      <w:proofErr w:type="gramEnd"/>
      <w:r w:rsidRPr="00E65D29">
        <w:rPr>
          <w:iCs/>
          <w:spacing w:val="-3"/>
        </w:rPr>
        <w:t xml:space="preserve"> cetvelinde </w:t>
      </w:r>
      <w:r w:rsidRPr="00E65D29">
        <w:rPr>
          <w:bCs/>
          <w:iCs/>
          <w:spacing w:val="-3"/>
        </w:rPr>
        <w:t xml:space="preserve">görüldüğü </w:t>
      </w:r>
      <w:r w:rsidRPr="00E65D29">
        <w:rPr>
          <w:iCs/>
          <w:spacing w:val="-3"/>
        </w:rPr>
        <w:t>üzere DO</w:t>
      </w:r>
      <w:r>
        <w:rPr>
          <w:iCs/>
          <w:spacing w:val="-3"/>
        </w:rPr>
        <w:t>P</w:t>
      </w:r>
      <w:r w:rsidRPr="00E65D29">
        <w:rPr>
          <w:iCs/>
          <w:spacing w:val="-3"/>
        </w:rPr>
        <w:t>(Düzenleme Ortaklık Payı) '</w:t>
      </w:r>
      <w:proofErr w:type="spellStart"/>
      <w:r w:rsidRPr="00E65D29">
        <w:rPr>
          <w:iCs/>
          <w:spacing w:val="-3"/>
        </w:rPr>
        <w:t>n</w:t>
      </w:r>
      <w:r>
        <w:rPr>
          <w:iCs/>
          <w:spacing w:val="-3"/>
        </w:rPr>
        <w:t>ın</w:t>
      </w:r>
      <w:proofErr w:type="spellEnd"/>
      <w:r w:rsidRPr="00E65D29">
        <w:rPr>
          <w:iCs/>
          <w:spacing w:val="-3"/>
        </w:rPr>
        <w:t xml:space="preserve"> %35 olarak hesaplandığı ancak imar </w:t>
      </w:r>
      <w:r w:rsidRPr="00E65D29">
        <w:rPr>
          <w:iCs/>
          <w:spacing w:val="-4"/>
        </w:rPr>
        <w:t xml:space="preserve">planında DOP alanları %35 'den fazla olduğu için uygulamanın yapıldığı tarihteki mevzuata </w:t>
      </w:r>
      <w:r w:rsidRPr="00E65D29">
        <w:rPr>
          <w:iCs/>
          <w:spacing w:val="2"/>
        </w:rPr>
        <w:t xml:space="preserve">göre %35'den fazla DOP kesilemediğinden söz konusu alanların zorunlu olarak KOP </w:t>
      </w:r>
      <w:r w:rsidRPr="00E65D29">
        <w:rPr>
          <w:iCs/>
          <w:spacing w:val="-8"/>
        </w:rPr>
        <w:t xml:space="preserve">hesabından karşılandığı" </w:t>
      </w:r>
      <w:r w:rsidRPr="00E65D29">
        <w:rPr>
          <w:spacing w:val="-8"/>
        </w:rPr>
        <w:t>belirtildiği,</w:t>
      </w:r>
    </w:p>
    <w:p w:rsidR="00BC3557" w:rsidRDefault="00BC3557" w:rsidP="00BC3557">
      <w:pPr>
        <w:shd w:val="clear" w:color="auto" w:fill="FFFFFF"/>
        <w:ind w:right="7"/>
        <w:jc w:val="both"/>
        <w:rPr>
          <w:spacing w:val="2"/>
        </w:rPr>
      </w:pPr>
    </w:p>
    <w:p w:rsidR="00BC3557" w:rsidRPr="00E65D29" w:rsidRDefault="00BC3557" w:rsidP="00BC3557">
      <w:pPr>
        <w:shd w:val="clear" w:color="auto" w:fill="FFFFFF"/>
        <w:ind w:left="29" w:right="7" w:firstLine="900"/>
        <w:jc w:val="both"/>
        <w:rPr>
          <w:spacing w:val="-8"/>
        </w:rPr>
      </w:pPr>
      <w:r w:rsidRPr="00E65D29">
        <w:rPr>
          <w:spacing w:val="2"/>
        </w:rPr>
        <w:t xml:space="preserve">-Kamulaştırma davalarına konu olan ve imar planında park alanı kullanımına ayrılan </w:t>
      </w:r>
      <w:r w:rsidRPr="00E65D29">
        <w:t xml:space="preserve">39293 ada 2, 39361 ada 14, 39415 ada 1 sayılı parsellerin özel amaçla kullanılabilmesi amacıyla </w:t>
      </w:r>
      <w:r w:rsidRPr="00E65D29">
        <w:rPr>
          <w:spacing w:val="-2"/>
        </w:rPr>
        <w:t xml:space="preserve">hazırlanan plan değişikliğinin Mamak Belediye Meclisinin 01.08.2019 tarih ve 416 sayılı kararıyla </w:t>
      </w:r>
      <w:r w:rsidRPr="00E65D29">
        <w:rPr>
          <w:bCs/>
          <w:spacing w:val="-8"/>
        </w:rPr>
        <w:t xml:space="preserve">uygun görülerek </w:t>
      </w:r>
      <w:r w:rsidRPr="00E65D29">
        <w:rPr>
          <w:spacing w:val="-8"/>
        </w:rPr>
        <w:t>Başkanlığımıza sunulduğu</w:t>
      </w:r>
      <w:r>
        <w:rPr>
          <w:spacing w:val="-8"/>
        </w:rPr>
        <w:t>,</w:t>
      </w:r>
    </w:p>
    <w:p w:rsidR="00BC3557" w:rsidRDefault="00BC3557" w:rsidP="00BC3557">
      <w:pPr>
        <w:shd w:val="clear" w:color="auto" w:fill="FFFFFF"/>
        <w:ind w:left="29" w:right="36" w:firstLine="893"/>
        <w:jc w:val="both"/>
        <w:rPr>
          <w:spacing w:val="-4"/>
        </w:rPr>
      </w:pPr>
      <w:r w:rsidRPr="00E65D29">
        <w:rPr>
          <w:spacing w:val="23"/>
        </w:rPr>
        <w:t>-l/l</w:t>
      </w:r>
      <w:r w:rsidRPr="00E65D29">
        <w:rPr>
          <w:spacing w:val="-3"/>
        </w:rPr>
        <w:t xml:space="preserve">000 ölçekli uygulama imar planı değişiklik teklifi ile; söz konusu parsellerin E:0.05, </w:t>
      </w:r>
      <w:proofErr w:type="spellStart"/>
      <w:r w:rsidRPr="00E65D29">
        <w:rPr>
          <w:spacing w:val="-4"/>
        </w:rPr>
        <w:t>Yençok</w:t>
      </w:r>
      <w:proofErr w:type="spellEnd"/>
      <w:r w:rsidRPr="00E65D29">
        <w:rPr>
          <w:spacing w:val="-4"/>
        </w:rPr>
        <w:t xml:space="preserve">:2 kat imar durumlu, ticari </w:t>
      </w:r>
      <w:proofErr w:type="gramStart"/>
      <w:r w:rsidRPr="00E65D29">
        <w:rPr>
          <w:spacing w:val="-4"/>
        </w:rPr>
        <w:t>rekreasyon</w:t>
      </w:r>
      <w:proofErr w:type="gramEnd"/>
      <w:r w:rsidRPr="00E65D29">
        <w:rPr>
          <w:spacing w:val="-4"/>
        </w:rPr>
        <w:t xml:space="preserve"> alanı kullanımına ayrıldığı,</w:t>
      </w:r>
    </w:p>
    <w:p w:rsidR="00BC3557" w:rsidRPr="00E65D29" w:rsidRDefault="00BC3557" w:rsidP="00BC3557">
      <w:pPr>
        <w:shd w:val="clear" w:color="auto" w:fill="FFFFFF"/>
        <w:ind w:left="36" w:right="14" w:firstLine="900"/>
        <w:jc w:val="both"/>
      </w:pPr>
      <w:proofErr w:type="gramStart"/>
      <w:r w:rsidRPr="00E65D29">
        <w:rPr>
          <w:spacing w:val="-2"/>
        </w:rPr>
        <w:t xml:space="preserve">-Söz konusu parsellerin üzerinden enerji nakil hattı geçtiğinden bahisle </w:t>
      </w:r>
      <w:proofErr w:type="spellStart"/>
      <w:r w:rsidRPr="00E65D29">
        <w:rPr>
          <w:spacing w:val="-2"/>
        </w:rPr>
        <w:t>TEİAŞ'ın</w:t>
      </w:r>
      <w:proofErr w:type="spellEnd"/>
      <w:r w:rsidRPr="00E65D29">
        <w:rPr>
          <w:spacing w:val="-2"/>
        </w:rPr>
        <w:t xml:space="preserve"> Enerji </w:t>
      </w:r>
      <w:r w:rsidRPr="00E65D29">
        <w:rPr>
          <w:spacing w:val="1"/>
        </w:rPr>
        <w:t xml:space="preserve">nakil hattına ilişkin salınım hattı hassas olarak işaretlenmiş ve yapılaşmaya izin verilmediğinin </w:t>
      </w:r>
      <w:r w:rsidRPr="00E65D29">
        <w:rPr>
          <w:bCs/>
          <w:spacing w:val="-4"/>
        </w:rPr>
        <w:t xml:space="preserve">belirtildiği, </w:t>
      </w:r>
      <w:proofErr w:type="spellStart"/>
      <w:r w:rsidRPr="00E65D29">
        <w:rPr>
          <w:spacing w:val="-4"/>
        </w:rPr>
        <w:t>BEDAŞ'ın</w:t>
      </w:r>
      <w:proofErr w:type="spellEnd"/>
      <w:r w:rsidRPr="00E65D29">
        <w:rPr>
          <w:spacing w:val="-4"/>
        </w:rPr>
        <w:t xml:space="preserve"> Ene</w:t>
      </w:r>
      <w:r>
        <w:rPr>
          <w:spacing w:val="-4"/>
        </w:rPr>
        <w:t>r</w:t>
      </w:r>
      <w:r w:rsidRPr="00E65D29">
        <w:rPr>
          <w:spacing w:val="-4"/>
        </w:rPr>
        <w:t xml:space="preserve">ji nakil hattının da işaretlendiği ancak </w:t>
      </w:r>
      <w:proofErr w:type="spellStart"/>
      <w:r w:rsidRPr="00E65D29">
        <w:rPr>
          <w:spacing w:val="-4"/>
        </w:rPr>
        <w:t>salınımları</w:t>
      </w:r>
      <w:proofErr w:type="spellEnd"/>
      <w:r w:rsidRPr="00E65D29">
        <w:rPr>
          <w:spacing w:val="-4"/>
        </w:rPr>
        <w:t xml:space="preserve"> hassas olarak planlarda </w:t>
      </w:r>
      <w:r w:rsidRPr="00E65D29">
        <w:rPr>
          <w:spacing w:val="6"/>
        </w:rPr>
        <w:t>işli</w:t>
      </w:r>
      <w:r w:rsidRPr="00E65D29">
        <w:t xml:space="preserve"> </w:t>
      </w:r>
      <w:r w:rsidRPr="00E65D29">
        <w:rPr>
          <w:spacing w:val="-6"/>
        </w:rPr>
        <w:t xml:space="preserve">olmadığından BEDAŞ yetkilileri </w:t>
      </w:r>
      <w:r w:rsidRPr="00E65D29">
        <w:rPr>
          <w:spacing w:val="4"/>
        </w:rPr>
        <w:t>ile</w:t>
      </w:r>
      <w:r w:rsidRPr="00E65D29">
        <w:rPr>
          <w:spacing w:val="-6"/>
        </w:rPr>
        <w:t xml:space="preserve"> yapılan </w:t>
      </w:r>
      <w:r w:rsidRPr="00E65D29">
        <w:rPr>
          <w:bCs/>
          <w:spacing w:val="-6"/>
        </w:rPr>
        <w:t xml:space="preserve">görüşmelere </w:t>
      </w:r>
      <w:r w:rsidRPr="00E65D29">
        <w:rPr>
          <w:spacing w:val="-6"/>
        </w:rPr>
        <w:t>göre sağlı-sol</w:t>
      </w:r>
      <w:r>
        <w:rPr>
          <w:spacing w:val="-6"/>
        </w:rPr>
        <w:t>lu</w:t>
      </w:r>
      <w:r w:rsidRPr="00E65D29">
        <w:rPr>
          <w:spacing w:val="-6"/>
        </w:rPr>
        <w:t xml:space="preserve"> 15 metre yapı yaklaşma mesafesi belirlendiğinin ifade edildiği,</w:t>
      </w:r>
      <w:proofErr w:type="gramEnd"/>
    </w:p>
    <w:p w:rsidR="00BC3557" w:rsidRPr="00E65D29" w:rsidRDefault="00BC3557" w:rsidP="00BC3557">
      <w:pPr>
        <w:shd w:val="clear" w:color="auto" w:fill="FFFFFF"/>
        <w:ind w:left="950"/>
      </w:pPr>
      <w:r w:rsidRPr="00E65D29">
        <w:rPr>
          <w:spacing w:val="-4"/>
        </w:rPr>
        <w:t>-Plan değişikliği üzerinde;</w:t>
      </w:r>
    </w:p>
    <w:p w:rsidR="00BC3557" w:rsidRPr="00E65D29" w:rsidRDefault="00BC3557" w:rsidP="00BC3557">
      <w:pPr>
        <w:shd w:val="clear" w:color="auto" w:fill="FFFFFF"/>
        <w:ind w:left="986"/>
      </w:pPr>
      <w:r w:rsidRPr="00E65D29">
        <w:rPr>
          <w:iCs/>
          <w:spacing w:val="-2"/>
        </w:rPr>
        <w:t>"1- E</w:t>
      </w:r>
      <w:r>
        <w:rPr>
          <w:iCs/>
          <w:spacing w:val="-2"/>
        </w:rPr>
        <w:t>=0</w:t>
      </w:r>
      <w:r w:rsidRPr="00E65D29">
        <w:rPr>
          <w:iCs/>
          <w:spacing w:val="-2"/>
        </w:rPr>
        <w:t xml:space="preserve">.05, </w:t>
      </w:r>
      <w:proofErr w:type="spellStart"/>
      <w:r w:rsidRPr="00E65D29">
        <w:rPr>
          <w:iCs/>
          <w:spacing w:val="-2"/>
        </w:rPr>
        <w:t>Yençok</w:t>
      </w:r>
      <w:proofErr w:type="spellEnd"/>
      <w:r w:rsidRPr="00E65D29">
        <w:rPr>
          <w:iCs/>
          <w:spacing w:val="-2"/>
        </w:rPr>
        <w:t>=2 kat" tır.</w:t>
      </w:r>
    </w:p>
    <w:p w:rsidR="00BC3557" w:rsidRPr="00E65D29" w:rsidRDefault="00BC3557" w:rsidP="00BC3557">
      <w:pPr>
        <w:widowControl w:val="0"/>
        <w:numPr>
          <w:ilvl w:val="0"/>
          <w:numId w:val="3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43" w:firstLine="907"/>
        <w:jc w:val="both"/>
        <w:rPr>
          <w:iCs/>
          <w:spacing w:val="-11"/>
        </w:rPr>
      </w:pPr>
      <w:r w:rsidRPr="00E65D29">
        <w:rPr>
          <w:iCs/>
          <w:spacing w:val="-3"/>
        </w:rPr>
        <w:t>Bu alanda, "lokanta, büfe, açık/kapalı spor tesisleri, çay bahçesi, gazino, oyun</w:t>
      </w:r>
      <w:r w:rsidRPr="00E65D29">
        <w:rPr>
          <w:iCs/>
          <w:spacing w:val="-3"/>
        </w:rPr>
        <w:br/>
      </w:r>
      <w:r w:rsidRPr="00E65D29">
        <w:rPr>
          <w:iCs/>
          <w:spacing w:val="-4"/>
        </w:rPr>
        <w:t>alanları piknik ve eğlence yerleri, vb. tesisler yer alabilir.</w:t>
      </w:r>
    </w:p>
    <w:p w:rsidR="00BC3557" w:rsidRPr="00E65D29" w:rsidRDefault="00BC3557" w:rsidP="00BC3557">
      <w:pPr>
        <w:widowControl w:val="0"/>
        <w:numPr>
          <w:ilvl w:val="0"/>
          <w:numId w:val="3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43" w:firstLine="907"/>
        <w:jc w:val="both"/>
        <w:rPr>
          <w:iCs/>
          <w:spacing w:val="-7"/>
        </w:rPr>
      </w:pPr>
      <w:r w:rsidRPr="00E65D29">
        <w:rPr>
          <w:iCs/>
          <w:spacing w:val="-2"/>
        </w:rPr>
        <w:t>Enerji nakil hatları ve koruma kuşaklarında "30.11.2001 gün ve 24246 sayılı</w:t>
      </w:r>
      <w:r>
        <w:rPr>
          <w:iCs/>
          <w:spacing w:val="-2"/>
        </w:rPr>
        <w:t xml:space="preserve"> </w:t>
      </w:r>
      <w:r w:rsidRPr="00E65D29">
        <w:rPr>
          <w:iCs/>
          <w:spacing w:val="-2"/>
        </w:rPr>
        <w:br/>
      </w:r>
      <w:r w:rsidRPr="00E65D29">
        <w:rPr>
          <w:iCs/>
          <w:spacing w:val="4"/>
        </w:rPr>
        <w:t>resmi gazetede yayınlanan Elektrik Kuvvetli Akım Tesisleri Yönetmeliği" hükümlerine</w:t>
      </w:r>
      <w:r w:rsidRPr="00E65D29">
        <w:rPr>
          <w:iCs/>
          <w:spacing w:val="4"/>
        </w:rPr>
        <w:br/>
      </w:r>
      <w:r w:rsidRPr="00E65D29">
        <w:rPr>
          <w:iCs/>
          <w:spacing w:val="-10"/>
        </w:rPr>
        <w:t>uyulacaktır.</w:t>
      </w:r>
    </w:p>
    <w:p w:rsidR="00BC3557" w:rsidRPr="00E65D29" w:rsidRDefault="00BC3557" w:rsidP="00BC3557">
      <w:pPr>
        <w:widowControl w:val="0"/>
        <w:numPr>
          <w:ilvl w:val="0"/>
          <w:numId w:val="3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950"/>
        <w:rPr>
          <w:iCs/>
          <w:spacing w:val="-14"/>
        </w:rPr>
      </w:pPr>
      <w:r w:rsidRPr="00E65D29">
        <w:rPr>
          <w:iCs/>
          <w:spacing w:val="-4"/>
        </w:rPr>
        <w:t>Planda belirtilen yapı yaklaşma mesafelerine uyulacaktır.</w:t>
      </w:r>
    </w:p>
    <w:p w:rsidR="00BC3557" w:rsidRPr="00E65D29" w:rsidRDefault="00BC3557" w:rsidP="00BC3557">
      <w:pPr>
        <w:shd w:val="clear" w:color="auto" w:fill="FFFFFF"/>
        <w:tabs>
          <w:tab w:val="left" w:pos="1318"/>
        </w:tabs>
        <w:ind w:left="43" w:firstLine="907"/>
        <w:jc w:val="both"/>
      </w:pPr>
      <w:r w:rsidRPr="00E65D29">
        <w:rPr>
          <w:iCs/>
          <w:spacing w:val="-4"/>
        </w:rPr>
        <w:t>5-</w:t>
      </w:r>
      <w:r w:rsidRPr="00E65D29">
        <w:rPr>
          <w:iCs/>
        </w:rPr>
        <w:tab/>
      </w:r>
      <w:r w:rsidRPr="00E65D29">
        <w:rPr>
          <w:iCs/>
          <w:spacing w:val="9"/>
        </w:rPr>
        <w:t>Belirtilmeyen hususlarda 3194 sayılı imar kanunu ve ilgili yönetmelik</w:t>
      </w:r>
      <w:r>
        <w:rPr>
          <w:iCs/>
          <w:spacing w:val="9"/>
        </w:rPr>
        <w:t xml:space="preserve"> </w:t>
      </w:r>
      <w:r w:rsidRPr="00E65D29">
        <w:rPr>
          <w:iCs/>
          <w:spacing w:val="-3"/>
        </w:rPr>
        <w:t>hükümlerine uyulacaktır."</w:t>
      </w:r>
    </w:p>
    <w:p w:rsidR="00BC3557" w:rsidRPr="00E65D29" w:rsidRDefault="00BC3557" w:rsidP="00BC3557">
      <w:pPr>
        <w:shd w:val="clear" w:color="auto" w:fill="FFFFFF"/>
        <w:ind w:left="950"/>
      </w:pPr>
      <w:proofErr w:type="gramStart"/>
      <w:r w:rsidRPr="00E65D29">
        <w:rPr>
          <w:spacing w:val="-2"/>
        </w:rPr>
        <w:t>şeklinde</w:t>
      </w:r>
      <w:proofErr w:type="gramEnd"/>
      <w:r w:rsidRPr="00E65D29">
        <w:rPr>
          <w:spacing w:val="-2"/>
        </w:rPr>
        <w:t xml:space="preserve"> 5 adet plan notunun bulunduğu.</w:t>
      </w:r>
    </w:p>
    <w:p w:rsidR="00BC3557" w:rsidRPr="00E65D29" w:rsidRDefault="00BC3557" w:rsidP="00BC3557">
      <w:pPr>
        <w:shd w:val="clear" w:color="auto" w:fill="FFFFFF"/>
        <w:ind w:left="965"/>
      </w:pPr>
      <w:r w:rsidRPr="00E65D29">
        <w:rPr>
          <w:spacing w:val="-7"/>
        </w:rPr>
        <w:t xml:space="preserve">Plan değişikliği </w:t>
      </w:r>
      <w:proofErr w:type="gramStart"/>
      <w:r w:rsidRPr="00E65D29">
        <w:rPr>
          <w:spacing w:val="-7"/>
        </w:rPr>
        <w:t>ile;</w:t>
      </w:r>
      <w:proofErr w:type="gramEnd"/>
    </w:p>
    <w:p w:rsidR="00BC3557" w:rsidRDefault="00BC3557" w:rsidP="00BC3557">
      <w:pPr>
        <w:shd w:val="clear" w:color="auto" w:fill="FFFFFF"/>
        <w:ind w:right="7" w:firstLine="708"/>
        <w:jc w:val="both"/>
        <w:rPr>
          <w:spacing w:val="-4"/>
        </w:rPr>
      </w:pPr>
      <w:r w:rsidRPr="00E65D29">
        <w:rPr>
          <w:spacing w:val="-4"/>
        </w:rPr>
        <w:t xml:space="preserve">-Park alanı yüzölçümünün azaldığı, eşdeğer alan ayrılmadığı, </w:t>
      </w:r>
    </w:p>
    <w:p w:rsidR="00BC3557" w:rsidRDefault="00BC3557" w:rsidP="00BC3557">
      <w:pPr>
        <w:shd w:val="clear" w:color="auto" w:fill="FFFFFF"/>
        <w:ind w:right="7" w:firstLine="708"/>
        <w:jc w:val="both"/>
        <w:rPr>
          <w:spacing w:val="-5"/>
        </w:rPr>
      </w:pPr>
      <w:r w:rsidRPr="00E65D29">
        <w:rPr>
          <w:spacing w:val="-5"/>
        </w:rPr>
        <w:t xml:space="preserve">-Konuya ilişkin yazılı olarak alınmış TEİAŞ veya BEDAŞ </w:t>
      </w:r>
      <w:r w:rsidRPr="00E65D29">
        <w:rPr>
          <w:bCs/>
          <w:spacing w:val="-5"/>
        </w:rPr>
        <w:t xml:space="preserve">görüşünün </w:t>
      </w:r>
      <w:r w:rsidRPr="00E65D29">
        <w:rPr>
          <w:spacing w:val="-5"/>
        </w:rPr>
        <w:t xml:space="preserve">bulunmadığı, </w:t>
      </w:r>
    </w:p>
    <w:p w:rsidR="00BC3557" w:rsidRDefault="00BC3557" w:rsidP="00BC3557">
      <w:pPr>
        <w:shd w:val="clear" w:color="auto" w:fill="FFFFFF"/>
        <w:ind w:right="7" w:firstLine="708"/>
        <w:jc w:val="both"/>
        <w:rPr>
          <w:spacing w:val="9"/>
        </w:rPr>
      </w:pPr>
    </w:p>
    <w:p w:rsidR="00BC3557" w:rsidRDefault="00BC3557" w:rsidP="00BC3557">
      <w:pPr>
        <w:shd w:val="clear" w:color="auto" w:fill="FFFFFF"/>
        <w:ind w:right="7" w:firstLine="708"/>
        <w:jc w:val="both"/>
        <w:rPr>
          <w:iCs/>
          <w:spacing w:val="9"/>
        </w:rPr>
      </w:pPr>
      <w:r w:rsidRPr="00E65D29">
        <w:rPr>
          <w:spacing w:val="9"/>
        </w:rPr>
        <w:t xml:space="preserve">-Ayrıca; 10.07.2019 günlü Resmi Gazetede yayınlanan Tapu Kanunu ve Bazı </w:t>
      </w:r>
      <w:r w:rsidRPr="00E65D29">
        <w:rPr>
          <w:spacing w:val="3"/>
        </w:rPr>
        <w:t xml:space="preserve">Kanunlarda Değişiklik Yapılmasına Dair Kanununda; </w:t>
      </w:r>
      <w:r w:rsidRPr="00E65D29">
        <w:rPr>
          <w:iCs/>
          <w:spacing w:val="3"/>
        </w:rPr>
        <w:t xml:space="preserve">"MADDE 7 - 3194 sayılı Kanunun 13 </w:t>
      </w:r>
      <w:r w:rsidRPr="00E65D29">
        <w:rPr>
          <w:iCs/>
          <w:spacing w:val="-3"/>
        </w:rPr>
        <w:t xml:space="preserve">üncü maddesi başlığı ile birlikte aşağıdaki şekilde değiştirilmiştir. "İmar planlarında umum </w:t>
      </w:r>
      <w:r w:rsidRPr="00E65D29">
        <w:rPr>
          <w:iCs/>
          <w:spacing w:val="4"/>
        </w:rPr>
        <w:t xml:space="preserve">hizmetlere ve kamu hizmetlerine ayrılan yerler: MADDE 13 - Özel hukuk kişilerinin </w:t>
      </w:r>
      <w:r w:rsidRPr="00E65D29">
        <w:rPr>
          <w:iCs/>
          <w:spacing w:val="-2"/>
        </w:rPr>
        <w:t xml:space="preserve">mülkiyetinde olup uygulama imar planında düzenleme ortaklık payına konu kullanımlarda </w:t>
      </w:r>
      <w:r>
        <w:rPr>
          <w:iCs/>
          <w:spacing w:val="-6"/>
        </w:rPr>
        <w:t xml:space="preserve">yer alan </w:t>
      </w:r>
      <w:r w:rsidRPr="00E65D29">
        <w:rPr>
          <w:iCs/>
          <w:spacing w:val="-6"/>
        </w:rPr>
        <w:t xml:space="preserve">aşınmazlar; a) Bu kullanımlardan umum hizmetlere ayrılan alanlar öncelikle 18 inci </w:t>
      </w:r>
      <w:r w:rsidRPr="00E65D29">
        <w:rPr>
          <w:iCs/>
          <w:spacing w:val="2"/>
        </w:rPr>
        <w:t xml:space="preserve">maddeye göre arazi ve arsa düzenlemesi yapılarak, b) </w:t>
      </w:r>
      <w:proofErr w:type="gramStart"/>
      <w:r w:rsidRPr="00E65D29">
        <w:rPr>
          <w:iCs/>
          <w:spacing w:val="2"/>
        </w:rPr>
        <w:t>4/11/1983</w:t>
      </w:r>
      <w:proofErr w:type="gramEnd"/>
      <w:r w:rsidRPr="00E65D29">
        <w:rPr>
          <w:iCs/>
          <w:spacing w:val="2"/>
        </w:rPr>
        <w:t xml:space="preserve"> tarihli ve 2942 sayılı </w:t>
      </w:r>
      <w:r w:rsidRPr="00E65D29">
        <w:rPr>
          <w:iCs/>
          <w:spacing w:val="1"/>
        </w:rPr>
        <w:t xml:space="preserve">Kamulaştırma Kanunu kapsamında sırasıyla, ilgisine göre Hazine veya ilgili İdarelerin </w:t>
      </w:r>
      <w:r w:rsidRPr="00E65D29">
        <w:rPr>
          <w:iCs/>
        </w:rPr>
        <w:t xml:space="preserve">mülkiyetindeki taşınmazlar ile trampa yapılmak veya satın alınmak suretiyle, ilgili kamu </w:t>
      </w:r>
      <w:r w:rsidRPr="00E65D29">
        <w:rPr>
          <w:iCs/>
          <w:spacing w:val="1"/>
        </w:rPr>
        <w:t xml:space="preserve">kurum ve kuruluşunca kamulaştırılarak kamu mülkiyetine geçirilir. Düzenleme ortaklık </w:t>
      </w:r>
      <w:r w:rsidRPr="00E65D29">
        <w:rPr>
          <w:iCs/>
          <w:spacing w:val="-4"/>
        </w:rPr>
        <w:t>payına konu kullanımlardan yol, meydan, ibadet yerler, park ve çocuk bahçeler</w:t>
      </w:r>
      <w:r>
        <w:rPr>
          <w:iCs/>
          <w:spacing w:val="-4"/>
        </w:rPr>
        <w:t>i</w:t>
      </w:r>
      <w:r w:rsidRPr="00E65D29">
        <w:rPr>
          <w:iCs/>
          <w:spacing w:val="-4"/>
        </w:rPr>
        <w:t xml:space="preserve"> hariç olmak </w:t>
      </w:r>
      <w:r w:rsidRPr="00E65D29">
        <w:rPr>
          <w:iCs/>
          <w:spacing w:val="3"/>
        </w:rPr>
        <w:t xml:space="preserve">üzere yapı yapılabilecek diğer alanlarda; alanların kamuya geçiş sağlanıncaya kadar </w:t>
      </w:r>
      <w:r w:rsidRPr="00E65D29">
        <w:rPr>
          <w:iCs/>
          <w:spacing w:val="-5"/>
        </w:rPr>
        <w:t xml:space="preserve">maliklerinin talebi hâlinde ilgili kamu kuruluşunun uygun görüşü alınarak plandaki kullanım </w:t>
      </w:r>
      <w:r w:rsidRPr="00E65D29">
        <w:rPr>
          <w:iCs/>
          <w:spacing w:val="9"/>
        </w:rPr>
        <w:t>amacına uygun özel tesis yapılabilir.</w:t>
      </w:r>
    </w:p>
    <w:p w:rsidR="00BC3557" w:rsidRDefault="00BC3557" w:rsidP="00BC3557">
      <w:pPr>
        <w:shd w:val="clear" w:color="auto" w:fill="FFFFFF"/>
        <w:ind w:right="7" w:firstLine="708"/>
        <w:jc w:val="both"/>
        <w:rPr>
          <w:iCs/>
          <w:spacing w:val="9"/>
        </w:rPr>
      </w:pPr>
    </w:p>
    <w:tbl>
      <w:tblPr>
        <w:tblW w:w="0" w:type="auto"/>
        <w:tblLook w:val="04A0"/>
      </w:tblPr>
      <w:tblGrid>
        <w:gridCol w:w="3510"/>
      </w:tblGrid>
      <w:tr w:rsidR="00BC49B6" w:rsidTr="00BC49B6">
        <w:trPr>
          <w:trHeight w:val="1008"/>
        </w:trPr>
        <w:tc>
          <w:tcPr>
            <w:tcW w:w="3510" w:type="dxa"/>
            <w:hideMark/>
          </w:tcPr>
          <w:p w:rsidR="00BC49B6" w:rsidRDefault="00BC49B6">
            <w:pPr>
              <w:ind w:left="708" w:firstLine="708"/>
            </w:pPr>
            <w:r>
              <w:lastRenderedPageBreak/>
              <w:t>T.C.</w:t>
            </w:r>
          </w:p>
          <w:p w:rsidR="00BC49B6" w:rsidRDefault="00BC49B6">
            <w:pPr>
              <w:jc w:val="center"/>
            </w:pPr>
            <w:r>
              <w:t>ANKARA BÜYÜKŞEHİR</w:t>
            </w:r>
          </w:p>
          <w:p w:rsidR="00BC49B6" w:rsidRDefault="00BC49B6">
            <w:pPr>
              <w:jc w:val="center"/>
            </w:pPr>
            <w:r>
              <w:t>BELEDİYE MECLİSİ</w:t>
            </w:r>
          </w:p>
        </w:tc>
      </w:tr>
    </w:tbl>
    <w:p w:rsidR="00BC3557" w:rsidRDefault="00BC3557" w:rsidP="00BC3557">
      <w:pPr>
        <w:jc w:val="both"/>
      </w:pPr>
    </w:p>
    <w:p w:rsidR="00BC3557" w:rsidRDefault="00BC3557" w:rsidP="00BC3557">
      <w:pPr>
        <w:jc w:val="both"/>
      </w:pPr>
    </w:p>
    <w:p w:rsidR="00BC3557" w:rsidRDefault="00BC3557" w:rsidP="00BC3557">
      <w:pPr>
        <w:jc w:val="both"/>
      </w:pPr>
      <w:r>
        <w:t>Karar No:803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BC3557" w:rsidRDefault="00BC3557" w:rsidP="00BC3557">
      <w:pPr>
        <w:ind w:left="720" w:right="543"/>
        <w:jc w:val="center"/>
      </w:pPr>
    </w:p>
    <w:p w:rsidR="00BC3557" w:rsidRDefault="00BC3557" w:rsidP="00BC3557">
      <w:pPr>
        <w:ind w:left="720" w:right="543"/>
        <w:jc w:val="center"/>
      </w:pPr>
      <w:r>
        <w:t>-3-</w:t>
      </w:r>
    </w:p>
    <w:p w:rsidR="00BC3557" w:rsidRDefault="00BC3557" w:rsidP="00BC3557">
      <w:pPr>
        <w:ind w:left="720" w:right="543"/>
        <w:jc w:val="center"/>
      </w:pPr>
    </w:p>
    <w:p w:rsidR="00BC3557" w:rsidRDefault="00BC3557" w:rsidP="00BC3557">
      <w:pPr>
        <w:shd w:val="clear" w:color="auto" w:fill="FFFFFF"/>
        <w:ind w:right="7" w:firstLine="708"/>
        <w:jc w:val="both"/>
        <w:rPr>
          <w:iCs/>
          <w:spacing w:val="9"/>
        </w:rPr>
      </w:pPr>
    </w:p>
    <w:p w:rsidR="00BC3557" w:rsidRDefault="00BC3557" w:rsidP="00BC3557">
      <w:pPr>
        <w:shd w:val="clear" w:color="auto" w:fill="FFFFFF"/>
        <w:ind w:right="7"/>
        <w:jc w:val="both"/>
        <w:rPr>
          <w:spacing w:val="-3"/>
        </w:rPr>
      </w:pPr>
      <w:r w:rsidRPr="00E65D29">
        <w:rPr>
          <w:iCs/>
          <w:spacing w:val="9"/>
        </w:rPr>
        <w:t xml:space="preserve">İlgili mevzuat uyarınca hiçbir şekilde yapı </w:t>
      </w:r>
      <w:r w:rsidRPr="00E65D29">
        <w:rPr>
          <w:iCs/>
          <w:spacing w:val="-2"/>
        </w:rPr>
        <w:t>yapılamayacak alanlarda muvakkat da olsa yapı yapılmasına izin verilmez. Mevcut yapılar ka</w:t>
      </w:r>
      <w:r>
        <w:rPr>
          <w:iCs/>
          <w:spacing w:val="-2"/>
        </w:rPr>
        <w:t>m</w:t>
      </w:r>
      <w:r w:rsidRPr="00E65D29">
        <w:rPr>
          <w:iCs/>
          <w:spacing w:val="-2"/>
        </w:rPr>
        <w:t>u</w:t>
      </w:r>
      <w:r>
        <w:rPr>
          <w:iCs/>
          <w:spacing w:val="-2"/>
        </w:rPr>
        <w:t>l</w:t>
      </w:r>
      <w:r w:rsidRPr="00E65D29">
        <w:rPr>
          <w:iCs/>
          <w:spacing w:val="-2"/>
        </w:rPr>
        <w:t xml:space="preserve">aştırılıncaya kadar korunabilir. Bu alanlarda beş yıllık imar programı süresi içinde, </w:t>
      </w:r>
      <w:r w:rsidRPr="00E65D29">
        <w:rPr>
          <w:iCs/>
          <w:spacing w:val="2"/>
        </w:rPr>
        <w:t xml:space="preserve">birinci fıkranın (a) ve (b) bentlerine göre işlem tesis edilerek parsel, kamu mülkiyetine </w:t>
      </w:r>
      <w:r w:rsidRPr="00E65D29">
        <w:rPr>
          <w:iCs/>
          <w:spacing w:val="-1"/>
        </w:rPr>
        <w:t xml:space="preserve">geçirilmek zorundadır. Bu süre en fazla bir yıl uzatılabilir. Parsel maliklerinin hisselerin </w:t>
      </w:r>
      <w:r w:rsidRPr="00E65D29">
        <w:rPr>
          <w:iCs/>
          <w:spacing w:val="1"/>
        </w:rPr>
        <w:t xml:space="preserve">idareye hibe etmeler veya bedelsiz devretmeler durumunda, idare devir işlemlerin bedel </w:t>
      </w:r>
      <w:r w:rsidRPr="00E65D29">
        <w:rPr>
          <w:iCs/>
          <w:spacing w:val="-4"/>
        </w:rPr>
        <w:t>almaksızın gerçekleştirmekle yükümlüdür. Bu işlemler için parsel maliklerinden hiçbir vergi</w:t>
      </w:r>
      <w:r>
        <w:rPr>
          <w:iCs/>
          <w:spacing w:val="-4"/>
        </w:rPr>
        <w:t>,</w:t>
      </w:r>
      <w:r w:rsidRPr="00E65D29">
        <w:rPr>
          <w:iCs/>
          <w:spacing w:val="-4"/>
        </w:rPr>
        <w:t xml:space="preserve"> </w:t>
      </w:r>
      <w:r w:rsidRPr="00E65D29">
        <w:rPr>
          <w:iCs/>
          <w:spacing w:val="-5"/>
        </w:rPr>
        <w:t>res</w:t>
      </w:r>
      <w:r>
        <w:rPr>
          <w:iCs/>
          <w:spacing w:val="-5"/>
        </w:rPr>
        <w:t>i</w:t>
      </w:r>
      <w:r w:rsidRPr="00E65D29">
        <w:rPr>
          <w:iCs/>
          <w:spacing w:val="-5"/>
        </w:rPr>
        <w:t xml:space="preserve">m, harç, döner sermaye ücret ve herhangi bir ad altında bedel alınmaz. " </w:t>
      </w:r>
      <w:r w:rsidRPr="00E65D29">
        <w:rPr>
          <w:spacing w:val="-5"/>
        </w:rPr>
        <w:t xml:space="preserve">şeklinde hüküm </w:t>
      </w:r>
      <w:r w:rsidRPr="00E65D29">
        <w:rPr>
          <w:spacing w:val="-3"/>
        </w:rPr>
        <w:t>yer aldığı, bu doğrultuda park alanlarının kamulaştırılması gereken alanlardan olduğu,</w:t>
      </w:r>
    </w:p>
    <w:p w:rsidR="00BC3557" w:rsidRDefault="00BC3557" w:rsidP="00BC3557">
      <w:pPr>
        <w:shd w:val="clear" w:color="auto" w:fill="FFFFFF"/>
        <w:ind w:left="14" w:right="22" w:firstLine="922"/>
        <w:jc w:val="both"/>
        <w:rPr>
          <w:spacing w:val="5"/>
        </w:rPr>
      </w:pPr>
    </w:p>
    <w:p w:rsidR="00BC3557" w:rsidRDefault="00BC3557" w:rsidP="00BC3557">
      <w:pPr>
        <w:shd w:val="clear" w:color="auto" w:fill="FFFFFF"/>
        <w:ind w:left="14" w:right="22" w:firstLine="922"/>
        <w:jc w:val="both"/>
        <w:rPr>
          <w:spacing w:val="-7"/>
        </w:rPr>
      </w:pPr>
      <w:r w:rsidRPr="00E65D29">
        <w:rPr>
          <w:spacing w:val="5"/>
        </w:rPr>
        <w:t xml:space="preserve">-Talebin uygun görülmesi halinde 1/5000 ölçekli nazım imar planı değişikliği de </w:t>
      </w:r>
      <w:r w:rsidRPr="00E65D29">
        <w:rPr>
          <w:spacing w:val="-7"/>
        </w:rPr>
        <w:t>gerektirdiği,</w:t>
      </w:r>
    </w:p>
    <w:p w:rsidR="00BC3557" w:rsidRPr="00E65D29" w:rsidRDefault="00BC3557" w:rsidP="00BC3557">
      <w:pPr>
        <w:shd w:val="clear" w:color="auto" w:fill="FFFFFF"/>
        <w:ind w:left="14" w:right="22" w:firstLine="922"/>
        <w:jc w:val="both"/>
      </w:pPr>
    </w:p>
    <w:p w:rsidR="00D73148" w:rsidRDefault="00BC3557" w:rsidP="00BC3557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pacing w:val="-2"/>
        </w:rPr>
        <w:tab/>
      </w:r>
      <w:r w:rsidRPr="00095E7C">
        <w:rPr>
          <w:spacing w:val="-2"/>
        </w:rPr>
        <w:t xml:space="preserve">Hususları tespit edilmiş olup </w:t>
      </w:r>
      <w:r w:rsidRPr="00095E7C">
        <w:t xml:space="preserve">Mamak İlçesi Kıbrıs Mahallesi 39293/2, 39415/1, 39361/14 ada parsellerde </w:t>
      </w:r>
      <w:r w:rsidRPr="00095E7C">
        <w:rPr>
          <w:spacing w:val="-5"/>
        </w:rPr>
        <w:t xml:space="preserve">1/1000 ölçekli uygulama imar planı değişikliğinin </w:t>
      </w:r>
      <w:r w:rsidRPr="00095E7C">
        <w:rPr>
          <w:bCs/>
          <w:spacing w:val="-5"/>
        </w:rPr>
        <w:t xml:space="preserve">ve tavsiye </w:t>
      </w:r>
      <w:r w:rsidRPr="00095E7C">
        <w:rPr>
          <w:spacing w:val="-5"/>
        </w:rPr>
        <w:t xml:space="preserve">1/5000 ölçekli nazım imar planı </w:t>
      </w:r>
      <w:r w:rsidRPr="00095E7C">
        <w:rPr>
          <w:spacing w:val="1"/>
        </w:rPr>
        <w:t>değişikliğinin kabulü</w:t>
      </w:r>
      <w:r>
        <w:t>ne</w:t>
      </w:r>
      <w:r w:rsidR="00D73148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Default="0007063A" w:rsidP="0007063A">
      <w:pPr>
        <w:pStyle w:val="GvdeMetniGirintisi2"/>
        <w:ind w:firstLine="0"/>
      </w:pPr>
    </w:p>
    <w:p w:rsidR="0007063A" w:rsidRPr="00C04909" w:rsidRDefault="0007063A" w:rsidP="0007063A">
      <w:pPr>
        <w:jc w:val="center"/>
      </w:pPr>
      <w:r w:rsidRPr="00C04909">
        <w:lastRenderedPageBreak/>
        <w:t>T.C.</w:t>
      </w:r>
    </w:p>
    <w:p w:rsidR="0007063A" w:rsidRPr="00C04909" w:rsidRDefault="0007063A" w:rsidP="0007063A">
      <w:pPr>
        <w:jc w:val="center"/>
      </w:pPr>
      <w:r w:rsidRPr="00C04909">
        <w:t>ANKARA BÜYÜKŞEHİR BELEDİYE MECLİSİ</w:t>
      </w:r>
    </w:p>
    <w:p w:rsidR="0007063A" w:rsidRDefault="0007063A" w:rsidP="0007063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7063A" w:rsidRDefault="0007063A" w:rsidP="0007063A">
      <w:pPr>
        <w:jc w:val="center"/>
      </w:pPr>
    </w:p>
    <w:p w:rsidR="0007063A" w:rsidRPr="00C04909" w:rsidRDefault="0007063A" w:rsidP="0007063A">
      <w:pPr>
        <w:jc w:val="both"/>
      </w:pPr>
      <w:r w:rsidRPr="00C04909">
        <w:t>Rapor No:</w:t>
      </w:r>
      <w:r>
        <w:t xml:space="preserve"> 69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7063A" w:rsidRPr="0007063A" w:rsidRDefault="0007063A" w:rsidP="0007063A">
      <w:pPr>
        <w:pStyle w:val="Balk7"/>
        <w:jc w:val="center"/>
      </w:pPr>
      <w:r w:rsidRPr="0007063A">
        <w:rPr>
          <w:bCs/>
        </w:rPr>
        <w:t>BÜYÜKŞEHİR BELEDİYE MECLİSİ BAŞKANLIĞINA</w:t>
      </w:r>
      <w:r w:rsidRPr="0007063A">
        <w:t xml:space="preserve"> </w:t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</w:r>
      <w:r w:rsidRPr="0007063A">
        <w:rPr>
          <w:vanish/>
        </w:rPr>
        <w:pgNum/>
        <w:t>20</w:t>
      </w:r>
    </w:p>
    <w:p w:rsidR="0007063A" w:rsidRDefault="0007063A" w:rsidP="0007063A">
      <w:pPr>
        <w:pStyle w:val="ListeParagraf"/>
        <w:tabs>
          <w:tab w:val="left" w:pos="0"/>
        </w:tabs>
        <w:ind w:left="0"/>
        <w:contextualSpacing/>
        <w:jc w:val="both"/>
      </w:pPr>
    </w:p>
    <w:p w:rsidR="0007063A" w:rsidRDefault="0007063A" w:rsidP="0007063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Mamak İlçesi Kıbrıs Mahallesi 39293/2, 39415/1, 39361/14 ada parsellerde 1/5000 ve 1/1000 ölçekli imar plan değişikliğine ilişkin </w:t>
      </w:r>
      <w:r w:rsidRPr="0065455F">
        <w:t xml:space="preserve">Büyükşehir Belediye Meclisinin </w:t>
      </w:r>
      <w:r>
        <w:t xml:space="preserve">08.07.2020 </w:t>
      </w:r>
      <w:r w:rsidRPr="0065455F">
        <w:t xml:space="preserve">tarih ve </w:t>
      </w:r>
      <w:r>
        <w:t>217.</w:t>
      </w:r>
      <w:r w:rsidRPr="0065455F">
        <w:t>gündem maddesi olarak komisyonumuza havale edilen dosya incelendi.</w:t>
      </w:r>
    </w:p>
    <w:p w:rsidR="0007063A" w:rsidRDefault="0007063A" w:rsidP="0007063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07063A" w:rsidRPr="00E65D29" w:rsidRDefault="0007063A" w:rsidP="0007063A">
      <w:pPr>
        <w:pStyle w:val="ListeParagraf"/>
        <w:tabs>
          <w:tab w:val="left" w:pos="0"/>
        </w:tabs>
        <w:ind w:left="0"/>
        <w:contextualSpacing/>
        <w:jc w:val="both"/>
        <w:rPr>
          <w:spacing w:val="-2"/>
        </w:rPr>
      </w:pPr>
      <w:r>
        <w:tab/>
      </w:r>
      <w:r w:rsidRPr="00E65D29">
        <w:t>Komisyonumuzca yapılan incelemeler neticesinde;</w:t>
      </w:r>
      <w:r w:rsidRPr="00E65D29">
        <w:rPr>
          <w:spacing w:val="5"/>
        </w:rPr>
        <w:t xml:space="preserve"> Mamak Belediye Başkanlığı İmar ve Şehircilik Müdürlüğü'nün 06.02.2020 gün ve </w:t>
      </w:r>
      <w:r w:rsidRPr="00E65D29">
        <w:rPr>
          <w:spacing w:val="1"/>
        </w:rPr>
        <w:t xml:space="preserve">E.453513 </w:t>
      </w:r>
      <w:r w:rsidRPr="00E65D29">
        <w:rPr>
          <w:bCs/>
          <w:spacing w:val="1"/>
        </w:rPr>
        <w:t xml:space="preserve">sayılı </w:t>
      </w:r>
      <w:r w:rsidRPr="00E65D29">
        <w:rPr>
          <w:spacing w:val="1"/>
        </w:rPr>
        <w:t xml:space="preserve">yazısıyla eksik </w:t>
      </w:r>
      <w:r w:rsidRPr="00E65D29">
        <w:rPr>
          <w:spacing w:val="29"/>
        </w:rPr>
        <w:t>bilgilerinin</w:t>
      </w:r>
      <w:r w:rsidRPr="00E65D29">
        <w:rPr>
          <w:spacing w:val="1"/>
        </w:rPr>
        <w:t xml:space="preserve"> tamamlandığı Mamak Belediyesi Yazı </w:t>
      </w:r>
      <w:r w:rsidRPr="00E65D29">
        <w:rPr>
          <w:spacing w:val="24"/>
        </w:rPr>
        <w:t xml:space="preserve">İşleri </w:t>
      </w:r>
      <w:r w:rsidRPr="00E65D29">
        <w:t xml:space="preserve">Müdürlüğünün 06.08.2019 gün 377620 sayılı yazısı eki Mamak Belediye Meclisinin 01.08.2019 </w:t>
      </w:r>
      <w:r w:rsidRPr="00E65D29">
        <w:rPr>
          <w:bCs/>
          <w:spacing w:val="-3"/>
        </w:rPr>
        <w:t>tarih 416 sayılı kara</w:t>
      </w:r>
      <w:r>
        <w:rPr>
          <w:bCs/>
          <w:spacing w:val="-3"/>
        </w:rPr>
        <w:t>rı</w:t>
      </w:r>
      <w:r w:rsidRPr="00E65D29">
        <w:rPr>
          <w:bCs/>
          <w:spacing w:val="-3"/>
        </w:rPr>
        <w:t xml:space="preserve"> </w:t>
      </w:r>
      <w:r w:rsidRPr="00E65D29">
        <w:rPr>
          <w:spacing w:val="-3"/>
        </w:rPr>
        <w:t xml:space="preserve">ile uygun görülen Mamak İlçesi Kıbrıs Mahallesi 39293 ada 2, 39415 ada 1, </w:t>
      </w:r>
      <w:r w:rsidRPr="00E65D29">
        <w:rPr>
          <w:spacing w:val="3"/>
        </w:rPr>
        <w:t xml:space="preserve">39361 ada 14 sayılı KOP hisselerinden oluşan parsellerdeki park alanlarının ticari </w:t>
      </w:r>
      <w:proofErr w:type="gramStart"/>
      <w:r w:rsidRPr="00E65D29">
        <w:rPr>
          <w:spacing w:val="3"/>
        </w:rPr>
        <w:t>rekreasyon</w:t>
      </w:r>
      <w:proofErr w:type="gramEnd"/>
      <w:r w:rsidRPr="00E65D29">
        <w:rPr>
          <w:spacing w:val="3"/>
        </w:rPr>
        <w:t xml:space="preserve"> </w:t>
      </w:r>
      <w:r w:rsidRPr="00E65D29">
        <w:rPr>
          <w:spacing w:val="-2"/>
        </w:rPr>
        <w:t xml:space="preserve">alanına dönüştürülmesine ilişkin 1/1000 ölçekli uygulama imar planı değişikliği onaylanmak </w:t>
      </w:r>
      <w:r>
        <w:rPr>
          <w:spacing w:val="-2"/>
        </w:rPr>
        <w:t>üzere İmar ve Şehircilik Dairesi Başkanlığına sunulduğu,</w:t>
      </w:r>
    </w:p>
    <w:p w:rsidR="0007063A" w:rsidRDefault="0007063A" w:rsidP="0007063A">
      <w:pPr>
        <w:shd w:val="clear" w:color="auto" w:fill="FFFFFF"/>
        <w:ind w:left="950"/>
        <w:rPr>
          <w:spacing w:val="-5"/>
        </w:rPr>
      </w:pPr>
    </w:p>
    <w:p w:rsidR="0007063A" w:rsidRPr="00E65D29" w:rsidRDefault="0007063A" w:rsidP="0007063A">
      <w:pPr>
        <w:shd w:val="clear" w:color="auto" w:fill="FFFFFF"/>
        <w:ind w:left="950"/>
      </w:pPr>
      <w:r w:rsidRPr="00E65D29">
        <w:rPr>
          <w:spacing w:val="-5"/>
        </w:rPr>
        <w:t>Yapılan incelemede;</w:t>
      </w:r>
    </w:p>
    <w:p w:rsidR="0007063A" w:rsidRDefault="0007063A" w:rsidP="0007063A">
      <w:pPr>
        <w:shd w:val="clear" w:color="auto" w:fill="FFFFFF"/>
        <w:ind w:left="50" w:firstLine="900"/>
        <w:jc w:val="both"/>
        <w:rPr>
          <w:spacing w:val="-2"/>
        </w:rPr>
      </w:pPr>
    </w:p>
    <w:p w:rsidR="0007063A" w:rsidRPr="00E65D29" w:rsidRDefault="0007063A" w:rsidP="0007063A">
      <w:pPr>
        <w:shd w:val="clear" w:color="auto" w:fill="FFFFFF"/>
        <w:ind w:left="50" w:firstLine="900"/>
        <w:jc w:val="both"/>
      </w:pPr>
      <w:proofErr w:type="gramStart"/>
      <w:r w:rsidRPr="00E65D29">
        <w:rPr>
          <w:spacing w:val="-2"/>
        </w:rPr>
        <w:t>-16396m</w:t>
      </w:r>
      <w:r w:rsidRPr="00E65D29">
        <w:rPr>
          <w:spacing w:val="-2"/>
          <w:vertAlign w:val="superscript"/>
        </w:rPr>
        <w:t>2</w:t>
      </w:r>
      <w:r w:rsidRPr="00E65D29">
        <w:rPr>
          <w:spacing w:val="-2"/>
        </w:rPr>
        <w:t xml:space="preserve"> yüzölçümlü mülkiyeti Tuncay ÇAVDAR </w:t>
      </w:r>
      <w:proofErr w:type="spellStart"/>
      <w:r w:rsidRPr="00E65D29">
        <w:rPr>
          <w:spacing w:val="-2"/>
        </w:rPr>
        <w:t>vd'ne</w:t>
      </w:r>
      <w:proofErr w:type="spellEnd"/>
      <w:r w:rsidRPr="00E65D29">
        <w:rPr>
          <w:spacing w:val="-2"/>
        </w:rPr>
        <w:t xml:space="preserve"> ait (edinme tarihi 19.01.2004) </w:t>
      </w:r>
      <w:r w:rsidRPr="00E65D29">
        <w:rPr>
          <w:spacing w:val="-1"/>
        </w:rPr>
        <w:t>39293 ada 2 sayılı parsel, 9519m</w:t>
      </w:r>
      <w:r w:rsidRPr="00E65D29">
        <w:rPr>
          <w:spacing w:val="-1"/>
          <w:vertAlign w:val="superscript"/>
        </w:rPr>
        <w:t>2</w:t>
      </w:r>
      <w:r w:rsidRPr="00E65D29">
        <w:rPr>
          <w:spacing w:val="-1"/>
        </w:rPr>
        <w:t xml:space="preserve"> yüzölçümlü mülkiyeti Satılmış ALBAYRAK </w:t>
      </w:r>
      <w:proofErr w:type="spellStart"/>
      <w:r w:rsidRPr="00E65D29">
        <w:rPr>
          <w:spacing w:val="-1"/>
        </w:rPr>
        <w:t>vd'ne</w:t>
      </w:r>
      <w:proofErr w:type="spellEnd"/>
      <w:r w:rsidRPr="00E65D29">
        <w:rPr>
          <w:spacing w:val="-1"/>
        </w:rPr>
        <w:t xml:space="preserve"> ait (edinme </w:t>
      </w:r>
      <w:r w:rsidRPr="00E65D29">
        <w:rPr>
          <w:spacing w:val="-2"/>
        </w:rPr>
        <w:t>tarihi 19.01.2004) 39415 ada 1 sayılı parsel ve 8818m</w:t>
      </w:r>
      <w:r w:rsidRPr="00E65D29">
        <w:rPr>
          <w:spacing w:val="-2"/>
          <w:vertAlign w:val="superscript"/>
        </w:rPr>
        <w:t>2</w:t>
      </w:r>
      <w:r w:rsidRPr="00E65D29">
        <w:rPr>
          <w:spacing w:val="-2"/>
        </w:rPr>
        <w:t xml:space="preserve"> yüzölçümlü mülkiyeti Ali ÇELİK </w:t>
      </w:r>
      <w:proofErr w:type="spellStart"/>
      <w:r w:rsidRPr="00E65D29">
        <w:rPr>
          <w:spacing w:val="-2"/>
        </w:rPr>
        <w:t>vd'ne</w:t>
      </w:r>
      <w:proofErr w:type="spellEnd"/>
      <w:r w:rsidRPr="00E65D29">
        <w:rPr>
          <w:spacing w:val="-2"/>
        </w:rPr>
        <w:t xml:space="preserve"> ait </w:t>
      </w:r>
      <w:r w:rsidRPr="00E65D29">
        <w:t>(edinme tarihi 21.05.2015) 3936</w:t>
      </w:r>
      <w:r>
        <w:t>1</w:t>
      </w:r>
      <w:r w:rsidRPr="00E65D29">
        <w:t xml:space="preserve"> ada 14 </w:t>
      </w:r>
      <w:r w:rsidRPr="00E65D29">
        <w:rPr>
          <w:bCs/>
        </w:rPr>
        <w:t xml:space="preserve">sayılı </w:t>
      </w:r>
      <w:r w:rsidRPr="00E65D29">
        <w:t xml:space="preserve">parselin Ankara Büyükşehir Belediye Meclisinin </w:t>
      </w:r>
      <w:r w:rsidRPr="00E65D29">
        <w:rPr>
          <w:spacing w:val="6"/>
        </w:rPr>
        <w:t>15.08.2008 gün ve 2092 sayılı kararıyla onaylanan 1/5000 ve 1/1000 ölçekli imar planlar</w:t>
      </w:r>
      <w:r>
        <w:rPr>
          <w:spacing w:val="6"/>
        </w:rPr>
        <w:t>ı</w:t>
      </w:r>
      <w:r w:rsidRPr="00E65D29">
        <w:rPr>
          <w:spacing w:val="6"/>
        </w:rPr>
        <w:t xml:space="preserve"> </w:t>
      </w:r>
      <w:r w:rsidRPr="00E65D29">
        <w:rPr>
          <w:spacing w:val="-5"/>
        </w:rPr>
        <w:t xml:space="preserve">kapsamında Park alanı kullanımında </w:t>
      </w:r>
      <w:r w:rsidRPr="00E65D29">
        <w:rPr>
          <w:bCs/>
          <w:spacing w:val="-5"/>
        </w:rPr>
        <w:t>kaldığı,</w:t>
      </w:r>
      <w:proofErr w:type="gramEnd"/>
    </w:p>
    <w:p w:rsidR="0007063A" w:rsidRDefault="0007063A" w:rsidP="0007063A">
      <w:pPr>
        <w:shd w:val="clear" w:color="auto" w:fill="FFFFFF"/>
        <w:ind w:left="43" w:right="14" w:firstLine="900"/>
        <w:jc w:val="both"/>
        <w:rPr>
          <w:spacing w:val="7"/>
        </w:rPr>
      </w:pPr>
    </w:p>
    <w:p w:rsidR="0007063A" w:rsidRPr="00E65D29" w:rsidRDefault="0007063A" w:rsidP="0007063A">
      <w:pPr>
        <w:shd w:val="clear" w:color="auto" w:fill="FFFFFF"/>
        <w:ind w:left="43" w:right="14" w:firstLine="900"/>
        <w:jc w:val="both"/>
      </w:pPr>
      <w:proofErr w:type="gramStart"/>
      <w:r w:rsidRPr="00E65D29">
        <w:rPr>
          <w:spacing w:val="7"/>
        </w:rPr>
        <w:t xml:space="preserve">-Daha sonra Mamak Belediye Meclisinin 02.05.2013/279 sayılı kararıyla uygun </w:t>
      </w:r>
      <w:r w:rsidRPr="00E65D29">
        <w:rPr>
          <w:spacing w:val="2"/>
        </w:rPr>
        <w:t xml:space="preserve">görülerek Ankara Büyükşehir Belediye Meclisinin 16.08.2013/1566 sayılı kararıyla onaylanan </w:t>
      </w:r>
      <w:r w:rsidRPr="00E65D29">
        <w:rPr>
          <w:spacing w:val="-2"/>
        </w:rPr>
        <w:t xml:space="preserve">Kıbrıs Güney Bayındır Kat Artışına İlişkin İmar Planı Revizyonu </w:t>
      </w:r>
      <w:r w:rsidRPr="00E65D29">
        <w:rPr>
          <w:spacing w:val="11"/>
        </w:rPr>
        <w:t>ile</w:t>
      </w:r>
      <w:r w:rsidRPr="00E65D29">
        <w:rPr>
          <w:spacing w:val="-2"/>
        </w:rPr>
        <w:t xml:space="preserve"> Mamak Belediye Meclisinin </w:t>
      </w:r>
      <w:r w:rsidRPr="00E65D29">
        <w:rPr>
          <w:spacing w:val="7"/>
        </w:rPr>
        <w:t xml:space="preserve">02.05.2016/256 sayılı kararıyla uygun görülerek Ankara Büyükşehir Belediye Meclisinin </w:t>
      </w:r>
      <w:r w:rsidRPr="00E65D29">
        <w:rPr>
          <w:spacing w:val="-2"/>
        </w:rPr>
        <w:t xml:space="preserve">17.03.2017/545 sayılı kararıyla onaylanan Plan notu değişikliği kapsamında söz konusu parsellerin </w:t>
      </w:r>
      <w:r w:rsidRPr="00E65D29">
        <w:rPr>
          <w:spacing w:val="-7"/>
        </w:rPr>
        <w:t xml:space="preserve">imar </w:t>
      </w:r>
      <w:r w:rsidRPr="00E65D29">
        <w:rPr>
          <w:bCs/>
          <w:spacing w:val="-7"/>
        </w:rPr>
        <w:t xml:space="preserve">durumunun </w:t>
      </w:r>
      <w:r w:rsidRPr="00E65D29">
        <w:rPr>
          <w:spacing w:val="-7"/>
        </w:rPr>
        <w:t>değişmediği, park alanı kullanımının devam ettiği,</w:t>
      </w:r>
      <w:proofErr w:type="gramEnd"/>
    </w:p>
    <w:p w:rsidR="0007063A" w:rsidRDefault="0007063A" w:rsidP="0007063A">
      <w:pPr>
        <w:shd w:val="clear" w:color="auto" w:fill="FFFFFF"/>
        <w:ind w:left="43" w:right="7" w:firstLine="893"/>
        <w:jc w:val="both"/>
        <w:rPr>
          <w:spacing w:val="11"/>
        </w:rPr>
      </w:pPr>
    </w:p>
    <w:p w:rsidR="0007063A" w:rsidRPr="00E65D29" w:rsidRDefault="0007063A" w:rsidP="0007063A">
      <w:pPr>
        <w:shd w:val="clear" w:color="auto" w:fill="FFFFFF"/>
        <w:ind w:left="43" w:right="7" w:firstLine="893"/>
        <w:jc w:val="both"/>
      </w:pPr>
      <w:r w:rsidRPr="00E65D29">
        <w:rPr>
          <w:spacing w:val="11"/>
        </w:rPr>
        <w:t>-KOP(Kamu</w:t>
      </w:r>
      <w:r>
        <w:rPr>
          <w:spacing w:val="11"/>
        </w:rPr>
        <w:t>l</w:t>
      </w:r>
      <w:r w:rsidRPr="00E65D29">
        <w:rPr>
          <w:spacing w:val="11"/>
        </w:rPr>
        <w:t xml:space="preserve">aştırma Ortaklık Payı) hisselerinden oluşmuş olan ve park alan </w:t>
      </w:r>
      <w:r w:rsidRPr="00E65D29">
        <w:rPr>
          <w:spacing w:val="-4"/>
        </w:rPr>
        <w:t xml:space="preserve">kullanımındaki söz konusu parsellerin hissedarlarından Satılmış ALBAYRAK, </w:t>
      </w:r>
      <w:proofErr w:type="spellStart"/>
      <w:r w:rsidRPr="00E65D29">
        <w:rPr>
          <w:spacing w:val="-4"/>
        </w:rPr>
        <w:t>Atila</w:t>
      </w:r>
      <w:proofErr w:type="spellEnd"/>
      <w:r w:rsidRPr="00E65D29">
        <w:rPr>
          <w:spacing w:val="-4"/>
        </w:rPr>
        <w:t xml:space="preserve"> ÇAVDAR</w:t>
      </w:r>
      <w:r>
        <w:rPr>
          <w:spacing w:val="-4"/>
        </w:rPr>
        <w:t>,</w:t>
      </w:r>
      <w:r w:rsidRPr="00E65D29">
        <w:rPr>
          <w:spacing w:val="-4"/>
        </w:rPr>
        <w:t xml:space="preserve"> Ali </w:t>
      </w:r>
      <w:r w:rsidRPr="00E65D29">
        <w:rPr>
          <w:spacing w:val="-2"/>
        </w:rPr>
        <w:t xml:space="preserve">ÇELİK ve Tuncay ÇAVDAR tarafından planın kesinleşmesinden itibaren 5 yıl geçmesine rağmen </w:t>
      </w:r>
      <w:r w:rsidRPr="00E65D29">
        <w:t xml:space="preserve">kamulaştırma yapılmadığı ve taşınmaza hukuki el atıldığı iddiasıyla Mamak Belediyesi aleyhine </w:t>
      </w:r>
      <w:r w:rsidRPr="00E65D29">
        <w:rPr>
          <w:spacing w:val="-5"/>
        </w:rPr>
        <w:t>"kamulaştırmasız</w:t>
      </w:r>
      <w:r>
        <w:rPr>
          <w:spacing w:val="-5"/>
        </w:rPr>
        <w:t xml:space="preserve"> </w:t>
      </w:r>
      <w:r w:rsidRPr="00E65D29">
        <w:rPr>
          <w:spacing w:val="-5"/>
        </w:rPr>
        <w:t>e</w:t>
      </w:r>
      <w:r>
        <w:rPr>
          <w:spacing w:val="-5"/>
        </w:rPr>
        <w:t xml:space="preserve">l </w:t>
      </w:r>
      <w:r w:rsidRPr="00E65D29">
        <w:rPr>
          <w:spacing w:val="-5"/>
        </w:rPr>
        <w:t>atma" davaları açıldığı,</w:t>
      </w:r>
    </w:p>
    <w:p w:rsidR="0007063A" w:rsidRDefault="0007063A" w:rsidP="0007063A">
      <w:pPr>
        <w:shd w:val="clear" w:color="auto" w:fill="FFFFFF"/>
        <w:ind w:right="7" w:firstLine="900"/>
        <w:jc w:val="both"/>
        <w:rPr>
          <w:spacing w:val="13"/>
        </w:rPr>
      </w:pPr>
    </w:p>
    <w:p w:rsidR="0007063A" w:rsidRPr="00E65D29" w:rsidRDefault="0007063A" w:rsidP="0007063A">
      <w:pPr>
        <w:shd w:val="clear" w:color="auto" w:fill="FFFFFF"/>
        <w:ind w:right="7" w:firstLine="900"/>
        <w:jc w:val="both"/>
      </w:pPr>
      <w:r w:rsidRPr="00E65D29">
        <w:rPr>
          <w:spacing w:val="13"/>
        </w:rPr>
        <w:t>-16.12.2019</w:t>
      </w:r>
      <w:r w:rsidRPr="00E65D29">
        <w:t xml:space="preserve"> </w:t>
      </w:r>
      <w:r w:rsidRPr="00E65D29">
        <w:rPr>
          <w:spacing w:val="1"/>
        </w:rPr>
        <w:t xml:space="preserve">gün ve E.105566 sayılı yazımız </w:t>
      </w:r>
      <w:r w:rsidRPr="00E65D29">
        <w:rPr>
          <w:spacing w:val="18"/>
        </w:rPr>
        <w:t>ile</w:t>
      </w:r>
      <w:r w:rsidRPr="00E65D29">
        <w:rPr>
          <w:spacing w:val="1"/>
        </w:rPr>
        <w:t xml:space="preserve"> KOP(Kamulaştırma Ortaklık Payı) </w:t>
      </w:r>
      <w:r w:rsidRPr="00E65D29">
        <w:t>hisselerinden oluşmuş olan ve park alanı kullanımındaki 39293 ada</w:t>
      </w:r>
      <w:r>
        <w:t xml:space="preserve"> </w:t>
      </w:r>
      <w:r w:rsidRPr="00E65D29">
        <w:t>2</w:t>
      </w:r>
      <w:r>
        <w:t>,</w:t>
      </w:r>
      <w:r w:rsidRPr="00E65D29">
        <w:t xml:space="preserve"> 39415 ada 1, 39361 ada 14 </w:t>
      </w:r>
      <w:r w:rsidRPr="00E65D29">
        <w:rPr>
          <w:spacing w:val="-2"/>
        </w:rPr>
        <w:t xml:space="preserve">sayılı parsellerin mevzuattaki hükümler uyarınca nasıl KOP alanı olarak oluşturulmuş ve ada/parsel </w:t>
      </w:r>
      <w:r>
        <w:rPr>
          <w:spacing w:val="2"/>
        </w:rPr>
        <w:t>numarası almış olduğunun anlaşı</w:t>
      </w:r>
      <w:r w:rsidRPr="00E65D29">
        <w:rPr>
          <w:spacing w:val="2"/>
        </w:rPr>
        <w:t>lamadığı</w:t>
      </w:r>
      <w:r>
        <w:rPr>
          <w:spacing w:val="2"/>
        </w:rPr>
        <w:t>,</w:t>
      </w:r>
      <w:r w:rsidRPr="00E65D29">
        <w:rPr>
          <w:spacing w:val="2"/>
        </w:rPr>
        <w:t xml:space="preserve"> konuya bir açıklama getirilmesinin </w:t>
      </w:r>
      <w:r>
        <w:rPr>
          <w:spacing w:val="2"/>
        </w:rPr>
        <w:t>i</w:t>
      </w:r>
      <w:r w:rsidRPr="00E65D29">
        <w:rPr>
          <w:spacing w:val="2"/>
        </w:rPr>
        <w:t>stenildiği</w:t>
      </w:r>
      <w:r>
        <w:rPr>
          <w:spacing w:val="2"/>
        </w:rPr>
        <w:t>,</w:t>
      </w:r>
      <w:r w:rsidRPr="00E65D29">
        <w:rPr>
          <w:spacing w:val="2"/>
        </w:rPr>
        <w:t xml:space="preserve"> </w:t>
      </w:r>
      <w:r w:rsidRPr="00E65D29">
        <w:rPr>
          <w:spacing w:val="19"/>
        </w:rPr>
        <w:t xml:space="preserve">İlçe </w:t>
      </w:r>
      <w:r w:rsidRPr="00E65D29">
        <w:rPr>
          <w:spacing w:val="1"/>
        </w:rPr>
        <w:t xml:space="preserve">Belediyesinin 06.02.2020 gün ve E.453513 sayılı cevabi yazısında </w:t>
      </w:r>
      <w:r w:rsidRPr="00E65D29">
        <w:rPr>
          <w:iCs/>
          <w:spacing w:val="1"/>
        </w:rPr>
        <w:t xml:space="preserve">"Kıbrıs Mahallesi 39415 ada </w:t>
      </w:r>
      <w:r w:rsidRPr="00E65D29">
        <w:rPr>
          <w:iCs/>
          <w:spacing w:val="-5"/>
        </w:rPr>
        <w:t>1, 3936</w:t>
      </w:r>
      <w:r>
        <w:rPr>
          <w:iCs/>
          <w:spacing w:val="-5"/>
        </w:rPr>
        <w:t>1</w:t>
      </w:r>
      <w:r w:rsidRPr="00E65D29">
        <w:rPr>
          <w:iCs/>
          <w:spacing w:val="-5"/>
        </w:rPr>
        <w:t xml:space="preserve"> ada 14 ve 39293 ada 2 sayılı parselle</w:t>
      </w:r>
      <w:r>
        <w:rPr>
          <w:iCs/>
          <w:spacing w:val="-5"/>
        </w:rPr>
        <w:t>ri</w:t>
      </w:r>
      <w:r w:rsidRPr="00E65D29">
        <w:rPr>
          <w:iCs/>
          <w:spacing w:val="-5"/>
        </w:rPr>
        <w:t xml:space="preserve"> kapsayan parselasyon planının Belediyemiz </w:t>
      </w:r>
      <w:proofErr w:type="gramStart"/>
      <w:r w:rsidRPr="00E65D29">
        <w:rPr>
          <w:iCs/>
          <w:spacing w:val="-3"/>
        </w:rPr>
        <w:t>Enc</w:t>
      </w:r>
      <w:r>
        <w:rPr>
          <w:iCs/>
          <w:spacing w:val="-3"/>
        </w:rPr>
        <w:t>üm</w:t>
      </w:r>
      <w:r w:rsidRPr="00E65D29">
        <w:rPr>
          <w:iCs/>
          <w:spacing w:val="-3"/>
        </w:rPr>
        <w:t xml:space="preserve">eninin </w:t>
      </w:r>
      <w:r>
        <w:rPr>
          <w:iCs/>
          <w:spacing w:val="-3"/>
        </w:rPr>
        <w:t xml:space="preserve"> 11</w:t>
      </w:r>
      <w:proofErr w:type="gramEnd"/>
      <w:r w:rsidRPr="00E65D29">
        <w:rPr>
          <w:iCs/>
          <w:spacing w:val="-3"/>
        </w:rPr>
        <w:t xml:space="preserve">.03.2003 tarih ve 354/402 sayılı kararı ile kabul edildiği ve özet cetvelinde </w:t>
      </w:r>
      <w:r w:rsidRPr="00E65D29">
        <w:rPr>
          <w:bCs/>
          <w:iCs/>
          <w:spacing w:val="-3"/>
        </w:rPr>
        <w:t xml:space="preserve">görüldüğü </w:t>
      </w:r>
      <w:r w:rsidRPr="00E65D29">
        <w:rPr>
          <w:iCs/>
          <w:spacing w:val="-3"/>
        </w:rPr>
        <w:t>üzere DO</w:t>
      </w:r>
      <w:r>
        <w:rPr>
          <w:iCs/>
          <w:spacing w:val="-3"/>
        </w:rPr>
        <w:t>P</w:t>
      </w:r>
      <w:r w:rsidRPr="00E65D29">
        <w:rPr>
          <w:iCs/>
          <w:spacing w:val="-3"/>
        </w:rPr>
        <w:t>(Düzenleme Ortaklık Payı) '</w:t>
      </w:r>
      <w:proofErr w:type="spellStart"/>
      <w:r w:rsidRPr="00E65D29">
        <w:rPr>
          <w:iCs/>
          <w:spacing w:val="-3"/>
        </w:rPr>
        <w:t>n</w:t>
      </w:r>
      <w:r>
        <w:rPr>
          <w:iCs/>
          <w:spacing w:val="-3"/>
        </w:rPr>
        <w:t>ın</w:t>
      </w:r>
      <w:proofErr w:type="spellEnd"/>
      <w:r w:rsidRPr="00E65D29">
        <w:rPr>
          <w:iCs/>
          <w:spacing w:val="-3"/>
        </w:rPr>
        <w:t xml:space="preserve"> %35 olarak hesaplandığı ancak imar </w:t>
      </w:r>
      <w:r w:rsidRPr="00E65D29">
        <w:rPr>
          <w:iCs/>
          <w:spacing w:val="-4"/>
        </w:rPr>
        <w:t xml:space="preserve">planında DOP alanları %35 'den fazla olduğu için uygulamanın yapıldığı tarihteki mevzuata </w:t>
      </w:r>
      <w:r w:rsidRPr="00E65D29">
        <w:rPr>
          <w:iCs/>
          <w:spacing w:val="2"/>
        </w:rPr>
        <w:t xml:space="preserve">göre %35'den fazla DOP kesilemediğinden söz konusu alanların zorunlu olarak KOP </w:t>
      </w:r>
      <w:r w:rsidRPr="00E65D29">
        <w:rPr>
          <w:iCs/>
          <w:spacing w:val="-8"/>
        </w:rPr>
        <w:t xml:space="preserve">hesabından karşılandığı" </w:t>
      </w:r>
      <w:r w:rsidRPr="00E65D29">
        <w:rPr>
          <w:spacing w:val="-8"/>
        </w:rPr>
        <w:t>belirtildiği,</w:t>
      </w:r>
    </w:p>
    <w:p w:rsidR="0007063A" w:rsidRDefault="0007063A" w:rsidP="0007063A">
      <w:pPr>
        <w:shd w:val="clear" w:color="auto" w:fill="FFFFFF"/>
        <w:ind w:right="7"/>
        <w:jc w:val="both"/>
        <w:rPr>
          <w:spacing w:val="2"/>
        </w:rPr>
      </w:pPr>
    </w:p>
    <w:p w:rsidR="0007063A" w:rsidRPr="00C04909" w:rsidRDefault="0007063A" w:rsidP="0007063A">
      <w:pPr>
        <w:jc w:val="center"/>
      </w:pPr>
      <w:r w:rsidRPr="00C04909">
        <w:lastRenderedPageBreak/>
        <w:t>T.C.</w:t>
      </w:r>
    </w:p>
    <w:p w:rsidR="0007063A" w:rsidRPr="00C04909" w:rsidRDefault="0007063A" w:rsidP="0007063A">
      <w:pPr>
        <w:jc w:val="center"/>
      </w:pPr>
      <w:r w:rsidRPr="00C04909">
        <w:t>ANKARA BÜYÜKŞEHİR BELEDİYE MECLİSİ</w:t>
      </w:r>
    </w:p>
    <w:p w:rsidR="0007063A" w:rsidRDefault="0007063A" w:rsidP="0007063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7063A" w:rsidRDefault="0007063A" w:rsidP="0007063A">
      <w:pPr>
        <w:jc w:val="center"/>
      </w:pPr>
    </w:p>
    <w:p w:rsidR="0007063A" w:rsidRPr="00C04909" w:rsidRDefault="0007063A" w:rsidP="0007063A">
      <w:pPr>
        <w:jc w:val="both"/>
      </w:pPr>
      <w:r w:rsidRPr="00C04909">
        <w:t>Rapor No:</w:t>
      </w:r>
      <w:r>
        <w:t xml:space="preserve"> 69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7063A" w:rsidRDefault="0007063A" w:rsidP="0007063A">
      <w:pPr>
        <w:shd w:val="clear" w:color="auto" w:fill="FFFFFF"/>
        <w:ind w:left="29" w:right="36" w:hanging="29"/>
        <w:jc w:val="center"/>
        <w:rPr>
          <w:spacing w:val="-4"/>
        </w:rPr>
      </w:pPr>
      <w:r>
        <w:rPr>
          <w:spacing w:val="-4"/>
        </w:rPr>
        <w:t>-2-</w:t>
      </w:r>
    </w:p>
    <w:p w:rsidR="0007063A" w:rsidRDefault="0007063A" w:rsidP="0007063A">
      <w:pPr>
        <w:shd w:val="clear" w:color="auto" w:fill="FFFFFF"/>
        <w:ind w:left="29" w:right="7" w:firstLine="900"/>
        <w:jc w:val="both"/>
        <w:rPr>
          <w:spacing w:val="2"/>
        </w:rPr>
      </w:pPr>
    </w:p>
    <w:p w:rsidR="0007063A" w:rsidRDefault="0007063A" w:rsidP="0007063A">
      <w:pPr>
        <w:shd w:val="clear" w:color="auto" w:fill="FFFFFF"/>
        <w:ind w:left="29" w:right="7" w:firstLine="900"/>
        <w:jc w:val="both"/>
        <w:rPr>
          <w:spacing w:val="2"/>
        </w:rPr>
      </w:pPr>
    </w:p>
    <w:p w:rsidR="0007063A" w:rsidRPr="00E65D29" w:rsidRDefault="0007063A" w:rsidP="0007063A">
      <w:pPr>
        <w:shd w:val="clear" w:color="auto" w:fill="FFFFFF"/>
        <w:ind w:left="29" w:right="7" w:firstLine="900"/>
        <w:jc w:val="both"/>
        <w:rPr>
          <w:spacing w:val="-8"/>
        </w:rPr>
      </w:pPr>
      <w:r w:rsidRPr="00E65D29">
        <w:rPr>
          <w:spacing w:val="2"/>
        </w:rPr>
        <w:t xml:space="preserve">-Kamulaştırma davalarına konu olan ve imar planında park alanı kullanımına ayrılan </w:t>
      </w:r>
      <w:r w:rsidRPr="00E65D29">
        <w:t xml:space="preserve">39293 ada 2, 39361 ada 14, 39415 ada 1 sayılı parsellerin özel amaçla kullanılabilmesi amacıyla </w:t>
      </w:r>
      <w:r w:rsidRPr="00E65D29">
        <w:rPr>
          <w:spacing w:val="-2"/>
        </w:rPr>
        <w:t xml:space="preserve">hazırlanan plan değişikliğinin Mamak Belediye Meclisinin 01.08.2019 tarih ve 416 sayılı kararıyla </w:t>
      </w:r>
      <w:r w:rsidRPr="00E65D29">
        <w:rPr>
          <w:bCs/>
          <w:spacing w:val="-8"/>
        </w:rPr>
        <w:t xml:space="preserve">uygun görülerek </w:t>
      </w:r>
      <w:r w:rsidRPr="00E65D29">
        <w:rPr>
          <w:spacing w:val="-8"/>
        </w:rPr>
        <w:t>Başkanlığımıza sunulduğu</w:t>
      </w:r>
      <w:r>
        <w:rPr>
          <w:spacing w:val="-8"/>
        </w:rPr>
        <w:t>,</w:t>
      </w:r>
    </w:p>
    <w:p w:rsidR="0007063A" w:rsidRDefault="0007063A" w:rsidP="0007063A">
      <w:pPr>
        <w:shd w:val="clear" w:color="auto" w:fill="FFFFFF"/>
        <w:ind w:left="29" w:right="36" w:firstLine="893"/>
        <w:jc w:val="both"/>
        <w:rPr>
          <w:spacing w:val="-4"/>
        </w:rPr>
      </w:pPr>
      <w:r w:rsidRPr="00E65D29">
        <w:rPr>
          <w:spacing w:val="23"/>
        </w:rPr>
        <w:t>-l/l</w:t>
      </w:r>
      <w:r w:rsidRPr="00E65D29">
        <w:rPr>
          <w:spacing w:val="-3"/>
        </w:rPr>
        <w:t xml:space="preserve">000 ölçekli uygulama imar planı değişiklik teklifi ile; söz konusu parsellerin E:0.05, </w:t>
      </w:r>
      <w:proofErr w:type="spellStart"/>
      <w:r w:rsidRPr="00E65D29">
        <w:rPr>
          <w:spacing w:val="-4"/>
        </w:rPr>
        <w:t>Yençok</w:t>
      </w:r>
      <w:proofErr w:type="spellEnd"/>
      <w:r w:rsidRPr="00E65D29">
        <w:rPr>
          <w:spacing w:val="-4"/>
        </w:rPr>
        <w:t xml:space="preserve">:2 kat imar durumlu, ticari </w:t>
      </w:r>
      <w:proofErr w:type="gramStart"/>
      <w:r w:rsidRPr="00E65D29">
        <w:rPr>
          <w:spacing w:val="-4"/>
        </w:rPr>
        <w:t>rekreasyon</w:t>
      </w:r>
      <w:proofErr w:type="gramEnd"/>
      <w:r w:rsidRPr="00E65D29">
        <w:rPr>
          <w:spacing w:val="-4"/>
        </w:rPr>
        <w:t xml:space="preserve"> alanı kullanımına ayrıldığı,</w:t>
      </w:r>
    </w:p>
    <w:p w:rsidR="0007063A" w:rsidRPr="00E65D29" w:rsidRDefault="0007063A" w:rsidP="0007063A">
      <w:pPr>
        <w:shd w:val="clear" w:color="auto" w:fill="FFFFFF"/>
        <w:ind w:left="36" w:right="14" w:firstLine="900"/>
        <w:jc w:val="both"/>
      </w:pPr>
      <w:proofErr w:type="gramStart"/>
      <w:r w:rsidRPr="00E65D29">
        <w:rPr>
          <w:spacing w:val="-2"/>
        </w:rPr>
        <w:t xml:space="preserve">-Söz konusu parsellerin üzerinden enerji nakil hattı geçtiğinden bahisle </w:t>
      </w:r>
      <w:proofErr w:type="spellStart"/>
      <w:r w:rsidRPr="00E65D29">
        <w:rPr>
          <w:spacing w:val="-2"/>
        </w:rPr>
        <w:t>TEİAŞ'ın</w:t>
      </w:r>
      <w:proofErr w:type="spellEnd"/>
      <w:r w:rsidRPr="00E65D29">
        <w:rPr>
          <w:spacing w:val="-2"/>
        </w:rPr>
        <w:t xml:space="preserve"> Enerji </w:t>
      </w:r>
      <w:r w:rsidRPr="00E65D29">
        <w:rPr>
          <w:spacing w:val="1"/>
        </w:rPr>
        <w:t xml:space="preserve">nakil hattına ilişkin salınım hattı hassas olarak işaretlenmiş ve yapılaşmaya izin verilmediğinin </w:t>
      </w:r>
      <w:r w:rsidRPr="00E65D29">
        <w:rPr>
          <w:bCs/>
          <w:spacing w:val="-4"/>
        </w:rPr>
        <w:t xml:space="preserve">belirtildiği, </w:t>
      </w:r>
      <w:proofErr w:type="spellStart"/>
      <w:r w:rsidRPr="00E65D29">
        <w:rPr>
          <w:spacing w:val="-4"/>
        </w:rPr>
        <w:t>BEDAŞ'ın</w:t>
      </w:r>
      <w:proofErr w:type="spellEnd"/>
      <w:r w:rsidRPr="00E65D29">
        <w:rPr>
          <w:spacing w:val="-4"/>
        </w:rPr>
        <w:t xml:space="preserve"> Ene</w:t>
      </w:r>
      <w:r>
        <w:rPr>
          <w:spacing w:val="-4"/>
        </w:rPr>
        <w:t>r</w:t>
      </w:r>
      <w:r w:rsidRPr="00E65D29">
        <w:rPr>
          <w:spacing w:val="-4"/>
        </w:rPr>
        <w:t xml:space="preserve">ji nakil hattının da işaretlendiği ancak </w:t>
      </w:r>
      <w:proofErr w:type="spellStart"/>
      <w:r w:rsidRPr="00E65D29">
        <w:rPr>
          <w:spacing w:val="-4"/>
        </w:rPr>
        <w:t>salınımları</w:t>
      </w:r>
      <w:proofErr w:type="spellEnd"/>
      <w:r w:rsidRPr="00E65D29">
        <w:rPr>
          <w:spacing w:val="-4"/>
        </w:rPr>
        <w:t xml:space="preserve"> hassas olarak planlarda </w:t>
      </w:r>
      <w:r w:rsidRPr="00E65D29">
        <w:rPr>
          <w:spacing w:val="6"/>
        </w:rPr>
        <w:t>işli</w:t>
      </w:r>
      <w:r w:rsidRPr="00E65D29">
        <w:t xml:space="preserve"> </w:t>
      </w:r>
      <w:r w:rsidRPr="00E65D29">
        <w:rPr>
          <w:spacing w:val="-6"/>
        </w:rPr>
        <w:t xml:space="preserve">olmadığından BEDAŞ yetkilileri </w:t>
      </w:r>
      <w:r w:rsidRPr="00E65D29">
        <w:rPr>
          <w:spacing w:val="4"/>
        </w:rPr>
        <w:t>ile</w:t>
      </w:r>
      <w:r w:rsidRPr="00E65D29">
        <w:rPr>
          <w:spacing w:val="-6"/>
        </w:rPr>
        <w:t xml:space="preserve"> yapılan </w:t>
      </w:r>
      <w:r w:rsidRPr="00E65D29">
        <w:rPr>
          <w:bCs/>
          <w:spacing w:val="-6"/>
        </w:rPr>
        <w:t xml:space="preserve">görüşmelere </w:t>
      </w:r>
      <w:r w:rsidRPr="00E65D29">
        <w:rPr>
          <w:spacing w:val="-6"/>
        </w:rPr>
        <w:t>göre sağlı-sol</w:t>
      </w:r>
      <w:r>
        <w:rPr>
          <w:spacing w:val="-6"/>
        </w:rPr>
        <w:t>lu</w:t>
      </w:r>
      <w:r w:rsidRPr="00E65D29">
        <w:rPr>
          <w:spacing w:val="-6"/>
        </w:rPr>
        <w:t xml:space="preserve"> 15 metre yapı yaklaşma mesafesi belirlendiğinin ifade edildiği,</w:t>
      </w:r>
      <w:proofErr w:type="gramEnd"/>
    </w:p>
    <w:p w:rsidR="0007063A" w:rsidRPr="00E65D29" w:rsidRDefault="0007063A" w:rsidP="0007063A">
      <w:pPr>
        <w:shd w:val="clear" w:color="auto" w:fill="FFFFFF"/>
        <w:ind w:left="950"/>
      </w:pPr>
      <w:r w:rsidRPr="00E65D29">
        <w:rPr>
          <w:spacing w:val="-4"/>
        </w:rPr>
        <w:t>-Plan değişikliği üzerinde;</w:t>
      </w:r>
    </w:p>
    <w:p w:rsidR="0007063A" w:rsidRPr="00E65D29" w:rsidRDefault="0007063A" w:rsidP="0007063A">
      <w:pPr>
        <w:shd w:val="clear" w:color="auto" w:fill="FFFFFF"/>
        <w:ind w:left="986"/>
      </w:pPr>
      <w:r w:rsidRPr="00E65D29">
        <w:rPr>
          <w:iCs/>
          <w:spacing w:val="-2"/>
        </w:rPr>
        <w:t>"1- E</w:t>
      </w:r>
      <w:r>
        <w:rPr>
          <w:iCs/>
          <w:spacing w:val="-2"/>
        </w:rPr>
        <w:t>=0</w:t>
      </w:r>
      <w:r w:rsidRPr="00E65D29">
        <w:rPr>
          <w:iCs/>
          <w:spacing w:val="-2"/>
        </w:rPr>
        <w:t xml:space="preserve">.05, </w:t>
      </w:r>
      <w:proofErr w:type="spellStart"/>
      <w:r w:rsidRPr="00E65D29">
        <w:rPr>
          <w:iCs/>
          <w:spacing w:val="-2"/>
        </w:rPr>
        <w:t>Yençok</w:t>
      </w:r>
      <w:proofErr w:type="spellEnd"/>
      <w:r w:rsidRPr="00E65D29">
        <w:rPr>
          <w:iCs/>
          <w:spacing w:val="-2"/>
        </w:rPr>
        <w:t>=2 kat" tır.</w:t>
      </w:r>
    </w:p>
    <w:p w:rsidR="0007063A" w:rsidRPr="00E65D29" w:rsidRDefault="0007063A" w:rsidP="0007063A">
      <w:pPr>
        <w:widowControl w:val="0"/>
        <w:numPr>
          <w:ilvl w:val="0"/>
          <w:numId w:val="3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43" w:firstLine="907"/>
        <w:jc w:val="both"/>
        <w:rPr>
          <w:iCs/>
          <w:spacing w:val="-11"/>
        </w:rPr>
      </w:pPr>
      <w:r w:rsidRPr="00E65D29">
        <w:rPr>
          <w:iCs/>
          <w:spacing w:val="-3"/>
        </w:rPr>
        <w:t>Bu alanda, "lokanta, büfe, açık/kapalı spor tesisleri, çay bahçesi, gazino, oyun</w:t>
      </w:r>
      <w:r w:rsidRPr="00E65D29">
        <w:rPr>
          <w:iCs/>
          <w:spacing w:val="-3"/>
        </w:rPr>
        <w:br/>
      </w:r>
      <w:r w:rsidRPr="00E65D29">
        <w:rPr>
          <w:iCs/>
          <w:spacing w:val="-4"/>
        </w:rPr>
        <w:t>alanları piknik ve eğlence yerleri, vb. tesisler yer alabilir.</w:t>
      </w:r>
    </w:p>
    <w:p w:rsidR="0007063A" w:rsidRPr="00E65D29" w:rsidRDefault="0007063A" w:rsidP="0007063A">
      <w:pPr>
        <w:widowControl w:val="0"/>
        <w:numPr>
          <w:ilvl w:val="0"/>
          <w:numId w:val="3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43" w:firstLine="907"/>
        <w:jc w:val="both"/>
        <w:rPr>
          <w:iCs/>
          <w:spacing w:val="-7"/>
        </w:rPr>
      </w:pPr>
      <w:r w:rsidRPr="00E65D29">
        <w:rPr>
          <w:iCs/>
          <w:spacing w:val="-2"/>
        </w:rPr>
        <w:t>Enerji nakil hatları ve koruma kuşaklarında "30.11.2001 gün ve 24246 sayılı</w:t>
      </w:r>
      <w:r>
        <w:rPr>
          <w:iCs/>
          <w:spacing w:val="-2"/>
        </w:rPr>
        <w:t xml:space="preserve"> </w:t>
      </w:r>
      <w:r w:rsidRPr="00E65D29">
        <w:rPr>
          <w:iCs/>
          <w:spacing w:val="-2"/>
        </w:rPr>
        <w:br/>
      </w:r>
      <w:r w:rsidRPr="00E65D29">
        <w:rPr>
          <w:iCs/>
          <w:spacing w:val="4"/>
        </w:rPr>
        <w:t>resmi gazetede yayınlanan Elektrik Kuvvetli Akım Tesisleri Yönetmeliği" hükümlerine</w:t>
      </w:r>
      <w:r w:rsidRPr="00E65D29">
        <w:rPr>
          <w:iCs/>
          <w:spacing w:val="4"/>
        </w:rPr>
        <w:br/>
      </w:r>
      <w:r w:rsidRPr="00E65D29">
        <w:rPr>
          <w:iCs/>
          <w:spacing w:val="-10"/>
        </w:rPr>
        <w:t>uyulacaktır.</w:t>
      </w:r>
    </w:p>
    <w:p w:rsidR="0007063A" w:rsidRPr="00E65D29" w:rsidRDefault="0007063A" w:rsidP="0007063A">
      <w:pPr>
        <w:widowControl w:val="0"/>
        <w:numPr>
          <w:ilvl w:val="0"/>
          <w:numId w:val="38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ind w:left="950"/>
        <w:rPr>
          <w:iCs/>
          <w:spacing w:val="-14"/>
        </w:rPr>
      </w:pPr>
      <w:r w:rsidRPr="00E65D29">
        <w:rPr>
          <w:iCs/>
          <w:spacing w:val="-4"/>
        </w:rPr>
        <w:t>Planda belirtilen yapı yaklaşma mesafelerine uyulacaktır.</w:t>
      </w:r>
    </w:p>
    <w:p w:rsidR="0007063A" w:rsidRPr="00E65D29" w:rsidRDefault="0007063A" w:rsidP="0007063A">
      <w:pPr>
        <w:shd w:val="clear" w:color="auto" w:fill="FFFFFF"/>
        <w:tabs>
          <w:tab w:val="left" w:pos="1318"/>
        </w:tabs>
        <w:ind w:left="43" w:firstLine="907"/>
        <w:jc w:val="both"/>
      </w:pPr>
      <w:r w:rsidRPr="00E65D29">
        <w:rPr>
          <w:iCs/>
          <w:spacing w:val="-4"/>
        </w:rPr>
        <w:t>5-</w:t>
      </w:r>
      <w:r w:rsidRPr="00E65D29">
        <w:rPr>
          <w:iCs/>
        </w:rPr>
        <w:tab/>
      </w:r>
      <w:r w:rsidRPr="00E65D29">
        <w:rPr>
          <w:iCs/>
          <w:spacing w:val="9"/>
        </w:rPr>
        <w:t>Belirtilmeyen hususlarda 3194 sayılı imar kanunu ve ilgili yönetmelik</w:t>
      </w:r>
      <w:r>
        <w:rPr>
          <w:iCs/>
          <w:spacing w:val="9"/>
        </w:rPr>
        <w:t xml:space="preserve"> </w:t>
      </w:r>
      <w:r w:rsidRPr="00E65D29">
        <w:rPr>
          <w:iCs/>
          <w:spacing w:val="-3"/>
        </w:rPr>
        <w:t>hükümlerine uyulacaktır."</w:t>
      </w:r>
    </w:p>
    <w:p w:rsidR="0007063A" w:rsidRPr="00E65D29" w:rsidRDefault="0007063A" w:rsidP="0007063A">
      <w:pPr>
        <w:shd w:val="clear" w:color="auto" w:fill="FFFFFF"/>
        <w:ind w:left="950"/>
      </w:pPr>
      <w:proofErr w:type="gramStart"/>
      <w:r w:rsidRPr="00E65D29">
        <w:rPr>
          <w:spacing w:val="-2"/>
        </w:rPr>
        <w:t>şeklinde</w:t>
      </w:r>
      <w:proofErr w:type="gramEnd"/>
      <w:r w:rsidRPr="00E65D29">
        <w:rPr>
          <w:spacing w:val="-2"/>
        </w:rPr>
        <w:t xml:space="preserve"> 5 adet plan notunun bulunduğu.</w:t>
      </w:r>
    </w:p>
    <w:p w:rsidR="0007063A" w:rsidRPr="00E65D29" w:rsidRDefault="0007063A" w:rsidP="0007063A">
      <w:pPr>
        <w:shd w:val="clear" w:color="auto" w:fill="FFFFFF"/>
        <w:ind w:left="965"/>
      </w:pPr>
      <w:r w:rsidRPr="00E65D29">
        <w:rPr>
          <w:spacing w:val="-7"/>
        </w:rPr>
        <w:t xml:space="preserve">Plan değişikliği </w:t>
      </w:r>
      <w:proofErr w:type="gramStart"/>
      <w:r w:rsidRPr="00E65D29">
        <w:rPr>
          <w:spacing w:val="-7"/>
        </w:rPr>
        <w:t>ile;</w:t>
      </w:r>
      <w:proofErr w:type="gramEnd"/>
    </w:p>
    <w:p w:rsidR="0007063A" w:rsidRDefault="0007063A" w:rsidP="0007063A">
      <w:pPr>
        <w:shd w:val="clear" w:color="auto" w:fill="FFFFFF"/>
        <w:ind w:right="7" w:firstLine="708"/>
        <w:jc w:val="both"/>
        <w:rPr>
          <w:spacing w:val="-4"/>
        </w:rPr>
      </w:pPr>
      <w:r w:rsidRPr="00E65D29">
        <w:rPr>
          <w:spacing w:val="-4"/>
        </w:rPr>
        <w:t xml:space="preserve">-Park alanı yüzölçümünün azaldığı, eşdeğer alan ayrılmadığı, </w:t>
      </w:r>
    </w:p>
    <w:p w:rsidR="0007063A" w:rsidRDefault="0007063A" w:rsidP="0007063A">
      <w:pPr>
        <w:shd w:val="clear" w:color="auto" w:fill="FFFFFF"/>
        <w:ind w:right="7" w:firstLine="708"/>
        <w:jc w:val="both"/>
        <w:rPr>
          <w:spacing w:val="-5"/>
        </w:rPr>
      </w:pPr>
      <w:r w:rsidRPr="00E65D29">
        <w:rPr>
          <w:spacing w:val="-5"/>
        </w:rPr>
        <w:t xml:space="preserve">-Konuya ilişkin yazılı olarak alınmış TEİAŞ veya BEDAŞ </w:t>
      </w:r>
      <w:r w:rsidRPr="00E65D29">
        <w:rPr>
          <w:bCs/>
          <w:spacing w:val="-5"/>
        </w:rPr>
        <w:t xml:space="preserve">görüşünün </w:t>
      </w:r>
      <w:r w:rsidRPr="00E65D29">
        <w:rPr>
          <w:spacing w:val="-5"/>
        </w:rPr>
        <w:t xml:space="preserve">bulunmadığı, </w:t>
      </w:r>
    </w:p>
    <w:p w:rsidR="0007063A" w:rsidRDefault="0007063A" w:rsidP="0007063A">
      <w:pPr>
        <w:shd w:val="clear" w:color="auto" w:fill="FFFFFF"/>
        <w:ind w:right="7" w:firstLine="708"/>
        <w:jc w:val="both"/>
        <w:rPr>
          <w:spacing w:val="9"/>
        </w:rPr>
      </w:pPr>
    </w:p>
    <w:p w:rsidR="0007063A" w:rsidRDefault="0007063A" w:rsidP="0007063A">
      <w:pPr>
        <w:shd w:val="clear" w:color="auto" w:fill="FFFFFF"/>
        <w:ind w:right="7" w:firstLine="708"/>
        <w:jc w:val="both"/>
        <w:rPr>
          <w:spacing w:val="-3"/>
        </w:rPr>
      </w:pPr>
      <w:r w:rsidRPr="00E65D29">
        <w:rPr>
          <w:spacing w:val="9"/>
        </w:rPr>
        <w:t xml:space="preserve">-Ayrıca; 10.07.2019 günlü Resmi Gazetede yayınlanan Tapu Kanunu ve Bazı </w:t>
      </w:r>
      <w:r w:rsidRPr="00E65D29">
        <w:rPr>
          <w:spacing w:val="3"/>
        </w:rPr>
        <w:t xml:space="preserve">Kanunlarda Değişiklik Yapılmasına Dair Kanununda; </w:t>
      </w:r>
      <w:r w:rsidRPr="00E65D29">
        <w:rPr>
          <w:iCs/>
          <w:spacing w:val="3"/>
        </w:rPr>
        <w:t xml:space="preserve">"MADDE 7 - 3194 sayılı Kanunun 13 </w:t>
      </w:r>
      <w:r w:rsidRPr="00E65D29">
        <w:rPr>
          <w:iCs/>
          <w:spacing w:val="-3"/>
        </w:rPr>
        <w:t xml:space="preserve">üncü maddesi başlığı ile birlikte aşağıdaki şekilde değiştirilmiştir. "İmar planlarında umum </w:t>
      </w:r>
      <w:r w:rsidRPr="00E65D29">
        <w:rPr>
          <w:iCs/>
          <w:spacing w:val="4"/>
        </w:rPr>
        <w:t xml:space="preserve">hizmetlere ve kamu hizmetlerine ayrılan yerler: MADDE 13 - Özel hukuk kişilerinin </w:t>
      </w:r>
      <w:r w:rsidRPr="00E65D29">
        <w:rPr>
          <w:iCs/>
          <w:spacing w:val="-2"/>
        </w:rPr>
        <w:t xml:space="preserve">mülkiyetinde olup uygulama imar planında düzenleme ortaklık payına konu kullanımlarda </w:t>
      </w:r>
      <w:r>
        <w:rPr>
          <w:iCs/>
          <w:spacing w:val="-6"/>
        </w:rPr>
        <w:t xml:space="preserve">yer alan </w:t>
      </w:r>
      <w:r w:rsidRPr="00E65D29">
        <w:rPr>
          <w:iCs/>
          <w:spacing w:val="-6"/>
        </w:rPr>
        <w:t xml:space="preserve">aşınmazlar; a) Bu kullanımlardan umum hizmetlere ayrılan alanlar öncelikle 18 inci </w:t>
      </w:r>
      <w:r w:rsidRPr="00E65D29">
        <w:rPr>
          <w:iCs/>
          <w:spacing w:val="2"/>
        </w:rPr>
        <w:t xml:space="preserve">maddeye göre arazi ve arsa düzenlemesi yapılarak, b) </w:t>
      </w:r>
      <w:proofErr w:type="gramStart"/>
      <w:r w:rsidRPr="00E65D29">
        <w:rPr>
          <w:iCs/>
          <w:spacing w:val="2"/>
        </w:rPr>
        <w:t>4/11/1983</w:t>
      </w:r>
      <w:proofErr w:type="gramEnd"/>
      <w:r w:rsidRPr="00E65D29">
        <w:rPr>
          <w:iCs/>
          <w:spacing w:val="2"/>
        </w:rPr>
        <w:t xml:space="preserve"> tarihli ve 2942 sayılı </w:t>
      </w:r>
      <w:r w:rsidRPr="00E65D29">
        <w:rPr>
          <w:iCs/>
          <w:spacing w:val="1"/>
        </w:rPr>
        <w:t xml:space="preserve">Kamulaştırma Kanunu kapsamında sırasıyla, ilgisine göre Hazine veya ilgili İdarelerin </w:t>
      </w:r>
      <w:r w:rsidRPr="00E65D29">
        <w:rPr>
          <w:iCs/>
        </w:rPr>
        <w:t xml:space="preserve">mülkiyetindeki taşınmazlar ile trampa yapılmak veya satın alınmak suretiyle, ilgili kamu </w:t>
      </w:r>
      <w:r w:rsidRPr="00E65D29">
        <w:rPr>
          <w:iCs/>
          <w:spacing w:val="1"/>
        </w:rPr>
        <w:t xml:space="preserve">kurum ve kuruluşunca kamulaştırılarak kamu mülkiyetine geçirilir. Düzenleme ortaklık </w:t>
      </w:r>
      <w:r w:rsidRPr="00E65D29">
        <w:rPr>
          <w:iCs/>
          <w:spacing w:val="-4"/>
        </w:rPr>
        <w:t>payına konu kullanımlardan yol, meydan, ibadet yerler, park ve çocuk bahçeler</w:t>
      </w:r>
      <w:r>
        <w:rPr>
          <w:iCs/>
          <w:spacing w:val="-4"/>
        </w:rPr>
        <w:t>i</w:t>
      </w:r>
      <w:r w:rsidRPr="00E65D29">
        <w:rPr>
          <w:iCs/>
          <w:spacing w:val="-4"/>
        </w:rPr>
        <w:t xml:space="preserve"> hariç olmak </w:t>
      </w:r>
      <w:r w:rsidRPr="00E65D29">
        <w:rPr>
          <w:iCs/>
          <w:spacing w:val="3"/>
        </w:rPr>
        <w:t xml:space="preserve">üzere yapı yapılabilecek diğer alanlarda; alanların kamuya geçiş sağlanıncaya kadar </w:t>
      </w:r>
      <w:r w:rsidRPr="00E65D29">
        <w:rPr>
          <w:iCs/>
          <w:spacing w:val="-5"/>
        </w:rPr>
        <w:t xml:space="preserve">maliklerinin talebi hâlinde ilgili kamu kuruluşunun uygun görüşü alınarak plandaki kullanım </w:t>
      </w:r>
      <w:r w:rsidRPr="00E65D29">
        <w:rPr>
          <w:iCs/>
          <w:spacing w:val="9"/>
        </w:rPr>
        <w:t xml:space="preserve">amacına uygun özel tesis yapılabilir. İlgili mevzuat uyarınca hiçbir şekilde yapı </w:t>
      </w:r>
      <w:r w:rsidRPr="00E65D29">
        <w:rPr>
          <w:iCs/>
          <w:spacing w:val="-2"/>
        </w:rPr>
        <w:t>yapılamayacak alanlarda muvakkat da olsa yapı yapılmasına izin verilmez. Mevcut yapılar ka</w:t>
      </w:r>
      <w:r>
        <w:rPr>
          <w:iCs/>
          <w:spacing w:val="-2"/>
        </w:rPr>
        <w:t>m</w:t>
      </w:r>
      <w:r w:rsidRPr="00E65D29">
        <w:rPr>
          <w:iCs/>
          <w:spacing w:val="-2"/>
        </w:rPr>
        <w:t>u</w:t>
      </w:r>
      <w:r>
        <w:rPr>
          <w:iCs/>
          <w:spacing w:val="-2"/>
        </w:rPr>
        <w:t>l</w:t>
      </w:r>
      <w:r w:rsidRPr="00E65D29">
        <w:rPr>
          <w:iCs/>
          <w:spacing w:val="-2"/>
        </w:rPr>
        <w:t xml:space="preserve">aştırılıncaya kadar korunabilir. Bu alanlarda beş yıllık imar programı süresi içinde, </w:t>
      </w:r>
      <w:r w:rsidRPr="00E65D29">
        <w:rPr>
          <w:iCs/>
          <w:spacing w:val="2"/>
        </w:rPr>
        <w:t xml:space="preserve">birinci fıkranın (a) ve (b) bentlerine göre işlem tesis edilerek parsel, kamu mülkiyetine </w:t>
      </w:r>
      <w:r w:rsidRPr="00E65D29">
        <w:rPr>
          <w:iCs/>
          <w:spacing w:val="-1"/>
        </w:rPr>
        <w:t xml:space="preserve">geçirilmek zorundadır. Bu süre en fazla bir yıl uzatılabilir. Parsel maliklerinin hisselerin </w:t>
      </w:r>
      <w:r w:rsidRPr="00E65D29">
        <w:rPr>
          <w:iCs/>
          <w:spacing w:val="1"/>
        </w:rPr>
        <w:t xml:space="preserve">idareye hibe etmeler veya bedelsiz devretmeler durumunda, idare devir işlemlerin bedel </w:t>
      </w:r>
      <w:r w:rsidRPr="00E65D29">
        <w:rPr>
          <w:iCs/>
          <w:spacing w:val="-4"/>
        </w:rPr>
        <w:t>almaksızın gerçekleştirmekle yükümlüdür. Bu işlemler için parsel maliklerinden hiçbir vergi</w:t>
      </w:r>
      <w:r>
        <w:rPr>
          <w:iCs/>
          <w:spacing w:val="-4"/>
        </w:rPr>
        <w:t>,</w:t>
      </w:r>
      <w:r w:rsidRPr="00E65D29">
        <w:rPr>
          <w:iCs/>
          <w:spacing w:val="-4"/>
        </w:rPr>
        <w:t xml:space="preserve"> </w:t>
      </w:r>
      <w:r w:rsidRPr="00E65D29">
        <w:rPr>
          <w:iCs/>
          <w:spacing w:val="-5"/>
        </w:rPr>
        <w:t>res</w:t>
      </w:r>
      <w:r>
        <w:rPr>
          <w:iCs/>
          <w:spacing w:val="-5"/>
        </w:rPr>
        <w:t>i</w:t>
      </w:r>
      <w:r w:rsidRPr="00E65D29">
        <w:rPr>
          <w:iCs/>
          <w:spacing w:val="-5"/>
        </w:rPr>
        <w:t xml:space="preserve">m, harç, döner sermaye ücret ve herhangi bir ad altında bedel alınmaz. " </w:t>
      </w:r>
      <w:r w:rsidRPr="00E65D29">
        <w:rPr>
          <w:spacing w:val="-5"/>
        </w:rPr>
        <w:t xml:space="preserve">şeklinde hüküm </w:t>
      </w:r>
      <w:r w:rsidRPr="00E65D29">
        <w:rPr>
          <w:spacing w:val="-3"/>
        </w:rPr>
        <w:t>yer aldığı, bu doğrultuda park alanlarının kamulaştırılması gereken alanlardan olduğu,</w:t>
      </w:r>
    </w:p>
    <w:p w:rsidR="0007063A" w:rsidRPr="00C04909" w:rsidRDefault="0007063A" w:rsidP="0007063A">
      <w:pPr>
        <w:shd w:val="clear" w:color="auto" w:fill="FFFFFF"/>
        <w:ind w:right="7" w:firstLine="708"/>
        <w:jc w:val="center"/>
      </w:pPr>
      <w:r w:rsidRPr="00C04909">
        <w:lastRenderedPageBreak/>
        <w:t>T.C.</w:t>
      </w:r>
    </w:p>
    <w:p w:rsidR="0007063A" w:rsidRPr="00C04909" w:rsidRDefault="0007063A" w:rsidP="0007063A">
      <w:pPr>
        <w:jc w:val="center"/>
      </w:pPr>
      <w:r w:rsidRPr="00C04909">
        <w:t>ANKARA BÜYÜKŞEHİR BELEDİYE MECLİSİ</w:t>
      </w:r>
    </w:p>
    <w:p w:rsidR="0007063A" w:rsidRDefault="0007063A" w:rsidP="0007063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7063A" w:rsidRDefault="0007063A" w:rsidP="0007063A">
      <w:pPr>
        <w:jc w:val="center"/>
      </w:pPr>
    </w:p>
    <w:p w:rsidR="0007063A" w:rsidRDefault="0007063A" w:rsidP="0007063A">
      <w:pPr>
        <w:jc w:val="center"/>
      </w:pPr>
    </w:p>
    <w:p w:rsidR="0007063A" w:rsidRPr="00C04909" w:rsidRDefault="0007063A" w:rsidP="0007063A">
      <w:pPr>
        <w:jc w:val="both"/>
      </w:pPr>
      <w:r w:rsidRPr="00C04909">
        <w:t>Rapor No:</w:t>
      </w:r>
      <w:r>
        <w:t xml:space="preserve"> 69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7063A" w:rsidRDefault="0007063A" w:rsidP="0007063A">
      <w:pPr>
        <w:shd w:val="clear" w:color="auto" w:fill="FFFFFF"/>
        <w:ind w:left="14" w:right="22" w:firstLine="922"/>
        <w:jc w:val="center"/>
        <w:rPr>
          <w:spacing w:val="5"/>
        </w:rPr>
      </w:pPr>
    </w:p>
    <w:p w:rsidR="0007063A" w:rsidRDefault="0007063A" w:rsidP="0007063A">
      <w:pPr>
        <w:shd w:val="clear" w:color="auto" w:fill="FFFFFF"/>
        <w:ind w:left="14" w:right="22" w:firstLine="922"/>
        <w:jc w:val="center"/>
        <w:rPr>
          <w:spacing w:val="5"/>
        </w:rPr>
      </w:pPr>
      <w:r>
        <w:rPr>
          <w:spacing w:val="5"/>
        </w:rPr>
        <w:t>-3-</w:t>
      </w:r>
    </w:p>
    <w:p w:rsidR="0007063A" w:rsidRDefault="0007063A" w:rsidP="0007063A">
      <w:pPr>
        <w:shd w:val="clear" w:color="auto" w:fill="FFFFFF"/>
        <w:ind w:right="22"/>
        <w:jc w:val="both"/>
        <w:rPr>
          <w:spacing w:val="5"/>
        </w:rPr>
      </w:pPr>
    </w:p>
    <w:p w:rsidR="0007063A" w:rsidRDefault="0007063A" w:rsidP="0007063A">
      <w:pPr>
        <w:shd w:val="clear" w:color="auto" w:fill="FFFFFF"/>
        <w:ind w:right="22"/>
        <w:jc w:val="both"/>
        <w:rPr>
          <w:spacing w:val="5"/>
        </w:rPr>
      </w:pPr>
    </w:p>
    <w:p w:rsidR="0007063A" w:rsidRDefault="0007063A" w:rsidP="0007063A">
      <w:pPr>
        <w:shd w:val="clear" w:color="auto" w:fill="FFFFFF"/>
        <w:ind w:left="14" w:right="22" w:firstLine="922"/>
        <w:jc w:val="both"/>
        <w:rPr>
          <w:spacing w:val="-7"/>
        </w:rPr>
      </w:pPr>
      <w:r w:rsidRPr="00E65D29">
        <w:rPr>
          <w:spacing w:val="5"/>
        </w:rPr>
        <w:t xml:space="preserve">-Talebin uygun görülmesi halinde 1/5000 ölçekli nazım imar planı değişikliği de </w:t>
      </w:r>
      <w:r w:rsidRPr="00E65D29">
        <w:rPr>
          <w:spacing w:val="-7"/>
        </w:rPr>
        <w:t>gerektirdiği,</w:t>
      </w:r>
    </w:p>
    <w:p w:rsidR="0007063A" w:rsidRPr="00E65D29" w:rsidRDefault="0007063A" w:rsidP="0007063A">
      <w:pPr>
        <w:shd w:val="clear" w:color="auto" w:fill="FFFFFF"/>
        <w:ind w:left="14" w:right="22" w:firstLine="922"/>
        <w:jc w:val="both"/>
      </w:pPr>
    </w:p>
    <w:p w:rsidR="0007063A" w:rsidRPr="00095E7C" w:rsidRDefault="0007063A" w:rsidP="0007063A">
      <w:pPr>
        <w:shd w:val="clear" w:color="auto" w:fill="FFFFFF"/>
        <w:ind w:left="36" w:firstLine="893"/>
        <w:jc w:val="both"/>
      </w:pPr>
      <w:r w:rsidRPr="00095E7C">
        <w:rPr>
          <w:spacing w:val="-2"/>
        </w:rPr>
        <w:t xml:space="preserve">Hususları tespit edilmiş olup </w:t>
      </w:r>
      <w:r w:rsidRPr="00095E7C">
        <w:t xml:space="preserve">Mamak İlçesi Kıbrıs Mahallesi 39293/2, 39415/1, 39361/14 ada parsellerde </w:t>
      </w:r>
      <w:r w:rsidRPr="00095E7C">
        <w:rPr>
          <w:spacing w:val="-5"/>
        </w:rPr>
        <w:t xml:space="preserve">1/1000 ölçekli uygulama imar planı değişikliğinin </w:t>
      </w:r>
      <w:r w:rsidRPr="00095E7C">
        <w:rPr>
          <w:bCs/>
          <w:spacing w:val="-5"/>
        </w:rPr>
        <w:t xml:space="preserve">ve tavsiye </w:t>
      </w:r>
      <w:r w:rsidRPr="00095E7C">
        <w:rPr>
          <w:spacing w:val="-5"/>
        </w:rPr>
        <w:t xml:space="preserve">1/5000 ölçekli nazım imar planı </w:t>
      </w:r>
      <w:r w:rsidRPr="00095E7C">
        <w:rPr>
          <w:spacing w:val="1"/>
        </w:rPr>
        <w:t>değişikliğinin kabulü komisyonumuzca oybirliğiyle uygun görülmüştür.</w:t>
      </w:r>
    </w:p>
    <w:p w:rsidR="0007063A" w:rsidRPr="00095E7C" w:rsidRDefault="0007063A" w:rsidP="0007063A">
      <w:pPr>
        <w:pStyle w:val="ListeParagraf"/>
        <w:tabs>
          <w:tab w:val="left" w:pos="0"/>
        </w:tabs>
        <w:ind w:left="0"/>
        <w:contextualSpacing/>
        <w:jc w:val="both"/>
      </w:pPr>
    </w:p>
    <w:p w:rsidR="0007063A" w:rsidRDefault="0007063A" w:rsidP="0007063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  <w:r>
        <w:t xml:space="preserve">            Mehmet Emin AYAZ                         Gürkan DEMİRKESEN</w:t>
      </w:r>
      <w:r>
        <w:tab/>
        <w:t xml:space="preserve">     Kerem ERDEM</w:t>
      </w:r>
    </w:p>
    <w:p w:rsidR="0007063A" w:rsidRDefault="0007063A" w:rsidP="0007063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07063A" w:rsidRDefault="0007063A" w:rsidP="0007063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  <w:r>
        <w:t>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07063A" w:rsidRDefault="0007063A" w:rsidP="0007063A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07063A" w:rsidRDefault="0007063A" w:rsidP="0007063A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jc w:val="both"/>
      </w:pPr>
    </w:p>
    <w:p w:rsidR="0007063A" w:rsidRDefault="0007063A" w:rsidP="0007063A">
      <w:pPr>
        <w:pStyle w:val="GvdeMetniGirintisi2"/>
        <w:ind w:firstLine="0"/>
      </w:pPr>
    </w:p>
    <w:sectPr w:rsidR="0007063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1"/>
  </w:num>
  <w:num w:numId="4">
    <w:abstractNumId w:val="5"/>
  </w:num>
  <w:num w:numId="5">
    <w:abstractNumId w:val="17"/>
  </w:num>
  <w:num w:numId="6">
    <w:abstractNumId w:val="19"/>
  </w:num>
  <w:num w:numId="7">
    <w:abstractNumId w:val="12"/>
  </w:num>
  <w:num w:numId="8">
    <w:abstractNumId w:val="30"/>
  </w:num>
  <w:num w:numId="9">
    <w:abstractNumId w:val="16"/>
  </w:num>
  <w:num w:numId="10">
    <w:abstractNumId w:val="11"/>
  </w:num>
  <w:num w:numId="11">
    <w:abstractNumId w:val="27"/>
  </w:num>
  <w:num w:numId="12">
    <w:abstractNumId w:val="10"/>
  </w:num>
  <w:num w:numId="1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9"/>
  </w:num>
  <w:num w:numId="16">
    <w:abstractNumId w:val="6"/>
  </w:num>
  <w:num w:numId="17">
    <w:abstractNumId w:val="2"/>
  </w:num>
  <w:num w:numId="18">
    <w:abstractNumId w:val="2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5"/>
  </w:num>
  <w:num w:numId="28">
    <w:abstractNumId w:val="1"/>
  </w:num>
  <w:num w:numId="29">
    <w:abstractNumId w:val="15"/>
  </w:num>
  <w:num w:numId="30">
    <w:abstractNumId w:val="7"/>
  </w:num>
  <w:num w:numId="31">
    <w:abstractNumId w:val="32"/>
  </w:num>
  <w:num w:numId="32">
    <w:abstractNumId w:val="31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0"/>
  </w:num>
  <w:num w:numId="36">
    <w:abstractNumId w:val="18"/>
  </w:num>
  <w:num w:numId="37">
    <w:abstractNumId w:val="18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3A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1299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40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9B6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1977</Words>
  <Characters>13989</Characters>
  <Application>Microsoft Office Word</Application>
  <DocSecurity>0</DocSecurity>
  <Lines>116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2020-08-12T09:39:00Z</cp:lastPrinted>
  <dcterms:created xsi:type="dcterms:W3CDTF">2020-08-12T09:39:00Z</dcterms:created>
  <dcterms:modified xsi:type="dcterms:W3CDTF">2020-08-19T13:39:00Z</dcterms:modified>
</cp:coreProperties>
</file>