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015" w:rsidRDefault="00C5701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2C5242" w:rsidRDefault="002856BD" w:rsidP="005B5879">
      <w:pPr>
        <w:ind w:right="-1"/>
        <w:jc w:val="both"/>
      </w:pPr>
      <w:r>
        <w:t>Karar No:</w:t>
      </w:r>
      <w:r w:rsidR="001C62FC">
        <w:t xml:space="preserve"> </w:t>
      </w:r>
      <w:r w:rsidR="002864AA">
        <w:t>1</w:t>
      </w:r>
      <w:r w:rsidR="00502AEF">
        <w:t>7</w:t>
      </w:r>
      <w:r w:rsidR="008A2FE7">
        <w:t>6</w:t>
      </w:r>
      <w:r w:rsidR="00665329">
        <w:t>8</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63481B" w:rsidRDefault="00E13153" w:rsidP="006003F2">
      <w:pPr>
        <w:ind w:left="2844" w:right="543" w:firstLine="696"/>
      </w:pPr>
      <w:r>
        <w:t xml:space="preserve"> </w:t>
      </w:r>
      <w:r w:rsidR="002856BD">
        <w:t xml:space="preserve"> </w:t>
      </w:r>
    </w:p>
    <w:p w:rsidR="002856BD" w:rsidRDefault="002856BD" w:rsidP="006003F2">
      <w:pPr>
        <w:ind w:left="2844" w:right="543" w:firstLine="696"/>
      </w:pPr>
      <w:r>
        <w:t xml:space="preserve">   K A R A R</w:t>
      </w:r>
    </w:p>
    <w:p w:rsidR="0063481B" w:rsidRDefault="0063481B" w:rsidP="00452A05">
      <w:pPr>
        <w:jc w:val="both"/>
      </w:pPr>
    </w:p>
    <w:p w:rsidR="005B5879" w:rsidRDefault="005B5879" w:rsidP="00452A05">
      <w:pPr>
        <w:jc w:val="both"/>
      </w:pPr>
    </w:p>
    <w:p w:rsidR="0063481B" w:rsidRDefault="0063481B" w:rsidP="00452A05">
      <w:pPr>
        <w:jc w:val="both"/>
      </w:pPr>
    </w:p>
    <w:p w:rsidR="00C57015" w:rsidRDefault="00C57015" w:rsidP="00452A05">
      <w:pPr>
        <w:jc w:val="both"/>
      </w:pPr>
    </w:p>
    <w:p w:rsidR="00576BD3" w:rsidRPr="006D00CC" w:rsidRDefault="00665329" w:rsidP="00576BD3">
      <w:pPr>
        <w:tabs>
          <w:tab w:val="left" w:pos="8789"/>
          <w:tab w:val="left" w:pos="8931"/>
        </w:tabs>
        <w:ind w:firstLine="708"/>
        <w:jc w:val="both"/>
      </w:pPr>
      <w:r>
        <w:t xml:space="preserve">Sincan İlçesi Gökçek Mahallesi 4604 ada 20 parsele yönelik 1/5000 ve 1/1000 ölçekli imar plan değişikliğine </w:t>
      </w:r>
      <w:r w:rsidR="00502AEF">
        <w:t xml:space="preserve">ilişkin </w:t>
      </w:r>
      <w:r w:rsidR="00576BD3">
        <w:t xml:space="preserve">İmar ve Bayındırlık </w:t>
      </w:r>
      <w:r w:rsidR="00576BD3" w:rsidRPr="006D00CC">
        <w:t xml:space="preserve">Komisyonunun </w:t>
      </w:r>
      <w:r w:rsidR="00502AEF">
        <w:t>1</w:t>
      </w:r>
      <w:r w:rsidR="00C57015">
        <w:t>8</w:t>
      </w:r>
      <w:r w:rsidR="00576BD3" w:rsidRPr="006D00CC">
        <w:t>.0</w:t>
      </w:r>
      <w:r w:rsidR="00576BD3">
        <w:t>8</w:t>
      </w:r>
      <w:r w:rsidR="00576BD3" w:rsidRPr="006D00CC">
        <w:t xml:space="preserve">.2021 gün ve </w:t>
      </w:r>
      <w:r w:rsidR="0063481B">
        <w:t>4</w:t>
      </w:r>
      <w:r w:rsidR="00C57015">
        <w:t>1</w:t>
      </w:r>
      <w:r>
        <w:t>3</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665329" w:rsidRDefault="00576BD3" w:rsidP="00665329">
      <w:pPr>
        <w:ind w:firstLine="709"/>
        <w:jc w:val="both"/>
      </w:pPr>
      <w:r w:rsidRPr="006D00CC">
        <w:t xml:space="preserve">Konu üzerinde yapılan görüşmelerden sonra; </w:t>
      </w:r>
      <w:r w:rsidR="00665329" w:rsidRPr="00D9132A">
        <w:t xml:space="preserve">Sosyal Güvenlik Kurumu Başkanlığı İnşaat ve Emlak Dairesi Başkanlığının 08.04.2021 gün ve 23606574 sayılı yazısı </w:t>
      </w:r>
      <w:proofErr w:type="gramStart"/>
      <w:r w:rsidR="00665329" w:rsidRPr="00D9132A">
        <w:t>ile,</w:t>
      </w:r>
      <w:proofErr w:type="gramEnd"/>
      <w:r w:rsidR="00665329" w:rsidRPr="00D9132A">
        <w:t xml:space="preserve"> Sosyal Güvenlik Kurumu Başkanlığı İnşaat ve Emlak Dairesi Başkanlığının 09.03.2021 gün ve 21615014 sayılı yazısı ekinde sunulan Sincan İlçesi Gökçek Mahallesi 4604 ada 20 </w:t>
      </w:r>
      <w:proofErr w:type="spellStart"/>
      <w:r w:rsidR="00665329" w:rsidRPr="00D9132A">
        <w:t>no'lu</w:t>
      </w:r>
      <w:proofErr w:type="spellEnd"/>
      <w:r w:rsidR="00665329" w:rsidRPr="00D9132A">
        <w:t xml:space="preserve"> parsele ilişkin sunulan 1/5000 ölçekli nazım ve 1/1000 ölçekli </w:t>
      </w:r>
      <w:r w:rsidR="00665329">
        <w:t>uygulama imar planı değişikliğinin</w:t>
      </w:r>
      <w:r w:rsidR="00665329" w:rsidRPr="00D9132A">
        <w:t xml:space="preserve"> 5393 sayılı </w:t>
      </w:r>
      <w:r w:rsidR="00665329">
        <w:t>K</w:t>
      </w:r>
      <w:r w:rsidR="00665329" w:rsidRPr="00D9132A">
        <w:t xml:space="preserve">anunun 73. maddesi, 3194 sayılı İmar Kanunu ve 5216 sayılı </w:t>
      </w:r>
      <w:r w:rsidR="00665329">
        <w:t>K</w:t>
      </w:r>
      <w:r w:rsidR="00665329" w:rsidRPr="00D9132A">
        <w:t xml:space="preserve">anun gereği </w:t>
      </w:r>
      <w:r w:rsidR="00665329">
        <w:t xml:space="preserve">İmar ve Şehircilik Dairesi </w:t>
      </w:r>
      <w:r w:rsidR="00665329" w:rsidRPr="00D9132A">
        <w:t>Başkanlığı</w:t>
      </w:r>
      <w:r w:rsidR="00665329">
        <w:t>n</w:t>
      </w:r>
      <w:r w:rsidR="00665329" w:rsidRPr="00D9132A">
        <w:t>a</w:t>
      </w:r>
      <w:r w:rsidR="00665329">
        <w:t xml:space="preserve"> onaylanması talep edildiği,</w:t>
      </w:r>
    </w:p>
    <w:p w:rsidR="00665329" w:rsidRPr="00D9132A" w:rsidRDefault="00665329" w:rsidP="00665329">
      <w:pPr>
        <w:ind w:firstLine="709"/>
        <w:jc w:val="both"/>
      </w:pPr>
    </w:p>
    <w:p w:rsidR="00665329" w:rsidRPr="00D9132A" w:rsidRDefault="00665329" w:rsidP="00665329">
      <w:pPr>
        <w:ind w:firstLine="709"/>
        <w:jc w:val="both"/>
      </w:pPr>
      <w:r w:rsidRPr="00D9132A">
        <w:t>Yapılan incelemede;</w:t>
      </w:r>
    </w:p>
    <w:p w:rsidR="00665329" w:rsidRDefault="00665329" w:rsidP="00665329">
      <w:pPr>
        <w:ind w:firstLine="709"/>
        <w:jc w:val="both"/>
      </w:pPr>
      <w:r w:rsidRPr="00D9132A">
        <w:t xml:space="preserve">Sincan </w:t>
      </w:r>
      <w:r>
        <w:t>İ</w:t>
      </w:r>
      <w:r w:rsidRPr="00D9132A">
        <w:t>lçesi Gökçek Mahallesi 4604 ada 20 parselin 39689 m</w:t>
      </w:r>
      <w:r w:rsidRPr="00267732">
        <w:rPr>
          <w:vertAlign w:val="superscript"/>
        </w:rPr>
        <w:t>2</w:t>
      </w:r>
      <w:r w:rsidRPr="00D9132A">
        <w:t xml:space="preserve"> yüzölçümlü olduğu, mülkiyetinin Sosyal Güvenlik Kurumuna ait olduğu,</w:t>
      </w:r>
    </w:p>
    <w:p w:rsidR="00665329" w:rsidRPr="00D9132A" w:rsidRDefault="00665329" w:rsidP="00665329">
      <w:pPr>
        <w:ind w:firstLine="709"/>
        <w:jc w:val="both"/>
      </w:pPr>
    </w:p>
    <w:p w:rsidR="00665329" w:rsidRDefault="00665329" w:rsidP="00665329">
      <w:pPr>
        <w:ind w:firstLine="709"/>
        <w:jc w:val="both"/>
      </w:pPr>
      <w:r w:rsidRPr="00D9132A">
        <w:t>Söz konusu parsel Büyükşehir Belediye Meclisi'nin; 16.03.2007 tarih ve 799 sayılı kararı ile onaylanan Fatih Kentsel Dönüşüm ve Gelişim Proje Alanı Sınırı kapsamında kaldığı,</w:t>
      </w:r>
    </w:p>
    <w:p w:rsidR="00665329" w:rsidRPr="00D9132A" w:rsidRDefault="00665329" w:rsidP="00665329">
      <w:pPr>
        <w:ind w:firstLine="709"/>
        <w:jc w:val="both"/>
      </w:pPr>
    </w:p>
    <w:p w:rsidR="00665329" w:rsidRDefault="00665329" w:rsidP="00665329">
      <w:pPr>
        <w:ind w:firstLine="709"/>
        <w:jc w:val="both"/>
      </w:pPr>
      <w:r w:rsidRPr="00D9132A">
        <w:t xml:space="preserve">Ankara Büyükşehir Belediye Meclisinin 15.06.2012 gün ve 981 sayılı kararıyla onaylanan 1/5000 ölçekli nazım ve 1/1000 ölçekli uygulama imar </w:t>
      </w:r>
      <w:r>
        <w:t>planı değişikliği kapsamında E:</w:t>
      </w:r>
      <w:r w:rsidRPr="00D9132A">
        <w:t xml:space="preserve">1.50 </w:t>
      </w:r>
      <w:proofErr w:type="spellStart"/>
      <w:proofErr w:type="gramStart"/>
      <w:r w:rsidRPr="00D9132A">
        <w:t>Hmax</w:t>
      </w:r>
      <w:proofErr w:type="spellEnd"/>
      <w:r w:rsidRPr="00D9132A">
        <w:t>:SERBEST</w:t>
      </w:r>
      <w:proofErr w:type="gramEnd"/>
      <w:r w:rsidRPr="00D9132A">
        <w:t xml:space="preserve"> yapılaşma koşullu Kamu Kurum Ala</w:t>
      </w:r>
      <w:r>
        <w:t>nı</w:t>
      </w:r>
      <w:r w:rsidRPr="00D9132A">
        <w:t xml:space="preserve"> (İŞKUR) kullanımında kaldığı,</w:t>
      </w:r>
    </w:p>
    <w:p w:rsidR="00665329" w:rsidRPr="00D9132A" w:rsidRDefault="00665329" w:rsidP="00665329">
      <w:pPr>
        <w:ind w:firstLine="709"/>
        <w:jc w:val="both"/>
      </w:pPr>
    </w:p>
    <w:p w:rsidR="00665329" w:rsidRDefault="00665329" w:rsidP="00665329">
      <w:pPr>
        <w:ind w:firstLine="709"/>
        <w:jc w:val="both"/>
      </w:pPr>
      <w:r w:rsidRPr="00D9132A">
        <w:t xml:space="preserve">1/5000 ölçekli nazım ve </w:t>
      </w:r>
      <w:r>
        <w:t>1</w:t>
      </w:r>
      <w:r w:rsidRPr="00D9132A">
        <w:t>/</w:t>
      </w:r>
      <w:r>
        <w:t>1</w:t>
      </w:r>
      <w:r w:rsidRPr="00D9132A">
        <w:t>000 ölçekli uygulama imar</w:t>
      </w:r>
      <w:r>
        <w:t xml:space="preserve"> planı değişikliği önerisi </w:t>
      </w:r>
      <w:proofErr w:type="gramStart"/>
      <w:r>
        <w:t>ile;</w:t>
      </w:r>
      <w:proofErr w:type="gramEnd"/>
    </w:p>
    <w:p w:rsidR="00665329" w:rsidRPr="00D9132A" w:rsidRDefault="00665329" w:rsidP="00665329">
      <w:pPr>
        <w:ind w:firstLine="709"/>
        <w:jc w:val="both"/>
      </w:pPr>
    </w:p>
    <w:p w:rsidR="00665329" w:rsidRPr="00D9132A" w:rsidRDefault="00665329" w:rsidP="00665329">
      <w:pPr>
        <w:ind w:firstLine="709"/>
        <w:jc w:val="both"/>
      </w:pPr>
      <w:r w:rsidRPr="00D9132A">
        <w:t xml:space="preserve">Sincan </w:t>
      </w:r>
      <w:r>
        <w:t>İ</w:t>
      </w:r>
      <w:r w:rsidRPr="00D9132A">
        <w:t>lçesi Gökçek M</w:t>
      </w:r>
      <w:r>
        <w:t xml:space="preserve">ahallesi 4604 ada 20 parsel, E:1.50 </w:t>
      </w:r>
      <w:proofErr w:type="spellStart"/>
      <w:proofErr w:type="gramStart"/>
      <w:r>
        <w:t>Yençok</w:t>
      </w:r>
      <w:proofErr w:type="spellEnd"/>
      <w:r>
        <w:t>:</w:t>
      </w:r>
      <w:r w:rsidRPr="00D9132A">
        <w:t>SERBEST</w:t>
      </w:r>
      <w:proofErr w:type="gramEnd"/>
      <w:r w:rsidRPr="00D9132A">
        <w:t xml:space="preserve"> yapılaşma koşullu Kamu Kullanım</w:t>
      </w:r>
      <w:r>
        <w:t xml:space="preserve"> Alanı, E:2.00 </w:t>
      </w:r>
      <w:proofErr w:type="spellStart"/>
      <w:r>
        <w:t>Yençok</w:t>
      </w:r>
      <w:proofErr w:type="spellEnd"/>
      <w:r>
        <w:t>:</w:t>
      </w:r>
      <w:r w:rsidRPr="00D9132A">
        <w:t>36.50 (12 kat) metre yapılaşma koşullu Turizm+Ticaret Alanı kullanımına dönüştürüldüğü,</w:t>
      </w:r>
    </w:p>
    <w:p w:rsidR="00665329" w:rsidRDefault="00665329" w:rsidP="00665329">
      <w:pPr>
        <w:ind w:firstLine="709"/>
        <w:jc w:val="both"/>
      </w:pPr>
    </w:p>
    <w:p w:rsidR="00665329" w:rsidRPr="00D9132A" w:rsidRDefault="00665329" w:rsidP="00665329">
      <w:pPr>
        <w:ind w:firstLine="709"/>
        <w:jc w:val="both"/>
      </w:pPr>
      <w:r>
        <w:t>Plan Notları</w:t>
      </w:r>
      <w:r w:rsidRPr="00D9132A">
        <w:t>;</w:t>
      </w:r>
    </w:p>
    <w:p w:rsidR="00665329" w:rsidRPr="00D9132A" w:rsidRDefault="00665329" w:rsidP="00665329">
      <w:pPr>
        <w:ind w:firstLine="709"/>
        <w:jc w:val="both"/>
      </w:pPr>
      <w:r w:rsidRPr="00D9132A">
        <w:t>"1- Ticaret+Turizm Al</w:t>
      </w:r>
      <w:r>
        <w:t xml:space="preserve">anlarında; E=2.00, </w:t>
      </w:r>
      <w:proofErr w:type="spellStart"/>
      <w:r>
        <w:t>Yençok</w:t>
      </w:r>
      <w:proofErr w:type="spellEnd"/>
      <w:r>
        <w:t>=36.50m (12 kat)’</w:t>
      </w:r>
      <w:proofErr w:type="spellStart"/>
      <w:r w:rsidRPr="00D9132A">
        <w:t>dir</w:t>
      </w:r>
      <w:proofErr w:type="spellEnd"/>
      <w:r w:rsidRPr="00D9132A">
        <w:t xml:space="preserve">. </w:t>
      </w:r>
      <w:proofErr w:type="gramStart"/>
      <w:r w:rsidRPr="00D9132A">
        <w:t>Bu Alanlarda; Büro Of</w:t>
      </w:r>
      <w:r>
        <w:t>i</w:t>
      </w:r>
      <w:r w:rsidRPr="00D9132A">
        <w:t xml:space="preserve">s vb. Kentsel Yönetici Hizmetleri, </w:t>
      </w:r>
      <w:proofErr w:type="spellStart"/>
      <w:r w:rsidRPr="00D9132A">
        <w:t>İşhanı</w:t>
      </w:r>
      <w:proofErr w:type="spellEnd"/>
      <w:r w:rsidRPr="00D9132A">
        <w:t xml:space="preserve">, Lokanta, Çarşı, Çok Katlı Mağaza, Alışveriş Merkezleri, Ticari Üniteler, Eğlence ve Spor Kompleksleri, Teşhir Pazarlama Merkezleri, Banka, Otel, Motel, Sinema, Tiyatro Gibi Sosyal-Kültürel Tesisler, Yönetimle İlgili Tesisler, Eğitim, Kreş ve Sağlık Tesisleri vb. Üniteler Birlikte veya ayrı </w:t>
      </w:r>
      <w:proofErr w:type="spellStart"/>
      <w:r w:rsidRPr="00D9132A">
        <w:t>ayrı</w:t>
      </w:r>
      <w:proofErr w:type="spellEnd"/>
      <w:r w:rsidRPr="00D9132A">
        <w:t xml:space="preserve"> yer alabilir. </w:t>
      </w:r>
      <w:proofErr w:type="gramEnd"/>
      <w:r w:rsidRPr="00D9132A">
        <w:t>Yapılaşma Koşullarına Ve Yönetmeliklere Uygun Olarak Hazırlanacak Vaziyet Planına Göre, Farklı Kullanımlar İçin; Parselasyon Planı, İfraz ve/veya Tevhit Yapılabilir.</w:t>
      </w:r>
    </w:p>
    <w:p w:rsidR="00665329" w:rsidRDefault="00665329" w:rsidP="00665329">
      <w:pPr>
        <w:ind w:firstLine="709"/>
        <w:jc w:val="both"/>
      </w:pPr>
    </w:p>
    <w:p w:rsidR="00665329" w:rsidRDefault="00665329" w:rsidP="00665329">
      <w:pPr>
        <w:ind w:firstLine="709"/>
        <w:jc w:val="both"/>
      </w:pPr>
    </w:p>
    <w:p w:rsidR="00665329" w:rsidRDefault="00665329" w:rsidP="00665329">
      <w:pPr>
        <w:ind w:firstLine="709"/>
        <w:jc w:val="both"/>
      </w:pPr>
    </w:p>
    <w:p w:rsidR="00665329" w:rsidRDefault="00665329" w:rsidP="00665329">
      <w:pPr>
        <w:ind w:firstLine="709"/>
        <w:jc w:val="both"/>
      </w:pPr>
    </w:p>
    <w:p w:rsidR="00665329" w:rsidRDefault="00665329" w:rsidP="00665329">
      <w:pPr>
        <w:tabs>
          <w:tab w:val="center" w:pos="4748"/>
          <w:tab w:val="left" w:pos="5430"/>
        </w:tabs>
        <w:jc w:val="center"/>
      </w:pPr>
    </w:p>
    <w:p w:rsidR="00665329" w:rsidRDefault="00665329" w:rsidP="00665329">
      <w:pPr>
        <w:tabs>
          <w:tab w:val="center" w:pos="4748"/>
          <w:tab w:val="left" w:pos="5430"/>
        </w:tabs>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65329" w:rsidTr="003F3137">
        <w:trPr>
          <w:trHeight w:val="1008"/>
        </w:trPr>
        <w:tc>
          <w:tcPr>
            <w:tcW w:w="3510" w:type="dxa"/>
          </w:tcPr>
          <w:p w:rsidR="00665329" w:rsidRDefault="00665329" w:rsidP="003F3137">
            <w:pPr>
              <w:jc w:val="center"/>
            </w:pPr>
            <w:r>
              <w:t>T.C.</w:t>
            </w:r>
          </w:p>
          <w:p w:rsidR="00665329" w:rsidRDefault="00665329" w:rsidP="003F3137">
            <w:pPr>
              <w:jc w:val="center"/>
            </w:pPr>
            <w:r>
              <w:t>ANKARA BÜYÜKŞEHİR</w:t>
            </w:r>
          </w:p>
          <w:p w:rsidR="00665329" w:rsidRDefault="00665329" w:rsidP="003F3137">
            <w:pPr>
              <w:jc w:val="center"/>
            </w:pPr>
            <w:r>
              <w:t>BELEDİYE MECLİSİ</w:t>
            </w:r>
          </w:p>
        </w:tc>
      </w:tr>
    </w:tbl>
    <w:p w:rsidR="00665329" w:rsidRDefault="00665329" w:rsidP="00665329">
      <w:pPr>
        <w:tabs>
          <w:tab w:val="left" w:pos="1935"/>
        </w:tabs>
        <w:jc w:val="both"/>
      </w:pPr>
    </w:p>
    <w:p w:rsidR="00665329" w:rsidRDefault="00665329" w:rsidP="00665329">
      <w:pPr>
        <w:tabs>
          <w:tab w:val="left" w:pos="1935"/>
        </w:tabs>
        <w:jc w:val="both"/>
      </w:pPr>
    </w:p>
    <w:p w:rsidR="00665329" w:rsidRDefault="00665329" w:rsidP="00665329">
      <w:pPr>
        <w:ind w:right="-1"/>
        <w:jc w:val="both"/>
      </w:pPr>
      <w:r>
        <w:t xml:space="preserve">Karar No: 1768 </w:t>
      </w:r>
      <w:r>
        <w:tab/>
      </w:r>
      <w:r>
        <w:tab/>
        <w:t xml:space="preserve">  </w:t>
      </w:r>
      <w:r>
        <w:tab/>
      </w:r>
      <w:r>
        <w:tab/>
      </w:r>
      <w:r>
        <w:tab/>
        <w:t xml:space="preserve">                                                   09.09.2021</w:t>
      </w:r>
    </w:p>
    <w:p w:rsidR="00665329" w:rsidRDefault="00665329" w:rsidP="00665329">
      <w:pPr>
        <w:ind w:right="-1"/>
        <w:jc w:val="both"/>
      </w:pPr>
    </w:p>
    <w:p w:rsidR="00665329" w:rsidRDefault="00665329" w:rsidP="00665329">
      <w:pPr>
        <w:jc w:val="center"/>
      </w:pPr>
      <w:r>
        <w:t>-2-</w:t>
      </w:r>
    </w:p>
    <w:p w:rsidR="00665329" w:rsidRDefault="00665329" w:rsidP="00665329">
      <w:pPr>
        <w:ind w:firstLine="709"/>
        <w:jc w:val="both"/>
      </w:pPr>
    </w:p>
    <w:p w:rsidR="00665329" w:rsidRDefault="00665329" w:rsidP="00665329">
      <w:pPr>
        <w:ind w:firstLine="709"/>
        <w:jc w:val="both"/>
      </w:pPr>
    </w:p>
    <w:p w:rsidR="00665329" w:rsidRDefault="00665329" w:rsidP="00665329">
      <w:pPr>
        <w:ind w:firstLine="709"/>
        <w:jc w:val="both"/>
      </w:pPr>
      <w:r w:rsidRPr="00D9132A">
        <w:t xml:space="preserve">2-Plan ve Plan Notlarında Belirtilmeyen Hususlarda; Meri İmar Planı Plan Hükümlerine, 3194 </w:t>
      </w:r>
      <w:r>
        <w:t>s</w:t>
      </w:r>
      <w:r w:rsidRPr="00D9132A">
        <w:t xml:space="preserve">ayılı İmar Kanunu Ve İlgili Yönetmelik Hükümlerine, </w:t>
      </w:r>
      <w:proofErr w:type="gramStart"/>
      <w:r w:rsidRPr="00D9132A">
        <w:t>Mek</w:t>
      </w:r>
      <w:r>
        <w:t>a</w:t>
      </w:r>
      <w:r w:rsidRPr="00D9132A">
        <w:t>nsal</w:t>
      </w:r>
      <w:proofErr w:type="gramEnd"/>
      <w:r w:rsidRPr="00D9132A">
        <w:t xml:space="preserve"> Planlar Yapım Yönetmeliği ve Planlı Alanlar Tip İmar Yönetmeliği Hükümlerine Uyulacaktır." şeklinde 2 adet plan notu belirlendiği,</w:t>
      </w:r>
    </w:p>
    <w:p w:rsidR="00665329" w:rsidRPr="00D9132A" w:rsidRDefault="00665329" w:rsidP="00665329">
      <w:pPr>
        <w:ind w:firstLine="709"/>
        <w:jc w:val="both"/>
      </w:pPr>
    </w:p>
    <w:p w:rsidR="00665329" w:rsidRDefault="00665329" w:rsidP="00665329">
      <w:pPr>
        <w:ind w:firstLine="709"/>
        <w:jc w:val="both"/>
      </w:pPr>
      <w:r w:rsidRPr="00D9132A">
        <w:t>Başkanlığımızca yapılan değerlendirmede;</w:t>
      </w:r>
    </w:p>
    <w:p w:rsidR="00665329" w:rsidRPr="00D9132A" w:rsidRDefault="00665329" w:rsidP="00665329">
      <w:pPr>
        <w:ind w:firstLine="709"/>
        <w:jc w:val="both"/>
      </w:pPr>
    </w:p>
    <w:p w:rsidR="00665329" w:rsidRDefault="00665329" w:rsidP="00665329">
      <w:pPr>
        <w:ind w:firstLine="709"/>
        <w:jc w:val="both"/>
        <w:rPr>
          <w:u w:val="single"/>
        </w:rPr>
      </w:pPr>
      <w:r w:rsidRPr="00D9132A">
        <w:t xml:space="preserve">Ancak, </w:t>
      </w:r>
      <w:proofErr w:type="gramStart"/>
      <w:r w:rsidRPr="00267732">
        <w:rPr>
          <w:u w:val="single"/>
        </w:rPr>
        <w:t>Mekansal</w:t>
      </w:r>
      <w:proofErr w:type="gramEnd"/>
      <w:r w:rsidRPr="00267732">
        <w:rPr>
          <w:u w:val="single"/>
        </w:rPr>
        <w:t xml:space="preserve"> Planlar Yapım Yönetmeliğinin 26. Maddesinde:</w:t>
      </w:r>
    </w:p>
    <w:p w:rsidR="00665329" w:rsidRPr="00267732" w:rsidRDefault="00665329" w:rsidP="00665329">
      <w:pPr>
        <w:ind w:firstLine="709"/>
        <w:jc w:val="both"/>
        <w:rPr>
          <w:u w:val="single"/>
        </w:rPr>
      </w:pPr>
    </w:p>
    <w:p w:rsidR="00665329" w:rsidRPr="00D9132A" w:rsidRDefault="00665329" w:rsidP="00665329">
      <w:pPr>
        <w:ind w:firstLine="709"/>
        <w:jc w:val="both"/>
      </w:pPr>
      <w:r w:rsidRPr="00D9132A">
        <w:t>"İmar planlarında bulunan sosyal ve teknik altyapı alanlarının kaldırılması, küçültülmesi veya yerinin değiştirilmesine dair plan değişiklikleri zorunluluk olmadıkça yapılmaz. Zorunlu hallerde böyle bir değişiklik yapılabilmesi için:</w:t>
      </w:r>
    </w:p>
    <w:p w:rsidR="00665329" w:rsidRDefault="00665329" w:rsidP="00665329">
      <w:pPr>
        <w:ind w:firstLine="709"/>
        <w:jc w:val="both"/>
      </w:pPr>
    </w:p>
    <w:p w:rsidR="00665329" w:rsidRPr="00D9132A" w:rsidRDefault="00665329" w:rsidP="00665329">
      <w:pPr>
        <w:ind w:firstLine="709"/>
        <w:jc w:val="both"/>
      </w:pPr>
      <w:r>
        <w:t xml:space="preserve">a) İmar </w:t>
      </w:r>
      <w:r w:rsidRPr="00D9132A">
        <w:t>planındaki durumu değişecek olan sosyal ve teknik altyapı alanındaki tesisi gerçekleştirecek ilgili yatırımcı Bakanlık veya kuruluşların görüşü alınır.</w:t>
      </w:r>
    </w:p>
    <w:p w:rsidR="00665329" w:rsidRDefault="00665329" w:rsidP="00665329">
      <w:pPr>
        <w:ind w:firstLine="709"/>
        <w:jc w:val="both"/>
      </w:pPr>
    </w:p>
    <w:p w:rsidR="00665329" w:rsidRDefault="00665329" w:rsidP="00665329">
      <w:pPr>
        <w:ind w:firstLine="709"/>
        <w:jc w:val="both"/>
      </w:pPr>
      <w:r>
        <w:t xml:space="preserve">b) İmar </w:t>
      </w:r>
      <w:r w:rsidRPr="00D9132A">
        <w:t>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w:t>
      </w:r>
    </w:p>
    <w:p w:rsidR="00665329" w:rsidRPr="00D9132A" w:rsidRDefault="00665329" w:rsidP="00665329">
      <w:pPr>
        <w:ind w:firstLine="709"/>
        <w:jc w:val="both"/>
      </w:pPr>
    </w:p>
    <w:p w:rsidR="00665329" w:rsidRDefault="00665329" w:rsidP="00665329">
      <w:pPr>
        <w:ind w:firstLine="709"/>
        <w:jc w:val="both"/>
      </w:pPr>
      <w:r w:rsidRPr="00D9132A">
        <w:t>c)</w:t>
      </w:r>
      <w:r>
        <w:t xml:space="preserve"> </w:t>
      </w:r>
      <w:r w:rsidRPr="00D9132A">
        <w:t>Düzenleme ortaklık payından elde edilen alanların yüzölçümleri toplamının altına düşülmemek kaydıyla, plan değişikliği ile kaldırılan yol alanlarının miktarları, düzenleme ortaklık payından oluşturulan park, çocuk bahçesi, meydan gibi açık ve yeşil alanlarda kullanılabilir. Ancak yol hariç düzenleme ortaklık payına tabi bir kullanımın kamu ortaklık payına tabi bir kullanıma dönüştürülmek istenilmesi halinde, düzenleme ortaklık payına tabi alanın hizmet edeceği etki alanında eşdeğer bir alan ayrılır." şeklinde olduğu, ancak öneri plan değişikliği ile eşdeğer alan ayrılmadan Kamu Kurumu Alanının Turizm+Ticaret Alanına dönüştürüldüğü,</w:t>
      </w:r>
    </w:p>
    <w:p w:rsidR="00665329" w:rsidRPr="00D9132A" w:rsidRDefault="00665329" w:rsidP="00665329">
      <w:pPr>
        <w:ind w:firstLine="709"/>
        <w:jc w:val="both"/>
      </w:pPr>
    </w:p>
    <w:p w:rsidR="00665329" w:rsidRDefault="00665329" w:rsidP="00665329">
      <w:pPr>
        <w:ind w:firstLine="709"/>
        <w:jc w:val="both"/>
      </w:pPr>
      <w:r w:rsidRPr="00267732">
        <w:rPr>
          <w:u w:val="single"/>
        </w:rPr>
        <w:t>Ayrıca 3194 sayılı İmar Kanunun, Ek 8. Maddesinde</w:t>
      </w:r>
      <w:r>
        <w:t xml:space="preserve"> (Ek:</w:t>
      </w:r>
      <w:proofErr w:type="gramStart"/>
      <w:r w:rsidRPr="00D9132A">
        <w:t>14/2/2020</w:t>
      </w:r>
      <w:proofErr w:type="gramEnd"/>
      <w:r w:rsidRPr="00D9132A">
        <w:t>-7221/12 md.); "Parsel bazında; nüfusu, yapı yoğunluğunu, kat adedini, bina yüksekliğini arttıran imar planı değişiklikleri yapılamaz" şeklinde olduğu, Ancak, öneri plan değişikliği ile parsel bazlı yapı yoğunluğu artışı getirildiği,</w:t>
      </w:r>
    </w:p>
    <w:p w:rsidR="00665329" w:rsidRDefault="00665329" w:rsidP="00665329">
      <w:pPr>
        <w:ind w:firstLine="709"/>
        <w:jc w:val="both"/>
      </w:pPr>
    </w:p>
    <w:p w:rsidR="00665329" w:rsidRDefault="00665329" w:rsidP="00665329">
      <w:pPr>
        <w:ind w:firstLine="709"/>
        <w:jc w:val="both"/>
      </w:pPr>
    </w:p>
    <w:p w:rsidR="00665329" w:rsidRDefault="00665329" w:rsidP="00665329">
      <w:pPr>
        <w:ind w:firstLine="709"/>
        <w:jc w:val="both"/>
      </w:pPr>
    </w:p>
    <w:p w:rsidR="00665329" w:rsidRDefault="00665329" w:rsidP="00665329">
      <w:pPr>
        <w:ind w:firstLine="709"/>
        <w:jc w:val="both"/>
      </w:pPr>
    </w:p>
    <w:p w:rsidR="00665329" w:rsidRDefault="00665329" w:rsidP="00665329">
      <w:pPr>
        <w:ind w:firstLine="709"/>
        <w:jc w:val="both"/>
      </w:pPr>
    </w:p>
    <w:p w:rsidR="00665329" w:rsidRDefault="00665329" w:rsidP="00665329">
      <w:pPr>
        <w:ind w:firstLine="709"/>
        <w:jc w:val="both"/>
      </w:pPr>
    </w:p>
    <w:p w:rsidR="00665329" w:rsidRDefault="00665329" w:rsidP="00665329">
      <w:pPr>
        <w:ind w:firstLine="709"/>
        <w:jc w:val="both"/>
      </w:pPr>
    </w:p>
    <w:p w:rsidR="00665329" w:rsidRDefault="00665329" w:rsidP="00665329">
      <w:pPr>
        <w:ind w:firstLine="709"/>
        <w:jc w:val="both"/>
      </w:pPr>
    </w:p>
    <w:p w:rsidR="00665329" w:rsidRDefault="00665329" w:rsidP="0066532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65329" w:rsidTr="003F3137">
        <w:trPr>
          <w:trHeight w:val="1008"/>
        </w:trPr>
        <w:tc>
          <w:tcPr>
            <w:tcW w:w="3510" w:type="dxa"/>
          </w:tcPr>
          <w:p w:rsidR="00665329" w:rsidRDefault="00665329" w:rsidP="003F3137">
            <w:pPr>
              <w:jc w:val="center"/>
            </w:pPr>
            <w:r>
              <w:t>T.C.</w:t>
            </w:r>
          </w:p>
          <w:p w:rsidR="00665329" w:rsidRDefault="00665329" w:rsidP="003F3137">
            <w:pPr>
              <w:jc w:val="center"/>
            </w:pPr>
            <w:r>
              <w:t>ANKARA BÜYÜKŞEHİR</w:t>
            </w:r>
          </w:p>
          <w:p w:rsidR="00665329" w:rsidRDefault="00665329" w:rsidP="003F3137">
            <w:pPr>
              <w:jc w:val="center"/>
            </w:pPr>
            <w:r>
              <w:t>BELEDİYE MECLİSİ</w:t>
            </w:r>
          </w:p>
        </w:tc>
      </w:tr>
    </w:tbl>
    <w:p w:rsidR="00665329" w:rsidRDefault="00665329" w:rsidP="00665329">
      <w:pPr>
        <w:tabs>
          <w:tab w:val="left" w:pos="1935"/>
        </w:tabs>
        <w:jc w:val="both"/>
      </w:pPr>
    </w:p>
    <w:p w:rsidR="00665329" w:rsidRDefault="00665329" w:rsidP="00665329">
      <w:pPr>
        <w:tabs>
          <w:tab w:val="left" w:pos="1935"/>
        </w:tabs>
        <w:jc w:val="both"/>
      </w:pPr>
    </w:p>
    <w:p w:rsidR="00665329" w:rsidRDefault="00665329" w:rsidP="00665329">
      <w:pPr>
        <w:ind w:right="-1"/>
        <w:jc w:val="both"/>
      </w:pPr>
      <w:r>
        <w:t xml:space="preserve">Karar No: 1768 </w:t>
      </w:r>
      <w:r>
        <w:tab/>
      </w:r>
      <w:r>
        <w:tab/>
        <w:t xml:space="preserve">  </w:t>
      </w:r>
      <w:r>
        <w:tab/>
      </w:r>
      <w:r>
        <w:tab/>
      </w:r>
      <w:r>
        <w:tab/>
        <w:t xml:space="preserve">                                                   09.09.2021</w:t>
      </w:r>
    </w:p>
    <w:p w:rsidR="00665329" w:rsidRDefault="00665329" w:rsidP="00665329">
      <w:pPr>
        <w:ind w:right="-1"/>
        <w:jc w:val="both"/>
      </w:pPr>
    </w:p>
    <w:p w:rsidR="00665329" w:rsidRDefault="00665329" w:rsidP="00665329">
      <w:pPr>
        <w:jc w:val="center"/>
      </w:pPr>
      <w:r>
        <w:t>-3-</w:t>
      </w:r>
    </w:p>
    <w:p w:rsidR="00665329" w:rsidRDefault="00665329" w:rsidP="00665329">
      <w:pPr>
        <w:jc w:val="center"/>
      </w:pPr>
    </w:p>
    <w:p w:rsidR="00665329" w:rsidRDefault="00665329" w:rsidP="00665329">
      <w:pPr>
        <w:ind w:firstLine="709"/>
        <w:jc w:val="both"/>
      </w:pPr>
    </w:p>
    <w:p w:rsidR="00665329" w:rsidRPr="00D9132A" w:rsidRDefault="00665329" w:rsidP="00665329">
      <w:pPr>
        <w:ind w:firstLine="709"/>
        <w:jc w:val="both"/>
      </w:pPr>
    </w:p>
    <w:p w:rsidR="00665329" w:rsidRDefault="00665329" w:rsidP="00665329">
      <w:pPr>
        <w:ind w:firstLine="709"/>
        <w:jc w:val="both"/>
      </w:pPr>
      <w:r w:rsidRPr="00D9132A">
        <w:t>Plan notlarında belirlenen alan kullanımı (Ticaret+Turiz</w:t>
      </w:r>
      <w:r>
        <w:t>m</w:t>
      </w:r>
      <w:r w:rsidRPr="00D9132A">
        <w:t xml:space="preserve">) tanımının ilgili yönetmelik hükümleri ile belirlenen fonksiyonlar ile örtüşmediği, yine plan notlarında </w:t>
      </w:r>
      <w:r>
        <w:t>belirtilen "Planlı Alanlar Tip İ</w:t>
      </w:r>
      <w:r w:rsidRPr="00D9132A">
        <w:t>mar Yönetmeliği"nin yürürlükte olmadığı,</w:t>
      </w:r>
    </w:p>
    <w:p w:rsidR="00665329" w:rsidRDefault="00665329" w:rsidP="00665329">
      <w:pPr>
        <w:ind w:firstLine="709"/>
        <w:jc w:val="both"/>
      </w:pPr>
    </w:p>
    <w:p w:rsidR="00665329" w:rsidRDefault="00665329" w:rsidP="00665329">
      <w:pPr>
        <w:ind w:firstLine="709"/>
        <w:jc w:val="both"/>
      </w:pPr>
      <w:r w:rsidRPr="00D9132A">
        <w:t xml:space="preserve">Eşdeğer yeni bir alan ayrılmayan ve parsel </w:t>
      </w:r>
      <w:proofErr w:type="gramStart"/>
      <w:r w:rsidRPr="00D9132A">
        <w:t>bazlı</w:t>
      </w:r>
      <w:proofErr w:type="gramEnd"/>
      <w:r w:rsidRPr="00D9132A">
        <w:t xml:space="preserve"> yapı yoğunluğu artışı getiren söz konusu imar planı değişikliği teklifinin yukarıda belirtilen kanun </w:t>
      </w:r>
      <w:r>
        <w:t>v</w:t>
      </w:r>
      <w:r w:rsidRPr="00D9132A">
        <w:t xml:space="preserve">e yönetmelik hükümlerine uygun olmayacağı değerlendirilmekle birlikte karar merciinin Belediyemiz </w:t>
      </w:r>
      <w:r>
        <w:t>M</w:t>
      </w:r>
      <w:r w:rsidRPr="00D9132A">
        <w:t>eclisi olduğu,</w:t>
      </w:r>
      <w:r>
        <w:t xml:space="preserve"> görüş ve kanaatine varıldığı,</w:t>
      </w:r>
    </w:p>
    <w:p w:rsidR="00665329" w:rsidRPr="00D9132A" w:rsidRDefault="00665329" w:rsidP="00665329">
      <w:pPr>
        <w:ind w:firstLine="709"/>
        <w:jc w:val="both"/>
      </w:pPr>
    </w:p>
    <w:p w:rsidR="0063481B" w:rsidRDefault="00665329" w:rsidP="00665329">
      <w:pPr>
        <w:ind w:firstLine="709"/>
        <w:jc w:val="both"/>
      </w:pPr>
      <w:r>
        <w:t xml:space="preserve">Hususları tespit edilmiş olup, </w:t>
      </w:r>
      <w:r w:rsidRPr="00D9132A">
        <w:t xml:space="preserve">Sincan İlçesi Gökçek Mahallesi 4604 ada 20 </w:t>
      </w:r>
      <w:r>
        <w:t xml:space="preserve">parselde </w:t>
      </w:r>
      <w:r w:rsidRPr="00D9132A">
        <w:t>1/5000 ölçekli nazım ve 1/1000 ölçekli uygulama i</w:t>
      </w:r>
      <w:r>
        <w:t>mar planı değişikliğinin “</w:t>
      </w:r>
      <w:proofErr w:type="spellStart"/>
      <w:r>
        <w:t>onayı”na</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C57015" w:rsidRDefault="00C57015" w:rsidP="00127594">
      <w:pPr>
        <w:jc w:val="both"/>
      </w:pPr>
    </w:p>
    <w:p w:rsidR="0089505B" w:rsidRDefault="0089505B" w:rsidP="00B85B77">
      <w:pPr>
        <w:ind w:firstLine="708"/>
        <w:jc w:val="both"/>
      </w:pPr>
    </w:p>
    <w:p w:rsidR="00665329" w:rsidRDefault="00665329"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900429">
      <w:pPr>
        <w:jc w:val="both"/>
      </w:pPr>
    </w:p>
    <w:p w:rsidR="00900429" w:rsidRDefault="00900429" w:rsidP="00900429">
      <w:pPr>
        <w:jc w:val="both"/>
      </w:pPr>
    </w:p>
    <w:p w:rsidR="00900429" w:rsidRDefault="00900429" w:rsidP="00900429">
      <w:pPr>
        <w:jc w:val="both"/>
      </w:pPr>
    </w:p>
    <w:p w:rsidR="00900429" w:rsidRDefault="00900429" w:rsidP="00900429">
      <w:pPr>
        <w:jc w:val="both"/>
      </w:pPr>
    </w:p>
    <w:p w:rsidR="00900429" w:rsidRDefault="00900429" w:rsidP="00900429">
      <w:pPr>
        <w:jc w:val="both"/>
      </w:pPr>
    </w:p>
    <w:p w:rsidR="00900429" w:rsidRDefault="00900429" w:rsidP="00900429">
      <w:pPr>
        <w:jc w:val="both"/>
      </w:pPr>
    </w:p>
    <w:p w:rsidR="00900429" w:rsidRDefault="00900429" w:rsidP="00900429">
      <w:pPr>
        <w:jc w:val="both"/>
      </w:pPr>
    </w:p>
    <w:p w:rsidR="00900429" w:rsidRDefault="00900429" w:rsidP="00900429">
      <w:pPr>
        <w:jc w:val="both"/>
      </w:pPr>
    </w:p>
    <w:p w:rsidR="00900429" w:rsidRDefault="00900429" w:rsidP="00900429">
      <w:pPr>
        <w:jc w:val="both"/>
      </w:pPr>
    </w:p>
    <w:p w:rsidR="00900429" w:rsidRDefault="00900429" w:rsidP="00900429">
      <w:pPr>
        <w:jc w:val="both"/>
      </w:pPr>
    </w:p>
    <w:p w:rsidR="00900429" w:rsidRDefault="00900429" w:rsidP="00900429">
      <w:pPr>
        <w:jc w:val="both"/>
      </w:pPr>
    </w:p>
    <w:p w:rsidR="00900429" w:rsidRDefault="00900429" w:rsidP="00900429">
      <w:pPr>
        <w:jc w:val="both"/>
      </w:pPr>
    </w:p>
    <w:p w:rsidR="00900429" w:rsidRDefault="00900429" w:rsidP="00900429">
      <w:pPr>
        <w:jc w:val="both"/>
      </w:pPr>
    </w:p>
    <w:p w:rsidR="00900429" w:rsidRDefault="00900429" w:rsidP="00900429">
      <w:pPr>
        <w:jc w:val="both"/>
      </w:pPr>
    </w:p>
    <w:p w:rsidR="00900429" w:rsidRDefault="00900429" w:rsidP="00900429">
      <w:pPr>
        <w:jc w:val="both"/>
      </w:pPr>
    </w:p>
    <w:p w:rsidR="00900429" w:rsidRDefault="00900429" w:rsidP="00900429">
      <w:pPr>
        <w:jc w:val="both"/>
      </w:pPr>
    </w:p>
    <w:p w:rsidR="00900429" w:rsidRDefault="00900429" w:rsidP="00900429">
      <w:pPr>
        <w:jc w:val="both"/>
      </w:pPr>
    </w:p>
    <w:p w:rsidR="00900429" w:rsidRDefault="00900429" w:rsidP="00900429">
      <w:pPr>
        <w:jc w:val="both"/>
      </w:pPr>
    </w:p>
    <w:p w:rsidR="00900429" w:rsidRDefault="00900429" w:rsidP="00900429">
      <w:pPr>
        <w:jc w:val="both"/>
      </w:pPr>
    </w:p>
    <w:p w:rsidR="00900429" w:rsidRDefault="00900429" w:rsidP="00900429">
      <w:pPr>
        <w:jc w:val="both"/>
      </w:pPr>
    </w:p>
    <w:p w:rsidR="00900429" w:rsidRDefault="00900429" w:rsidP="00900429">
      <w:pPr>
        <w:jc w:val="both"/>
      </w:pPr>
    </w:p>
    <w:p w:rsidR="00900429" w:rsidRDefault="00900429" w:rsidP="00900429">
      <w:pPr>
        <w:jc w:val="both"/>
      </w:pPr>
    </w:p>
    <w:p w:rsidR="00900429" w:rsidRDefault="00900429" w:rsidP="00900429">
      <w:pPr>
        <w:jc w:val="both"/>
      </w:pPr>
    </w:p>
    <w:p w:rsidR="00900429" w:rsidRDefault="00900429" w:rsidP="00900429">
      <w:pPr>
        <w:tabs>
          <w:tab w:val="center" w:pos="4748"/>
          <w:tab w:val="left" w:pos="5430"/>
        </w:tabs>
        <w:jc w:val="center"/>
      </w:pPr>
    </w:p>
    <w:p w:rsidR="00900429" w:rsidRDefault="00900429" w:rsidP="00900429">
      <w:pPr>
        <w:tabs>
          <w:tab w:val="center" w:pos="4748"/>
          <w:tab w:val="left" w:pos="5430"/>
        </w:tabs>
        <w:jc w:val="center"/>
      </w:pPr>
    </w:p>
    <w:p w:rsidR="00900429" w:rsidRDefault="00900429" w:rsidP="00900429">
      <w:pPr>
        <w:tabs>
          <w:tab w:val="center" w:pos="4748"/>
          <w:tab w:val="left" w:pos="5430"/>
        </w:tabs>
        <w:jc w:val="center"/>
      </w:pPr>
      <w:r>
        <w:t>T.C.</w:t>
      </w:r>
    </w:p>
    <w:p w:rsidR="00900429" w:rsidRDefault="00900429" w:rsidP="00900429">
      <w:pPr>
        <w:jc w:val="center"/>
      </w:pPr>
      <w:r>
        <w:t>ANKARA BÜYÜKŞEHİR BELEDİYE MECLİSİ</w:t>
      </w:r>
    </w:p>
    <w:p w:rsidR="00900429" w:rsidRDefault="00900429" w:rsidP="00900429">
      <w:pPr>
        <w:jc w:val="center"/>
      </w:pPr>
      <w:r>
        <w:t>İmar ve Bayındırlık Komisyonu Raporu</w:t>
      </w:r>
    </w:p>
    <w:p w:rsidR="00900429" w:rsidRDefault="00900429" w:rsidP="00900429">
      <w:pPr>
        <w:jc w:val="center"/>
      </w:pPr>
    </w:p>
    <w:p w:rsidR="00900429" w:rsidRDefault="00900429" w:rsidP="00900429">
      <w:pPr>
        <w:jc w:val="center"/>
      </w:pPr>
      <w:r>
        <w:t>Rapor No: 413</w:t>
      </w:r>
      <w:r>
        <w:tab/>
        <w:t xml:space="preserve">     </w:t>
      </w:r>
      <w:r>
        <w:tab/>
        <w:t xml:space="preserve">                 </w:t>
      </w:r>
      <w:r>
        <w:tab/>
      </w:r>
      <w:r>
        <w:tab/>
        <w:t xml:space="preserve">         </w:t>
      </w:r>
      <w:r>
        <w:tab/>
      </w:r>
      <w:r>
        <w:tab/>
      </w:r>
      <w:r>
        <w:tab/>
        <w:t xml:space="preserve">                   18.08.2021</w:t>
      </w:r>
    </w:p>
    <w:p w:rsidR="00900429" w:rsidRDefault="00900429" w:rsidP="00900429">
      <w:pPr>
        <w:pStyle w:val="Balk7"/>
      </w:pPr>
    </w:p>
    <w:p w:rsidR="00900429" w:rsidRDefault="00900429" w:rsidP="00900429">
      <w:pPr>
        <w:pStyle w:val="Balk7"/>
        <w:jc w:val="center"/>
      </w:pPr>
      <w:r>
        <w:t>BÜYÜKŞEHİR BELEDİYE MECLİSİ BAŞKANLIĞINA</w:t>
      </w:r>
    </w:p>
    <w:p w:rsidR="00900429" w:rsidRDefault="00900429" w:rsidP="00900429"/>
    <w:p w:rsidR="00900429" w:rsidRDefault="00900429" w:rsidP="00900429"/>
    <w:p w:rsidR="00900429" w:rsidRDefault="00900429" w:rsidP="00900429"/>
    <w:p w:rsidR="00900429" w:rsidRPr="00961FB8" w:rsidRDefault="00900429" w:rsidP="00900429"/>
    <w:p w:rsidR="00900429" w:rsidRPr="00C65FF1" w:rsidRDefault="00900429" w:rsidP="00900429">
      <w:pPr>
        <w:ind w:firstLine="709"/>
        <w:jc w:val="both"/>
      </w:pPr>
      <w:r w:rsidRPr="00D9132A">
        <w:t>Sincan İlçesi Gökçek Mahallesi 4604 ada 20 parsele yönelik 1/5000 ve 1/1000 ölçekli imar plan değişikliğine</w:t>
      </w:r>
      <w:r>
        <w:t xml:space="preserve"> </w:t>
      </w:r>
      <w:r w:rsidRPr="0070367E">
        <w:t>ilişkin</w:t>
      </w:r>
      <w:r>
        <w:t xml:space="preserve"> Büyükşehir Belediye Meclisinin 09.08.2021 tarih ve 147. gündem maddesi olarak komisyonumuza havale edilen dosya incelendi.</w:t>
      </w:r>
    </w:p>
    <w:p w:rsidR="00900429" w:rsidRDefault="00900429" w:rsidP="00900429">
      <w:pPr>
        <w:ind w:firstLine="709"/>
        <w:jc w:val="both"/>
      </w:pPr>
    </w:p>
    <w:p w:rsidR="00900429" w:rsidRDefault="00900429" w:rsidP="00900429">
      <w:pPr>
        <w:ind w:firstLine="709"/>
        <w:jc w:val="both"/>
      </w:pPr>
      <w:r>
        <w:t xml:space="preserve">Komisyonumuzca yapılan incelemeler neticesinde; </w:t>
      </w:r>
      <w:r w:rsidRPr="00D9132A">
        <w:t xml:space="preserve">Sosyal Güvenlik Kurumu Başkanlığı İnşaat ve Emlak Dairesi Başkanlığının 08.04.2021 gün ve 23606574 sayılı yazısı </w:t>
      </w:r>
      <w:proofErr w:type="gramStart"/>
      <w:r w:rsidRPr="00D9132A">
        <w:t>ile,</w:t>
      </w:r>
      <w:proofErr w:type="gramEnd"/>
      <w:r w:rsidRPr="00D9132A">
        <w:t xml:space="preserve"> Sosyal Güvenlik Kurumu Başkanlığı İnşaat ve Emlak Dairesi Başkanlığının 09.03.2021 gün ve 21615014 sayılı yazısı ekinde sunulan Sincan İlçesi Gökçek Mahallesi 4604 ada 20 </w:t>
      </w:r>
      <w:proofErr w:type="spellStart"/>
      <w:r w:rsidRPr="00D9132A">
        <w:t>no'lu</w:t>
      </w:r>
      <w:proofErr w:type="spellEnd"/>
      <w:r w:rsidRPr="00D9132A">
        <w:t xml:space="preserve"> parsele ilişkin sunulan 1/5000 ölçekli nazım ve 1/1000 ölçekli </w:t>
      </w:r>
      <w:r>
        <w:t>uygulama imar planı değişikliğinin</w:t>
      </w:r>
      <w:r w:rsidRPr="00D9132A">
        <w:t xml:space="preserve"> 5393 sayılı </w:t>
      </w:r>
      <w:r>
        <w:t>K</w:t>
      </w:r>
      <w:r w:rsidRPr="00D9132A">
        <w:t xml:space="preserve">anunun 73. maddesi, 3194 sayılı İmar Kanunu ve 5216 sayılı </w:t>
      </w:r>
      <w:r>
        <w:t>K</w:t>
      </w:r>
      <w:r w:rsidRPr="00D9132A">
        <w:t xml:space="preserve">anun gereği </w:t>
      </w:r>
      <w:r>
        <w:t xml:space="preserve">İmar ve Şehircilik Dairesi </w:t>
      </w:r>
      <w:r w:rsidRPr="00D9132A">
        <w:t>Başkanlığı</w:t>
      </w:r>
      <w:r>
        <w:t>n</w:t>
      </w:r>
      <w:r w:rsidRPr="00D9132A">
        <w:t>a</w:t>
      </w:r>
      <w:r>
        <w:t xml:space="preserve"> onaylanması talep edildiği,</w:t>
      </w:r>
    </w:p>
    <w:p w:rsidR="00900429" w:rsidRPr="00D9132A" w:rsidRDefault="00900429" w:rsidP="00900429">
      <w:pPr>
        <w:ind w:firstLine="709"/>
        <w:jc w:val="both"/>
      </w:pPr>
    </w:p>
    <w:p w:rsidR="00900429" w:rsidRPr="00D9132A" w:rsidRDefault="00900429" w:rsidP="00900429">
      <w:pPr>
        <w:ind w:firstLine="709"/>
        <w:jc w:val="both"/>
      </w:pPr>
      <w:r w:rsidRPr="00D9132A">
        <w:t>Yapılan incelemede;</w:t>
      </w:r>
    </w:p>
    <w:p w:rsidR="00900429" w:rsidRDefault="00900429" w:rsidP="00900429">
      <w:pPr>
        <w:ind w:firstLine="709"/>
        <w:jc w:val="both"/>
      </w:pPr>
      <w:r w:rsidRPr="00D9132A">
        <w:t xml:space="preserve">Sincan </w:t>
      </w:r>
      <w:r>
        <w:t>İ</w:t>
      </w:r>
      <w:r w:rsidRPr="00D9132A">
        <w:t>lçesi Gökçek Mahallesi 4604 ada 20 parselin 39689 m</w:t>
      </w:r>
      <w:r w:rsidRPr="00267732">
        <w:rPr>
          <w:vertAlign w:val="superscript"/>
        </w:rPr>
        <w:t>2</w:t>
      </w:r>
      <w:r w:rsidRPr="00D9132A">
        <w:t xml:space="preserve"> yüzölçümlü olduğu, mülkiyetinin Sosyal Güvenlik Kurumuna ait olduğu,</w:t>
      </w:r>
    </w:p>
    <w:p w:rsidR="00900429" w:rsidRPr="00D9132A" w:rsidRDefault="00900429" w:rsidP="00900429">
      <w:pPr>
        <w:ind w:firstLine="709"/>
        <w:jc w:val="both"/>
      </w:pPr>
    </w:p>
    <w:p w:rsidR="00900429" w:rsidRDefault="00900429" w:rsidP="00900429">
      <w:pPr>
        <w:ind w:firstLine="709"/>
        <w:jc w:val="both"/>
      </w:pPr>
      <w:r w:rsidRPr="00D9132A">
        <w:t>Söz konusu parsel Büyükşehir Belediye Meclisi'nin; 16.03.2007 tarih ve 799 sayılı kararı ile onaylanan Fatih Kentsel Dönüşüm ve Gelişim Proje Alanı Sınırı kapsamında kaldığı,</w:t>
      </w:r>
    </w:p>
    <w:p w:rsidR="00900429" w:rsidRPr="00D9132A" w:rsidRDefault="00900429" w:rsidP="00900429">
      <w:pPr>
        <w:ind w:firstLine="709"/>
        <w:jc w:val="both"/>
      </w:pPr>
    </w:p>
    <w:p w:rsidR="00900429" w:rsidRDefault="00900429" w:rsidP="00900429">
      <w:pPr>
        <w:ind w:firstLine="709"/>
        <w:jc w:val="both"/>
      </w:pPr>
      <w:r w:rsidRPr="00D9132A">
        <w:t xml:space="preserve">Ankara Büyükşehir Belediye Meclisinin 15.06.2012 gün ve 981 sayılı kararıyla onaylanan 1/5000 ölçekli nazım ve 1/1000 ölçekli uygulama imar </w:t>
      </w:r>
      <w:r>
        <w:t>planı değişikliği kapsamında E:</w:t>
      </w:r>
      <w:r w:rsidRPr="00D9132A">
        <w:t xml:space="preserve">1.50 </w:t>
      </w:r>
      <w:proofErr w:type="spellStart"/>
      <w:proofErr w:type="gramStart"/>
      <w:r w:rsidRPr="00D9132A">
        <w:t>Hmax</w:t>
      </w:r>
      <w:proofErr w:type="spellEnd"/>
      <w:r w:rsidRPr="00D9132A">
        <w:t>:SERBEST</w:t>
      </w:r>
      <w:proofErr w:type="gramEnd"/>
      <w:r w:rsidRPr="00D9132A">
        <w:t xml:space="preserve"> yapılaşma koşullu Kamu Kurum Ala</w:t>
      </w:r>
      <w:r>
        <w:t>nı</w:t>
      </w:r>
      <w:r w:rsidRPr="00D9132A">
        <w:t xml:space="preserve"> (İŞKUR) kullanımında kaldığı,</w:t>
      </w:r>
    </w:p>
    <w:p w:rsidR="00900429" w:rsidRPr="00D9132A" w:rsidRDefault="00900429" w:rsidP="00900429">
      <w:pPr>
        <w:ind w:firstLine="709"/>
        <w:jc w:val="both"/>
      </w:pPr>
    </w:p>
    <w:p w:rsidR="00900429" w:rsidRDefault="00900429" w:rsidP="00900429">
      <w:pPr>
        <w:ind w:firstLine="709"/>
        <w:jc w:val="both"/>
      </w:pPr>
      <w:r w:rsidRPr="00D9132A">
        <w:t xml:space="preserve">1/5000 ölçekli nazım ve </w:t>
      </w:r>
      <w:r>
        <w:t>1</w:t>
      </w:r>
      <w:r w:rsidRPr="00D9132A">
        <w:t>/</w:t>
      </w:r>
      <w:r>
        <w:t>1</w:t>
      </w:r>
      <w:r w:rsidRPr="00D9132A">
        <w:t>000 ölçekli uygulama imar</w:t>
      </w:r>
      <w:r>
        <w:t xml:space="preserve"> planı değişikliği önerisi </w:t>
      </w:r>
      <w:proofErr w:type="gramStart"/>
      <w:r>
        <w:t>ile;</w:t>
      </w:r>
      <w:proofErr w:type="gramEnd"/>
    </w:p>
    <w:p w:rsidR="00900429" w:rsidRPr="00D9132A" w:rsidRDefault="00900429" w:rsidP="00900429">
      <w:pPr>
        <w:ind w:firstLine="709"/>
        <w:jc w:val="both"/>
      </w:pPr>
    </w:p>
    <w:p w:rsidR="00900429" w:rsidRPr="00D9132A" w:rsidRDefault="00900429" w:rsidP="00900429">
      <w:pPr>
        <w:ind w:firstLine="709"/>
        <w:jc w:val="both"/>
      </w:pPr>
      <w:r w:rsidRPr="00D9132A">
        <w:t xml:space="preserve">Sincan </w:t>
      </w:r>
      <w:r>
        <w:t>İ</w:t>
      </w:r>
      <w:r w:rsidRPr="00D9132A">
        <w:t>lçesi Gökçek M</w:t>
      </w:r>
      <w:r>
        <w:t xml:space="preserve">ahallesi 4604 ada 20 parsel, E:1.50 </w:t>
      </w:r>
      <w:proofErr w:type="spellStart"/>
      <w:proofErr w:type="gramStart"/>
      <w:r>
        <w:t>Yençok</w:t>
      </w:r>
      <w:proofErr w:type="spellEnd"/>
      <w:r>
        <w:t>:</w:t>
      </w:r>
      <w:r w:rsidRPr="00D9132A">
        <w:t>SERBEST</w:t>
      </w:r>
      <w:proofErr w:type="gramEnd"/>
      <w:r w:rsidRPr="00D9132A">
        <w:t xml:space="preserve"> yapılaşma koşullu Kamu Kullanım</w:t>
      </w:r>
      <w:r>
        <w:t xml:space="preserve"> Alanı, E:2.00 </w:t>
      </w:r>
      <w:proofErr w:type="spellStart"/>
      <w:r>
        <w:t>Yençok</w:t>
      </w:r>
      <w:proofErr w:type="spellEnd"/>
      <w:r>
        <w:t>:</w:t>
      </w:r>
      <w:r w:rsidRPr="00D9132A">
        <w:t>36.50 (12 kat) metre yapılaşma koşullu Turizm+Ticaret Alanı kullanımına dönüştürüldüğü,</w:t>
      </w:r>
    </w:p>
    <w:p w:rsidR="00900429" w:rsidRDefault="00900429" w:rsidP="00900429">
      <w:pPr>
        <w:ind w:firstLine="709"/>
        <w:jc w:val="both"/>
      </w:pPr>
    </w:p>
    <w:p w:rsidR="00900429" w:rsidRPr="00D9132A" w:rsidRDefault="00900429" w:rsidP="00900429">
      <w:pPr>
        <w:ind w:firstLine="709"/>
        <w:jc w:val="both"/>
      </w:pPr>
      <w:r>
        <w:t>Plan Notları</w:t>
      </w:r>
      <w:r w:rsidRPr="00D9132A">
        <w:t>;</w:t>
      </w:r>
    </w:p>
    <w:p w:rsidR="00900429" w:rsidRPr="00D9132A" w:rsidRDefault="00900429" w:rsidP="00900429">
      <w:pPr>
        <w:ind w:firstLine="709"/>
        <w:jc w:val="both"/>
      </w:pPr>
      <w:r w:rsidRPr="00D9132A">
        <w:t>"1- Ticaret+Turizm Al</w:t>
      </w:r>
      <w:r>
        <w:t xml:space="preserve">anlarında; E=2.00, </w:t>
      </w:r>
      <w:proofErr w:type="spellStart"/>
      <w:r>
        <w:t>Yençok</w:t>
      </w:r>
      <w:proofErr w:type="spellEnd"/>
      <w:r>
        <w:t>=36.50m (12 kat)’</w:t>
      </w:r>
      <w:proofErr w:type="spellStart"/>
      <w:r w:rsidRPr="00D9132A">
        <w:t>dir</w:t>
      </w:r>
      <w:proofErr w:type="spellEnd"/>
      <w:r w:rsidRPr="00D9132A">
        <w:t xml:space="preserve">. </w:t>
      </w:r>
      <w:proofErr w:type="gramStart"/>
      <w:r w:rsidRPr="00D9132A">
        <w:t>Bu Alanlarda; Büro Of</w:t>
      </w:r>
      <w:r>
        <w:t>i</w:t>
      </w:r>
      <w:r w:rsidRPr="00D9132A">
        <w:t xml:space="preserve">s vb. Kentsel Yönetici Hizmetleri, </w:t>
      </w:r>
      <w:proofErr w:type="spellStart"/>
      <w:r w:rsidRPr="00D9132A">
        <w:t>İşhanı</w:t>
      </w:r>
      <w:proofErr w:type="spellEnd"/>
      <w:r w:rsidRPr="00D9132A">
        <w:t xml:space="preserve">, Lokanta, Çarşı, Çok Katlı Mağaza, Alışveriş Merkezleri, Ticari Üniteler, Eğlence ve Spor Kompleksleri, Teşhir Pazarlama Merkezleri, Banka, Otel, Motel, Sinema, Tiyatro Gibi Sosyal-Kültürel Tesisler, Yönetimle İlgili Tesisler, Eğitim, Kreş ve Sağlık Tesisleri vb. Üniteler Birlikte veya ayrı </w:t>
      </w:r>
      <w:proofErr w:type="spellStart"/>
      <w:r w:rsidRPr="00D9132A">
        <w:t>ayrı</w:t>
      </w:r>
      <w:proofErr w:type="spellEnd"/>
      <w:r w:rsidRPr="00D9132A">
        <w:t xml:space="preserve"> yer alabilir. </w:t>
      </w:r>
      <w:proofErr w:type="gramEnd"/>
      <w:r w:rsidRPr="00D9132A">
        <w:t>Yapılaşma Koşullarına Ve Yönetmeliklere Uygun Olarak Hazırlanacak Vaziyet Planına Göre, Farklı Kullanımlar İçin; Parselasyon Planı, İfraz ve/veya Tevhit Yapılabilir.</w:t>
      </w:r>
    </w:p>
    <w:p w:rsidR="00900429" w:rsidRDefault="00900429" w:rsidP="00900429">
      <w:pPr>
        <w:ind w:firstLine="709"/>
        <w:jc w:val="both"/>
      </w:pPr>
    </w:p>
    <w:p w:rsidR="00900429" w:rsidRDefault="00900429" w:rsidP="00900429">
      <w:pPr>
        <w:ind w:firstLine="709"/>
        <w:jc w:val="both"/>
      </w:pPr>
    </w:p>
    <w:p w:rsidR="00900429" w:rsidRDefault="00900429" w:rsidP="00900429">
      <w:pPr>
        <w:ind w:firstLine="709"/>
        <w:jc w:val="both"/>
      </w:pPr>
    </w:p>
    <w:p w:rsidR="00900429" w:rsidRDefault="00900429" w:rsidP="00900429">
      <w:pPr>
        <w:ind w:firstLine="709"/>
        <w:jc w:val="both"/>
      </w:pPr>
    </w:p>
    <w:p w:rsidR="00900429" w:rsidRDefault="00900429" w:rsidP="00900429">
      <w:pPr>
        <w:tabs>
          <w:tab w:val="center" w:pos="4748"/>
          <w:tab w:val="left" w:pos="5430"/>
        </w:tabs>
        <w:jc w:val="center"/>
      </w:pPr>
    </w:p>
    <w:p w:rsidR="00900429" w:rsidRDefault="00900429" w:rsidP="00900429">
      <w:pPr>
        <w:tabs>
          <w:tab w:val="center" w:pos="4748"/>
          <w:tab w:val="left" w:pos="5430"/>
        </w:tabs>
        <w:jc w:val="center"/>
      </w:pPr>
      <w:r>
        <w:t>T.C.</w:t>
      </w:r>
    </w:p>
    <w:p w:rsidR="00900429" w:rsidRDefault="00900429" w:rsidP="00900429">
      <w:pPr>
        <w:jc w:val="center"/>
      </w:pPr>
      <w:r>
        <w:t>ANKARA BÜYÜKŞEHİR BELEDİYE MECLİSİ</w:t>
      </w:r>
    </w:p>
    <w:p w:rsidR="00900429" w:rsidRDefault="00900429" w:rsidP="00900429">
      <w:pPr>
        <w:jc w:val="center"/>
      </w:pPr>
      <w:r>
        <w:t>İmar ve Bayındırlık Komisyonu Raporu</w:t>
      </w:r>
    </w:p>
    <w:p w:rsidR="00900429" w:rsidRDefault="00900429" w:rsidP="00900429">
      <w:pPr>
        <w:jc w:val="center"/>
      </w:pPr>
    </w:p>
    <w:p w:rsidR="00900429" w:rsidRDefault="00900429" w:rsidP="00900429">
      <w:pPr>
        <w:jc w:val="center"/>
      </w:pPr>
      <w:r>
        <w:t>Rapor No: 413</w:t>
      </w:r>
      <w:r>
        <w:tab/>
        <w:t xml:space="preserve">     </w:t>
      </w:r>
      <w:r>
        <w:tab/>
        <w:t xml:space="preserve">                 </w:t>
      </w:r>
      <w:r>
        <w:tab/>
      </w:r>
      <w:r>
        <w:tab/>
        <w:t xml:space="preserve">         </w:t>
      </w:r>
      <w:r>
        <w:tab/>
      </w:r>
      <w:r>
        <w:tab/>
      </w:r>
      <w:r>
        <w:tab/>
        <w:t xml:space="preserve">                   18.08.2021</w:t>
      </w:r>
    </w:p>
    <w:p w:rsidR="00900429" w:rsidRDefault="00900429" w:rsidP="00900429">
      <w:pPr>
        <w:jc w:val="center"/>
      </w:pPr>
    </w:p>
    <w:p w:rsidR="00900429" w:rsidRDefault="00900429" w:rsidP="00900429">
      <w:pPr>
        <w:jc w:val="center"/>
      </w:pPr>
      <w:r>
        <w:t>-2-</w:t>
      </w:r>
    </w:p>
    <w:p w:rsidR="00900429" w:rsidRDefault="00900429" w:rsidP="00900429">
      <w:pPr>
        <w:ind w:firstLine="709"/>
        <w:jc w:val="both"/>
      </w:pPr>
    </w:p>
    <w:p w:rsidR="00900429" w:rsidRDefault="00900429" w:rsidP="00900429">
      <w:pPr>
        <w:ind w:firstLine="709"/>
        <w:jc w:val="both"/>
      </w:pPr>
    </w:p>
    <w:p w:rsidR="00900429" w:rsidRDefault="00900429" w:rsidP="00900429">
      <w:pPr>
        <w:ind w:firstLine="709"/>
        <w:jc w:val="both"/>
      </w:pPr>
      <w:r w:rsidRPr="00D9132A">
        <w:t xml:space="preserve">2-Plan ve Plan Notlarında Belirtilmeyen Hususlarda; Meri İmar Planı Plan Hükümlerine, 3194 </w:t>
      </w:r>
      <w:r>
        <w:t>s</w:t>
      </w:r>
      <w:r w:rsidRPr="00D9132A">
        <w:t xml:space="preserve">ayılı İmar Kanunu Ve İlgili Yönetmelik Hükümlerine, </w:t>
      </w:r>
      <w:proofErr w:type="gramStart"/>
      <w:r w:rsidRPr="00D9132A">
        <w:t>Mek</w:t>
      </w:r>
      <w:r>
        <w:t>a</w:t>
      </w:r>
      <w:r w:rsidRPr="00D9132A">
        <w:t>nsal</w:t>
      </w:r>
      <w:proofErr w:type="gramEnd"/>
      <w:r w:rsidRPr="00D9132A">
        <w:t xml:space="preserve"> Planlar Yapım Yönetmeliği ve Planlı Alanlar Tip İmar Yönetmeliği Hükümlerine Uyulacaktır." şeklinde 2 adet plan notu belirlendiği,</w:t>
      </w:r>
    </w:p>
    <w:p w:rsidR="00900429" w:rsidRPr="00D9132A" w:rsidRDefault="00900429" w:rsidP="00900429">
      <w:pPr>
        <w:ind w:firstLine="709"/>
        <w:jc w:val="both"/>
      </w:pPr>
    </w:p>
    <w:p w:rsidR="00900429" w:rsidRDefault="00900429" w:rsidP="00900429">
      <w:pPr>
        <w:ind w:firstLine="709"/>
        <w:jc w:val="both"/>
      </w:pPr>
      <w:r w:rsidRPr="00D9132A">
        <w:t>Başkanlığımızca yapılan değerlendirmede;</w:t>
      </w:r>
    </w:p>
    <w:p w:rsidR="00900429" w:rsidRPr="00D9132A" w:rsidRDefault="00900429" w:rsidP="00900429">
      <w:pPr>
        <w:ind w:firstLine="709"/>
        <w:jc w:val="both"/>
      </w:pPr>
    </w:p>
    <w:p w:rsidR="00900429" w:rsidRDefault="00900429" w:rsidP="00900429">
      <w:pPr>
        <w:ind w:firstLine="709"/>
        <w:jc w:val="both"/>
        <w:rPr>
          <w:u w:val="single"/>
        </w:rPr>
      </w:pPr>
      <w:r w:rsidRPr="00D9132A">
        <w:t xml:space="preserve">Ancak, </w:t>
      </w:r>
      <w:proofErr w:type="gramStart"/>
      <w:r w:rsidRPr="00267732">
        <w:rPr>
          <w:u w:val="single"/>
        </w:rPr>
        <w:t>Mekansal</w:t>
      </w:r>
      <w:proofErr w:type="gramEnd"/>
      <w:r w:rsidRPr="00267732">
        <w:rPr>
          <w:u w:val="single"/>
        </w:rPr>
        <w:t xml:space="preserve"> Planlar Yapım Yönetmeliğinin 26. Maddesinde:</w:t>
      </w:r>
    </w:p>
    <w:p w:rsidR="00900429" w:rsidRPr="00267732" w:rsidRDefault="00900429" w:rsidP="00900429">
      <w:pPr>
        <w:ind w:firstLine="709"/>
        <w:jc w:val="both"/>
        <w:rPr>
          <w:u w:val="single"/>
        </w:rPr>
      </w:pPr>
    </w:p>
    <w:p w:rsidR="00900429" w:rsidRPr="00D9132A" w:rsidRDefault="00900429" w:rsidP="00900429">
      <w:pPr>
        <w:ind w:firstLine="709"/>
        <w:jc w:val="both"/>
      </w:pPr>
      <w:r w:rsidRPr="00D9132A">
        <w:t>"İmar planlarında bulunan sosyal ve teknik altyapı alanlarının kaldırılması, küçültülmesi veya yerinin değiştirilmesine dair plan değişiklikleri zorunluluk olmadıkça yapılmaz. Zorunlu hallerde böyle bir değişiklik yapılabilmesi için:</w:t>
      </w:r>
    </w:p>
    <w:p w:rsidR="00900429" w:rsidRDefault="00900429" w:rsidP="00900429">
      <w:pPr>
        <w:ind w:firstLine="709"/>
        <w:jc w:val="both"/>
      </w:pPr>
    </w:p>
    <w:p w:rsidR="00900429" w:rsidRPr="00D9132A" w:rsidRDefault="00900429" w:rsidP="00900429">
      <w:pPr>
        <w:ind w:firstLine="709"/>
        <w:jc w:val="both"/>
      </w:pPr>
      <w:r>
        <w:t xml:space="preserve">a) İmar </w:t>
      </w:r>
      <w:r w:rsidRPr="00D9132A">
        <w:t>planındaki durumu değişecek olan sosyal ve teknik altyapı alanındaki tesisi gerçekleştirecek ilgili yatırımcı Bakanlık veya kuruluşların görüşü alınır.</w:t>
      </w:r>
    </w:p>
    <w:p w:rsidR="00900429" w:rsidRDefault="00900429" w:rsidP="00900429">
      <w:pPr>
        <w:ind w:firstLine="709"/>
        <w:jc w:val="both"/>
      </w:pPr>
    </w:p>
    <w:p w:rsidR="00900429" w:rsidRDefault="00900429" w:rsidP="00900429">
      <w:pPr>
        <w:ind w:firstLine="709"/>
        <w:jc w:val="both"/>
      </w:pPr>
      <w:r>
        <w:t xml:space="preserve">b) İmar </w:t>
      </w:r>
      <w:r w:rsidRPr="00D9132A">
        <w:t>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w:t>
      </w:r>
    </w:p>
    <w:p w:rsidR="00900429" w:rsidRPr="00D9132A" w:rsidRDefault="00900429" w:rsidP="00900429">
      <w:pPr>
        <w:ind w:firstLine="709"/>
        <w:jc w:val="both"/>
      </w:pPr>
    </w:p>
    <w:p w:rsidR="00900429" w:rsidRDefault="00900429" w:rsidP="00900429">
      <w:pPr>
        <w:ind w:firstLine="709"/>
        <w:jc w:val="both"/>
      </w:pPr>
      <w:r w:rsidRPr="00D9132A">
        <w:t>c)</w:t>
      </w:r>
      <w:r>
        <w:t xml:space="preserve"> </w:t>
      </w:r>
      <w:r w:rsidRPr="00D9132A">
        <w:t>Düzenleme ortaklık payından elde edilen alanların yüzölçümleri toplamının altına düşülmemek kaydıyla, plan değişikliği ile kaldırılan yol alanlarının miktarları, düzenleme ortaklık payından oluşturulan park, çocuk bahçesi, meydan gibi açık ve yeşil alanlarda kullanılabilir. Ancak yol hariç düzenleme ortaklık payına tabi bir kullanımın kamu ortaklık payına tabi bir kullanıma dönüştürülmek istenilmesi halinde, düzenleme ortaklık payına tabi alanın hizmet edeceği etki alanında eşdeğer bir alan ayrılır." şeklinde olduğu, ancak öneri plan değişikliği ile eşdeğer alan ayrılmadan Kamu Kurumu Alanının Turizm+Ticaret Alanına dönüştürüldüğü,</w:t>
      </w:r>
    </w:p>
    <w:p w:rsidR="00900429" w:rsidRPr="00D9132A" w:rsidRDefault="00900429" w:rsidP="00900429">
      <w:pPr>
        <w:ind w:firstLine="709"/>
        <w:jc w:val="both"/>
      </w:pPr>
    </w:p>
    <w:p w:rsidR="00900429" w:rsidRDefault="00900429" w:rsidP="00900429">
      <w:pPr>
        <w:ind w:firstLine="709"/>
        <w:jc w:val="both"/>
      </w:pPr>
      <w:r w:rsidRPr="00267732">
        <w:rPr>
          <w:u w:val="single"/>
        </w:rPr>
        <w:t>Ayrıca 3194 sayılı İmar Kanunun, Ek 8. Maddesinde</w:t>
      </w:r>
      <w:r>
        <w:t xml:space="preserve"> (Ek:</w:t>
      </w:r>
      <w:proofErr w:type="gramStart"/>
      <w:r w:rsidRPr="00D9132A">
        <w:t>14/2/2020</w:t>
      </w:r>
      <w:proofErr w:type="gramEnd"/>
      <w:r w:rsidRPr="00D9132A">
        <w:t>-7221/12 md.); "Parsel bazında; nüfusu, yapı yoğunluğunu, kat adedini, bina yüksekliğini arttıran imar planı değişiklikleri yapılamaz" şeklinde olduğu, Ancak, öneri plan değişikliği ile parsel bazlı yapı yoğunluğu artışı getirildiği,</w:t>
      </w:r>
    </w:p>
    <w:p w:rsidR="00900429" w:rsidRPr="00D9132A" w:rsidRDefault="00900429" w:rsidP="00900429">
      <w:pPr>
        <w:ind w:firstLine="709"/>
        <w:jc w:val="both"/>
      </w:pPr>
    </w:p>
    <w:p w:rsidR="00900429" w:rsidRDefault="00900429" w:rsidP="00900429">
      <w:pPr>
        <w:ind w:firstLine="709"/>
        <w:jc w:val="both"/>
      </w:pPr>
      <w:r w:rsidRPr="00D9132A">
        <w:t>Plan notlarında belirlenen alan kullanımı (Ticaret+Turiz</w:t>
      </w:r>
      <w:r>
        <w:t>m</w:t>
      </w:r>
      <w:r w:rsidRPr="00D9132A">
        <w:t xml:space="preserve">) tanımının ilgili yönetmelik hükümleri ile belirlenen fonksiyonlar ile örtüşmediği, yine plan notlarında </w:t>
      </w:r>
      <w:r>
        <w:t>belirtilen "Planlı Alanlar Tip İ</w:t>
      </w:r>
      <w:r w:rsidRPr="00D9132A">
        <w:t>mar Yönetmeliği"nin yürürlükte olmadığı,</w:t>
      </w:r>
    </w:p>
    <w:p w:rsidR="00900429" w:rsidRPr="00D9132A" w:rsidRDefault="00900429" w:rsidP="00900429">
      <w:pPr>
        <w:ind w:firstLine="709"/>
        <w:jc w:val="both"/>
      </w:pPr>
    </w:p>
    <w:p w:rsidR="00900429" w:rsidRDefault="00900429" w:rsidP="00900429">
      <w:pPr>
        <w:ind w:firstLine="709"/>
        <w:jc w:val="both"/>
      </w:pPr>
    </w:p>
    <w:p w:rsidR="00900429" w:rsidRDefault="00900429" w:rsidP="00900429">
      <w:pPr>
        <w:ind w:firstLine="709"/>
        <w:jc w:val="both"/>
      </w:pPr>
    </w:p>
    <w:p w:rsidR="00900429" w:rsidRDefault="00900429" w:rsidP="00900429">
      <w:pPr>
        <w:ind w:firstLine="709"/>
        <w:jc w:val="both"/>
      </w:pPr>
    </w:p>
    <w:p w:rsidR="00900429" w:rsidRDefault="00900429" w:rsidP="00900429">
      <w:pPr>
        <w:ind w:firstLine="709"/>
        <w:jc w:val="both"/>
      </w:pPr>
    </w:p>
    <w:p w:rsidR="00900429" w:rsidRDefault="00900429" w:rsidP="00900429">
      <w:pPr>
        <w:tabs>
          <w:tab w:val="center" w:pos="4748"/>
          <w:tab w:val="left" w:pos="5430"/>
        </w:tabs>
        <w:jc w:val="center"/>
      </w:pPr>
    </w:p>
    <w:p w:rsidR="00900429" w:rsidRDefault="00900429" w:rsidP="00900429">
      <w:pPr>
        <w:tabs>
          <w:tab w:val="center" w:pos="4748"/>
          <w:tab w:val="left" w:pos="5430"/>
        </w:tabs>
        <w:jc w:val="center"/>
      </w:pPr>
    </w:p>
    <w:p w:rsidR="00900429" w:rsidRDefault="00900429" w:rsidP="00900429">
      <w:pPr>
        <w:tabs>
          <w:tab w:val="center" w:pos="4748"/>
          <w:tab w:val="left" w:pos="5430"/>
        </w:tabs>
        <w:jc w:val="center"/>
      </w:pPr>
      <w:r>
        <w:t>T.C.</w:t>
      </w:r>
    </w:p>
    <w:p w:rsidR="00900429" w:rsidRDefault="00900429" w:rsidP="00900429">
      <w:pPr>
        <w:jc w:val="center"/>
      </w:pPr>
      <w:r>
        <w:t>ANKARA BÜYÜKŞEHİR BELEDİYE MECLİSİ</w:t>
      </w:r>
    </w:p>
    <w:p w:rsidR="00900429" w:rsidRDefault="00900429" w:rsidP="00900429">
      <w:pPr>
        <w:jc w:val="center"/>
      </w:pPr>
      <w:r>
        <w:t>İmar ve Bayındırlık Komisyonu Raporu</w:t>
      </w:r>
    </w:p>
    <w:p w:rsidR="00900429" w:rsidRDefault="00900429" w:rsidP="00900429">
      <w:pPr>
        <w:jc w:val="center"/>
      </w:pPr>
    </w:p>
    <w:p w:rsidR="00900429" w:rsidRDefault="00900429" w:rsidP="00900429">
      <w:pPr>
        <w:jc w:val="center"/>
      </w:pPr>
      <w:r>
        <w:t>Rapor No: 413</w:t>
      </w:r>
      <w:r>
        <w:tab/>
        <w:t xml:space="preserve">     </w:t>
      </w:r>
      <w:r>
        <w:tab/>
        <w:t xml:space="preserve">                 </w:t>
      </w:r>
      <w:r>
        <w:tab/>
      </w:r>
      <w:r>
        <w:tab/>
        <w:t xml:space="preserve">         </w:t>
      </w:r>
      <w:r>
        <w:tab/>
      </w:r>
      <w:r>
        <w:tab/>
      </w:r>
      <w:r>
        <w:tab/>
        <w:t xml:space="preserve">                   18.08.2021</w:t>
      </w:r>
    </w:p>
    <w:p w:rsidR="00900429" w:rsidRDefault="00900429" w:rsidP="00900429">
      <w:pPr>
        <w:jc w:val="center"/>
      </w:pPr>
    </w:p>
    <w:p w:rsidR="00900429" w:rsidRDefault="00900429" w:rsidP="00900429">
      <w:pPr>
        <w:jc w:val="center"/>
      </w:pPr>
    </w:p>
    <w:p w:rsidR="00900429" w:rsidRDefault="00900429" w:rsidP="00900429">
      <w:pPr>
        <w:jc w:val="center"/>
      </w:pPr>
      <w:r>
        <w:t>-3-</w:t>
      </w:r>
    </w:p>
    <w:p w:rsidR="00900429" w:rsidRDefault="00900429" w:rsidP="00900429">
      <w:pPr>
        <w:ind w:firstLine="709"/>
        <w:jc w:val="both"/>
      </w:pPr>
    </w:p>
    <w:p w:rsidR="00900429" w:rsidRDefault="00900429" w:rsidP="00900429">
      <w:pPr>
        <w:ind w:firstLine="709"/>
        <w:jc w:val="both"/>
      </w:pPr>
    </w:p>
    <w:p w:rsidR="00900429" w:rsidRDefault="00900429" w:rsidP="00900429">
      <w:pPr>
        <w:ind w:firstLine="709"/>
        <w:jc w:val="both"/>
      </w:pPr>
    </w:p>
    <w:p w:rsidR="00900429" w:rsidRDefault="00900429" w:rsidP="00900429">
      <w:pPr>
        <w:ind w:firstLine="709"/>
        <w:jc w:val="both"/>
      </w:pPr>
      <w:r w:rsidRPr="00D9132A">
        <w:t xml:space="preserve">Eşdeğer yeni bir alan ayrılmayan ve parsel </w:t>
      </w:r>
      <w:proofErr w:type="gramStart"/>
      <w:r w:rsidRPr="00D9132A">
        <w:t>bazlı</w:t>
      </w:r>
      <w:proofErr w:type="gramEnd"/>
      <w:r w:rsidRPr="00D9132A">
        <w:t xml:space="preserve"> yapı yoğunluğu artışı getiren söz konusu imar planı değişikliği teklifinin yukarıda belirtilen kanun </w:t>
      </w:r>
      <w:r>
        <w:t>v</w:t>
      </w:r>
      <w:r w:rsidRPr="00D9132A">
        <w:t xml:space="preserve">e yönetmelik hükümlerine uygun olmayacağı değerlendirilmekle birlikte karar merciinin Belediyemiz </w:t>
      </w:r>
      <w:r>
        <w:t>M</w:t>
      </w:r>
      <w:r w:rsidRPr="00D9132A">
        <w:t>eclisi olduğu,</w:t>
      </w:r>
      <w:r>
        <w:t xml:space="preserve"> görüş ve kanaatine varıldığı,</w:t>
      </w:r>
    </w:p>
    <w:p w:rsidR="00900429" w:rsidRPr="00D9132A" w:rsidRDefault="00900429" w:rsidP="00900429">
      <w:pPr>
        <w:ind w:firstLine="709"/>
        <w:jc w:val="both"/>
      </w:pPr>
    </w:p>
    <w:p w:rsidR="00900429" w:rsidRPr="00D9132A" w:rsidRDefault="00900429" w:rsidP="00900429">
      <w:pPr>
        <w:ind w:firstLine="709"/>
        <w:jc w:val="both"/>
      </w:pPr>
      <w:r>
        <w:t xml:space="preserve">Hususları tespit edilmiş olup, </w:t>
      </w:r>
      <w:r w:rsidRPr="00D9132A">
        <w:t xml:space="preserve">Sincan İlçesi Gökçek Mahallesi 4604 ada 20 </w:t>
      </w:r>
      <w:r>
        <w:t xml:space="preserve">parselde </w:t>
      </w:r>
      <w:r w:rsidRPr="00D9132A">
        <w:t>1/5000 ölçekli nazım ve 1/1000 ölçekli uygulama i</w:t>
      </w:r>
      <w:r>
        <w:t>mar planı değişikliğinin “onayı” komisyonumuzca oybirliği ile uygun görülmüştür.</w:t>
      </w:r>
    </w:p>
    <w:p w:rsidR="00900429" w:rsidRDefault="00900429" w:rsidP="00900429">
      <w:pPr>
        <w:ind w:firstLine="709"/>
        <w:jc w:val="both"/>
      </w:pPr>
    </w:p>
    <w:p w:rsidR="00900429" w:rsidRDefault="00900429" w:rsidP="00900429">
      <w:pPr>
        <w:ind w:firstLine="709"/>
        <w:jc w:val="both"/>
      </w:pPr>
    </w:p>
    <w:p w:rsidR="00900429" w:rsidRDefault="00900429" w:rsidP="00900429">
      <w:pPr>
        <w:ind w:firstLine="709"/>
        <w:jc w:val="both"/>
      </w:pPr>
      <w:r>
        <w:t xml:space="preserve">Raporumuz Büyükşehir Belediye Meclisinin onayına arz olunur.  </w:t>
      </w:r>
    </w:p>
    <w:p w:rsidR="00900429" w:rsidRDefault="00900429" w:rsidP="00900429">
      <w:pPr>
        <w:ind w:firstLine="709"/>
        <w:jc w:val="both"/>
      </w:pPr>
    </w:p>
    <w:p w:rsidR="00900429" w:rsidRDefault="00900429" w:rsidP="00900429">
      <w:pPr>
        <w:ind w:firstLine="709"/>
        <w:jc w:val="both"/>
      </w:pPr>
    </w:p>
    <w:tbl>
      <w:tblPr>
        <w:tblStyle w:val="TabloKlavuzu"/>
        <w:tblW w:w="945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3"/>
        <w:gridCol w:w="2960"/>
        <w:gridCol w:w="3110"/>
      </w:tblGrid>
      <w:tr w:rsidR="00900429" w:rsidTr="00C1289D">
        <w:trPr>
          <w:trHeight w:val="1301"/>
        </w:trPr>
        <w:tc>
          <w:tcPr>
            <w:tcW w:w="3383" w:type="dxa"/>
            <w:vAlign w:val="center"/>
          </w:tcPr>
          <w:p w:rsidR="00900429" w:rsidRDefault="00900429" w:rsidP="00C1289D">
            <w:pPr>
              <w:jc w:val="center"/>
            </w:pPr>
            <w:r>
              <w:t>Mehmet Emin AYAZ</w:t>
            </w:r>
          </w:p>
          <w:p w:rsidR="00900429" w:rsidRPr="00C55BF2" w:rsidRDefault="00900429" w:rsidP="00C1289D">
            <w:pPr>
              <w:jc w:val="center"/>
            </w:pPr>
            <w:r>
              <w:t>İmar ve Bayındırlık Komisyonu Başkanı</w:t>
            </w:r>
          </w:p>
        </w:tc>
        <w:tc>
          <w:tcPr>
            <w:tcW w:w="2960" w:type="dxa"/>
            <w:vAlign w:val="center"/>
          </w:tcPr>
          <w:p w:rsidR="00900429" w:rsidRDefault="00900429" w:rsidP="00C1289D">
            <w:pPr>
              <w:jc w:val="center"/>
            </w:pPr>
            <w:r>
              <w:t>Gürkan DEMİRKESEN</w:t>
            </w:r>
          </w:p>
          <w:p w:rsidR="00900429" w:rsidRPr="00C55BF2" w:rsidRDefault="00900429" w:rsidP="00C1289D">
            <w:pPr>
              <w:jc w:val="center"/>
            </w:pPr>
            <w:r>
              <w:t>Başkan V.</w:t>
            </w:r>
          </w:p>
        </w:tc>
        <w:tc>
          <w:tcPr>
            <w:tcW w:w="3110" w:type="dxa"/>
            <w:vAlign w:val="center"/>
          </w:tcPr>
          <w:p w:rsidR="00900429" w:rsidRDefault="00900429" w:rsidP="00C1289D">
            <w:pPr>
              <w:jc w:val="center"/>
            </w:pPr>
            <w:proofErr w:type="spellStart"/>
            <w:r>
              <w:t>Atila</w:t>
            </w:r>
            <w:proofErr w:type="spellEnd"/>
            <w:r>
              <w:t xml:space="preserve"> ÇELİK</w:t>
            </w:r>
          </w:p>
          <w:p w:rsidR="00900429" w:rsidRPr="00C55BF2" w:rsidRDefault="00900429" w:rsidP="00C1289D">
            <w:pPr>
              <w:tabs>
                <w:tab w:val="left" w:pos="946"/>
              </w:tabs>
              <w:jc w:val="center"/>
            </w:pPr>
            <w:r>
              <w:t>Üye</w:t>
            </w:r>
          </w:p>
        </w:tc>
      </w:tr>
      <w:tr w:rsidR="00900429" w:rsidTr="00C1289D">
        <w:trPr>
          <w:trHeight w:val="1301"/>
        </w:trPr>
        <w:tc>
          <w:tcPr>
            <w:tcW w:w="3383" w:type="dxa"/>
            <w:vAlign w:val="center"/>
          </w:tcPr>
          <w:p w:rsidR="00900429" w:rsidRDefault="00900429" w:rsidP="00C1289D">
            <w:pPr>
              <w:jc w:val="center"/>
            </w:pPr>
            <w:r>
              <w:t>Yaşar NESLİHANOĞLU</w:t>
            </w:r>
          </w:p>
          <w:p w:rsidR="00900429" w:rsidRPr="00C55BF2" w:rsidRDefault="00900429" w:rsidP="00C1289D">
            <w:pPr>
              <w:jc w:val="center"/>
            </w:pPr>
            <w:r>
              <w:t>Üye</w:t>
            </w:r>
          </w:p>
        </w:tc>
        <w:tc>
          <w:tcPr>
            <w:tcW w:w="2960" w:type="dxa"/>
            <w:vAlign w:val="center"/>
          </w:tcPr>
          <w:p w:rsidR="00900429" w:rsidRDefault="00900429" w:rsidP="00C1289D">
            <w:pPr>
              <w:jc w:val="center"/>
            </w:pPr>
            <w:r>
              <w:t>Yasin YÜKSEL</w:t>
            </w:r>
          </w:p>
          <w:p w:rsidR="00900429" w:rsidRPr="00C55BF2" w:rsidRDefault="00900429" w:rsidP="00C1289D">
            <w:pPr>
              <w:jc w:val="center"/>
            </w:pPr>
            <w:r>
              <w:t>Üye</w:t>
            </w:r>
          </w:p>
        </w:tc>
        <w:tc>
          <w:tcPr>
            <w:tcW w:w="3110" w:type="dxa"/>
            <w:vAlign w:val="center"/>
          </w:tcPr>
          <w:p w:rsidR="00900429" w:rsidRDefault="00900429" w:rsidP="00C1289D">
            <w:pPr>
              <w:tabs>
                <w:tab w:val="left" w:pos="372"/>
                <w:tab w:val="left" w:pos="684"/>
              </w:tabs>
              <w:jc w:val="center"/>
            </w:pPr>
            <w:proofErr w:type="spellStart"/>
            <w:r>
              <w:t>Ümmügülsüm</w:t>
            </w:r>
            <w:proofErr w:type="spellEnd"/>
            <w:r>
              <w:t xml:space="preserve"> ÜMÜTLÜ</w:t>
            </w:r>
          </w:p>
          <w:p w:rsidR="00900429" w:rsidRPr="00C55BF2" w:rsidRDefault="00900429" w:rsidP="00C1289D">
            <w:pPr>
              <w:jc w:val="center"/>
            </w:pPr>
            <w:r>
              <w:t>Üye</w:t>
            </w:r>
          </w:p>
        </w:tc>
      </w:tr>
      <w:tr w:rsidR="00900429" w:rsidTr="00C1289D">
        <w:trPr>
          <w:trHeight w:val="1301"/>
        </w:trPr>
        <w:tc>
          <w:tcPr>
            <w:tcW w:w="3383" w:type="dxa"/>
            <w:vAlign w:val="center"/>
          </w:tcPr>
          <w:p w:rsidR="00900429" w:rsidRDefault="00900429" w:rsidP="00C1289D">
            <w:pPr>
              <w:jc w:val="center"/>
            </w:pPr>
            <w:r>
              <w:t>Gökhan ARICI</w:t>
            </w:r>
          </w:p>
          <w:p w:rsidR="00900429" w:rsidRPr="00C55BF2" w:rsidRDefault="00900429" w:rsidP="00C1289D">
            <w:pPr>
              <w:tabs>
                <w:tab w:val="left" w:pos="580"/>
                <w:tab w:val="left" w:pos="752"/>
              </w:tabs>
              <w:jc w:val="center"/>
            </w:pPr>
            <w:r>
              <w:t>Üye</w:t>
            </w:r>
          </w:p>
        </w:tc>
        <w:tc>
          <w:tcPr>
            <w:tcW w:w="2960" w:type="dxa"/>
            <w:vAlign w:val="center"/>
          </w:tcPr>
          <w:p w:rsidR="00900429" w:rsidRDefault="00900429" w:rsidP="00C1289D">
            <w:pPr>
              <w:jc w:val="center"/>
            </w:pPr>
            <w:proofErr w:type="spellStart"/>
            <w:r>
              <w:t>Müslüm</w:t>
            </w:r>
            <w:proofErr w:type="spellEnd"/>
            <w:r>
              <w:t xml:space="preserve"> TEKİN</w:t>
            </w:r>
          </w:p>
          <w:p w:rsidR="00900429" w:rsidRPr="00C55BF2" w:rsidRDefault="00900429" w:rsidP="00C1289D">
            <w:pPr>
              <w:jc w:val="center"/>
            </w:pPr>
            <w:r>
              <w:t>Üye</w:t>
            </w:r>
          </w:p>
        </w:tc>
        <w:tc>
          <w:tcPr>
            <w:tcW w:w="3110" w:type="dxa"/>
            <w:vAlign w:val="center"/>
          </w:tcPr>
          <w:p w:rsidR="00900429" w:rsidRDefault="00900429" w:rsidP="00C1289D">
            <w:pPr>
              <w:tabs>
                <w:tab w:val="left" w:pos="319"/>
                <w:tab w:val="left" w:pos="630"/>
              </w:tabs>
              <w:jc w:val="center"/>
            </w:pPr>
            <w:r>
              <w:t>Fikret KARADAVUT</w:t>
            </w:r>
          </w:p>
          <w:p w:rsidR="00900429" w:rsidRPr="00C55BF2" w:rsidRDefault="00900429" w:rsidP="00C1289D">
            <w:pPr>
              <w:jc w:val="center"/>
            </w:pPr>
            <w:r>
              <w:t>Üye</w:t>
            </w:r>
          </w:p>
        </w:tc>
      </w:tr>
    </w:tbl>
    <w:p w:rsidR="00900429" w:rsidRPr="00C55BF2" w:rsidRDefault="00900429" w:rsidP="00900429">
      <w:pPr>
        <w:jc w:val="both"/>
      </w:pPr>
    </w:p>
    <w:p w:rsidR="00900429" w:rsidRDefault="00900429" w:rsidP="00900429">
      <w:pPr>
        <w:jc w:val="both"/>
      </w:pPr>
    </w:p>
    <w:sectPr w:rsidR="00900429" w:rsidSect="0063481B">
      <w:headerReference w:type="default" r:id="rId8"/>
      <w:pgSz w:w="11906" w:h="16838"/>
      <w:pgMar w:top="273" w:right="1133" w:bottom="567" w:left="1418" w:header="28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81B" w:rsidRDefault="0063481B" w:rsidP="0063481B">
      <w:r>
        <w:separator/>
      </w:r>
    </w:p>
  </w:endnote>
  <w:endnote w:type="continuationSeparator" w:id="0">
    <w:p w:rsidR="0063481B" w:rsidRDefault="0063481B" w:rsidP="00634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81B" w:rsidRDefault="0063481B" w:rsidP="0063481B">
      <w:r>
        <w:separator/>
      </w:r>
    </w:p>
  </w:footnote>
  <w:footnote w:type="continuationSeparator" w:id="0">
    <w:p w:rsidR="0063481B" w:rsidRDefault="0063481B" w:rsidP="006348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81B" w:rsidRDefault="0063481B">
    <w:pPr>
      <w:pStyle w:val="stbilgi"/>
    </w:pPr>
  </w:p>
  <w:p w:rsidR="0063481B" w:rsidRDefault="0063481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B3F03F1"/>
    <w:multiLevelType w:val="multilevel"/>
    <w:tmpl w:val="106C70F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7FA3A6B"/>
    <w:multiLevelType w:val="hybridMultilevel"/>
    <w:tmpl w:val="189A510C"/>
    <w:lvl w:ilvl="0" w:tplc="202ECC2A">
      <w:start w:val="1"/>
      <w:numFmt w:val="decimal"/>
      <w:suff w:val="nothing"/>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9FC708C"/>
    <w:multiLevelType w:val="hybridMultilevel"/>
    <w:tmpl w:val="D71AB18C"/>
    <w:lvl w:ilvl="0" w:tplc="88A0E97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836A75"/>
    <w:multiLevelType w:val="hybridMultilevel"/>
    <w:tmpl w:val="13B673A8"/>
    <w:lvl w:ilvl="0" w:tplc="C54C8C7C">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9152912"/>
    <w:multiLevelType w:val="hybridMultilevel"/>
    <w:tmpl w:val="983E1D14"/>
    <w:lvl w:ilvl="0" w:tplc="1CD45210">
      <w:start w:val="3"/>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6"/>
  </w:num>
  <w:num w:numId="4">
    <w:abstractNumId w:val="7"/>
  </w:num>
  <w:num w:numId="5">
    <w:abstractNumId w:val="23"/>
  </w:num>
  <w:num w:numId="6">
    <w:abstractNumId w:val="24"/>
  </w:num>
  <w:num w:numId="7">
    <w:abstractNumId w:val="17"/>
  </w:num>
  <w:num w:numId="8">
    <w:abstractNumId w:val="39"/>
  </w:num>
  <w:num w:numId="9">
    <w:abstractNumId w:val="21"/>
  </w:num>
  <w:num w:numId="10">
    <w:abstractNumId w:val="16"/>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28"/>
  </w:num>
  <w:num w:numId="19">
    <w:abstractNumId w:val="33"/>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4"/>
  </w:num>
  <w:num w:numId="28">
    <w:abstractNumId w:val="1"/>
  </w:num>
  <w:num w:numId="29">
    <w:abstractNumId w:val="20"/>
  </w:num>
  <w:num w:numId="30">
    <w:abstractNumId w:val="11"/>
  </w:num>
  <w:num w:numId="31">
    <w:abstractNumId w:val="40"/>
  </w:num>
  <w:num w:numId="32">
    <w:abstractNumId w:val="13"/>
  </w:num>
  <w:num w:numId="33">
    <w:abstractNumId w:val="6"/>
  </w:num>
  <w:num w:numId="34">
    <w:abstractNumId w:val="27"/>
  </w:num>
  <w:num w:numId="35">
    <w:abstractNumId w:val="29"/>
  </w:num>
  <w:num w:numId="36">
    <w:abstractNumId w:val="0"/>
  </w:num>
  <w:num w:numId="37">
    <w:abstractNumId w:val="22"/>
  </w:num>
  <w:num w:numId="38">
    <w:abstractNumId w:val="9"/>
  </w:num>
  <w:num w:numId="39">
    <w:abstractNumId w:val="3"/>
  </w:num>
  <w:num w:numId="40">
    <w:abstractNumId w:val="18"/>
  </w:num>
  <w:num w:numId="41">
    <w:abstractNumId w:val="8"/>
  </w:num>
  <w:num w:numId="42">
    <w:abstractNumId w:val="32"/>
  </w:num>
  <w:num w:numId="43">
    <w:abstractNumId w:val="30"/>
  </w:num>
  <w:num w:numId="4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594"/>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D646C"/>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23C7"/>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B71"/>
    <w:rsid w:val="003A7EF4"/>
    <w:rsid w:val="003B0CB3"/>
    <w:rsid w:val="003B18F2"/>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5E1"/>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B15"/>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2AEF"/>
    <w:rsid w:val="005036FC"/>
    <w:rsid w:val="0050382D"/>
    <w:rsid w:val="0050510E"/>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879"/>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5F8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81B"/>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5329"/>
    <w:rsid w:val="006667AC"/>
    <w:rsid w:val="006705DF"/>
    <w:rsid w:val="00671BE5"/>
    <w:rsid w:val="0067413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5D6"/>
    <w:rsid w:val="00742EC3"/>
    <w:rsid w:val="007439DC"/>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38B8"/>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05B"/>
    <w:rsid w:val="008954D6"/>
    <w:rsid w:val="008959E9"/>
    <w:rsid w:val="00895C98"/>
    <w:rsid w:val="0089697B"/>
    <w:rsid w:val="008974D2"/>
    <w:rsid w:val="008978C3"/>
    <w:rsid w:val="008A079A"/>
    <w:rsid w:val="008A0EF3"/>
    <w:rsid w:val="008A0F99"/>
    <w:rsid w:val="008A0FC3"/>
    <w:rsid w:val="008A1C1D"/>
    <w:rsid w:val="008A2BE7"/>
    <w:rsid w:val="008A2F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0429"/>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2E2E"/>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A5A"/>
    <w:rsid w:val="00AD0D1E"/>
    <w:rsid w:val="00AD1E6D"/>
    <w:rsid w:val="00AD2621"/>
    <w:rsid w:val="00AD2E92"/>
    <w:rsid w:val="00AD330A"/>
    <w:rsid w:val="00AD35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0AB3"/>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015"/>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A0E"/>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3153"/>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paragraph" w:styleId="stbilgi">
    <w:name w:val="header"/>
    <w:basedOn w:val="Normal"/>
    <w:link w:val="stbilgiChar"/>
    <w:rsid w:val="0063481B"/>
    <w:pPr>
      <w:tabs>
        <w:tab w:val="center" w:pos="4536"/>
        <w:tab w:val="right" w:pos="9072"/>
      </w:tabs>
    </w:pPr>
  </w:style>
  <w:style w:type="character" w:customStyle="1" w:styleId="stbilgiChar">
    <w:name w:val="Üstbilgi Char"/>
    <w:basedOn w:val="VarsaylanParagrafYazTipi"/>
    <w:link w:val="stbilgi"/>
    <w:rsid w:val="0063481B"/>
    <w:rPr>
      <w:sz w:val="24"/>
      <w:szCs w:val="24"/>
    </w:rPr>
  </w:style>
  <w:style w:type="paragraph" w:styleId="Altbilgi">
    <w:name w:val="footer"/>
    <w:basedOn w:val="Normal"/>
    <w:link w:val="AltbilgiChar"/>
    <w:rsid w:val="0063481B"/>
    <w:pPr>
      <w:tabs>
        <w:tab w:val="center" w:pos="4536"/>
        <w:tab w:val="right" w:pos="9072"/>
      </w:tabs>
    </w:pPr>
  </w:style>
  <w:style w:type="character" w:customStyle="1" w:styleId="AltbilgiChar">
    <w:name w:val="Altbilgi Char"/>
    <w:basedOn w:val="VarsaylanParagrafYazTipi"/>
    <w:link w:val="Altbilgi"/>
    <w:rsid w:val="0063481B"/>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A6AFB-2997-4E1A-A600-260E7590A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1510</Words>
  <Characters>10727</Characters>
  <Application>Microsoft Office Word</Application>
  <DocSecurity>0</DocSecurity>
  <Lines>89</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2021-09-10T06:55:00Z</cp:lastPrinted>
  <dcterms:created xsi:type="dcterms:W3CDTF">2021-09-10T07:47:00Z</dcterms:created>
  <dcterms:modified xsi:type="dcterms:W3CDTF">2021-09-14T08:43:00Z</dcterms:modified>
</cp:coreProperties>
</file>