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79" w:rsidRDefault="005B587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2C5242" w:rsidRDefault="002856BD" w:rsidP="005B5879">
      <w:pPr>
        <w:ind w:right="-1"/>
        <w:jc w:val="both"/>
      </w:pPr>
      <w:r>
        <w:t>Karar No:</w:t>
      </w:r>
      <w:r w:rsidR="001C62FC">
        <w:t xml:space="preserve"> </w:t>
      </w:r>
      <w:r w:rsidR="002864AA">
        <w:t>1</w:t>
      </w:r>
      <w:r w:rsidR="00502AEF">
        <w:t>75</w:t>
      </w:r>
      <w:r w:rsidR="005B5879">
        <w:t>9</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63481B" w:rsidRDefault="00E13153" w:rsidP="006003F2">
      <w:pPr>
        <w:ind w:left="2844" w:right="543" w:firstLine="696"/>
      </w:pPr>
      <w:r>
        <w:t xml:space="preserve"> </w:t>
      </w:r>
      <w:r w:rsidR="002856BD">
        <w:t xml:space="preserve"> </w:t>
      </w:r>
    </w:p>
    <w:p w:rsidR="002856BD" w:rsidRDefault="002856BD" w:rsidP="006003F2">
      <w:pPr>
        <w:ind w:left="2844" w:right="543" w:firstLine="696"/>
      </w:pPr>
      <w:r>
        <w:t xml:space="preserve">   K A R A R</w:t>
      </w:r>
    </w:p>
    <w:p w:rsidR="002856BD" w:rsidRDefault="002856BD" w:rsidP="00CF548F">
      <w:pPr>
        <w:jc w:val="both"/>
      </w:pPr>
    </w:p>
    <w:p w:rsidR="0063481B" w:rsidRDefault="0063481B" w:rsidP="00452A05">
      <w:pPr>
        <w:jc w:val="both"/>
      </w:pPr>
    </w:p>
    <w:p w:rsidR="005B5879" w:rsidRDefault="005B5879" w:rsidP="00452A05">
      <w:pPr>
        <w:jc w:val="both"/>
      </w:pPr>
    </w:p>
    <w:p w:rsidR="0063481B" w:rsidRDefault="0063481B" w:rsidP="00452A05">
      <w:pPr>
        <w:jc w:val="both"/>
      </w:pPr>
    </w:p>
    <w:p w:rsidR="00576BD3" w:rsidRPr="006D00CC" w:rsidRDefault="005B5879" w:rsidP="00576BD3">
      <w:pPr>
        <w:tabs>
          <w:tab w:val="left" w:pos="8789"/>
          <w:tab w:val="left" w:pos="8931"/>
        </w:tabs>
        <w:ind w:firstLine="708"/>
        <w:jc w:val="both"/>
      </w:pPr>
      <w:r>
        <w:t xml:space="preserve">Sincan İlçesi </w:t>
      </w:r>
      <w:proofErr w:type="spellStart"/>
      <w:r>
        <w:t>Yenipeçenek</w:t>
      </w:r>
      <w:proofErr w:type="spellEnd"/>
      <w:r>
        <w:t xml:space="preserve"> Mahallesi 1/1000 ölçekli </w:t>
      </w:r>
      <w:proofErr w:type="gramStart"/>
      <w:r>
        <w:t>revizyon</w:t>
      </w:r>
      <w:proofErr w:type="gramEnd"/>
      <w:r>
        <w:t xml:space="preserve"> ve ilave uygulama imar planına yapılan itirazlara </w:t>
      </w:r>
      <w:r w:rsidR="00502AEF">
        <w:t xml:space="preserve">ilişkin </w:t>
      </w:r>
      <w:r w:rsidR="00576BD3">
        <w:t xml:space="preserve">İmar ve Bayındırlık </w:t>
      </w:r>
      <w:r w:rsidR="00576BD3" w:rsidRPr="006D00CC">
        <w:t xml:space="preserve">Komisyonunun </w:t>
      </w:r>
      <w:r w:rsidR="00502AEF">
        <w:t>1</w:t>
      </w:r>
      <w:r w:rsidR="00A02E2E">
        <w:t>7</w:t>
      </w:r>
      <w:r w:rsidR="00576BD3" w:rsidRPr="006D00CC">
        <w:t>.0</w:t>
      </w:r>
      <w:r w:rsidR="00576BD3">
        <w:t>8</w:t>
      </w:r>
      <w:r w:rsidR="00576BD3" w:rsidRPr="006D00CC">
        <w:t xml:space="preserve">.2021 gün ve </w:t>
      </w:r>
      <w:r w:rsidR="0063481B">
        <w:t>40</w:t>
      </w:r>
      <w:r>
        <w:t>1</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5B5879" w:rsidRDefault="00576BD3" w:rsidP="005B5879">
      <w:pPr>
        <w:ind w:firstLine="709"/>
        <w:jc w:val="both"/>
      </w:pPr>
      <w:proofErr w:type="gramStart"/>
      <w:r w:rsidRPr="006D00CC">
        <w:t xml:space="preserve">Konu üzerinde yapılan görüşmelerden sonra; </w:t>
      </w:r>
      <w:r w:rsidR="005B5879" w:rsidRPr="00740EA5">
        <w:t xml:space="preserve">06.11.2020/200 tarih/sayılı Sincan Belediye Meclis kararı ile uygun bulunan ve Ankara Büyükşehir Belediye Meclisinin 09.03.2021/407 tarih/sayılı kararı ile </w:t>
      </w:r>
      <w:proofErr w:type="spellStart"/>
      <w:r w:rsidR="005B5879" w:rsidRPr="00740EA5">
        <w:t>tadilen</w:t>
      </w:r>
      <w:proofErr w:type="spellEnd"/>
      <w:r w:rsidR="005B5879" w:rsidRPr="00740EA5">
        <w:t xml:space="preserve"> onaylanan, </w:t>
      </w:r>
      <w:proofErr w:type="spellStart"/>
      <w:r w:rsidR="005B5879" w:rsidRPr="00740EA5">
        <w:t>Yenipeçenek</w:t>
      </w:r>
      <w:proofErr w:type="spellEnd"/>
      <w:r w:rsidR="005B5879" w:rsidRPr="00740EA5">
        <w:t xml:space="preserve"> Mahallesi "1/1000 ölçekli Revizyon+İlave Uygulama İmar P</w:t>
      </w:r>
      <w:r w:rsidR="005B5879">
        <w:t>l</w:t>
      </w:r>
      <w:r w:rsidR="005B5879" w:rsidRPr="00740EA5">
        <w:t>anı"na askı sürecinde yapılan itirazlara ilişkin alınan 07.06.2021 gün ve 124 sayılı Sincan Belediye Meclisi kararı, S</w:t>
      </w:r>
      <w:r w:rsidR="005B5879">
        <w:t>incan Belediye Başkanlığının 21.</w:t>
      </w:r>
      <w:r w:rsidR="005B5879" w:rsidRPr="00740EA5">
        <w:t xml:space="preserve">06.2021 gün ve 14462 sayılı yazısı ile 5216 sayılı Kanunun 14'üncü maddesi uyarınca </w:t>
      </w:r>
      <w:r w:rsidR="005B5879">
        <w:t xml:space="preserve">İmar ve Şehircilik Dairesi </w:t>
      </w:r>
      <w:r w:rsidR="005B5879" w:rsidRPr="00740EA5">
        <w:t>Başkanlığı</w:t>
      </w:r>
      <w:r w:rsidR="005B5879">
        <w:t>na sunulduğu,</w:t>
      </w:r>
      <w:proofErr w:type="gramEnd"/>
    </w:p>
    <w:p w:rsidR="005B5879" w:rsidRPr="00740EA5" w:rsidRDefault="005B5879" w:rsidP="005B5879">
      <w:pPr>
        <w:ind w:firstLine="709"/>
        <w:jc w:val="both"/>
      </w:pPr>
    </w:p>
    <w:p w:rsidR="005B5879" w:rsidRPr="00740EA5" w:rsidRDefault="005B5879" w:rsidP="005B5879">
      <w:pPr>
        <w:ind w:firstLine="709"/>
        <w:jc w:val="both"/>
      </w:pPr>
      <w:r w:rsidRPr="00740EA5">
        <w:t>Yapılan incelemede;</w:t>
      </w:r>
    </w:p>
    <w:p w:rsidR="005B5879" w:rsidRDefault="005B5879" w:rsidP="005B5879">
      <w:pPr>
        <w:ind w:firstLine="709"/>
        <w:jc w:val="both"/>
      </w:pPr>
      <w:r w:rsidRPr="00740EA5">
        <w:t xml:space="preserve">Mevcuttaki çok parçalı ve küçük mülkiyet deseninden kaynaklanan sorunların çözülerek, uygulanabilir bir imar planı oluşturulması, alanda düzenli yapılaşmanın sağlanması, mahallenin altyapı eksikliklerinin tamamlanması ve düzenli kentsel gelişmenin sağlanması amaçlarıyla </w:t>
      </w:r>
      <w:proofErr w:type="spellStart"/>
      <w:r w:rsidRPr="00740EA5">
        <w:t>Yenipeçenek'i</w:t>
      </w:r>
      <w:proofErr w:type="spellEnd"/>
      <w:r w:rsidRPr="00740EA5">
        <w:t xml:space="preserve"> kapsayan planların yenilenmesi gerektiği için imar planı yapıldığı,</w:t>
      </w:r>
    </w:p>
    <w:p w:rsidR="005B5879" w:rsidRPr="00740EA5" w:rsidRDefault="005B5879" w:rsidP="005B5879">
      <w:pPr>
        <w:ind w:firstLine="709"/>
        <w:jc w:val="both"/>
      </w:pPr>
    </w:p>
    <w:p w:rsidR="005B5879" w:rsidRDefault="005B5879" w:rsidP="005B5879">
      <w:pPr>
        <w:ind w:firstLine="709"/>
        <w:jc w:val="both"/>
      </w:pPr>
      <w:r w:rsidRPr="00740EA5">
        <w:t>Planlanan 114,6 hektar alanın, yaklaşık 2,6 hektarlık kısmının "</w:t>
      </w:r>
      <w:proofErr w:type="spellStart"/>
      <w:r w:rsidRPr="00740EA5">
        <w:t>Yenipeçenek</w:t>
      </w:r>
      <w:proofErr w:type="spellEnd"/>
      <w:r w:rsidRPr="00740EA5">
        <w:t xml:space="preserve"> </w:t>
      </w:r>
      <w:proofErr w:type="gramStart"/>
      <w:r w:rsidRPr="00740EA5">
        <w:t>İskan</w:t>
      </w:r>
      <w:proofErr w:type="gramEnd"/>
      <w:r w:rsidRPr="00740EA5">
        <w:t xml:space="preserve"> Gelişme Alanı" olarak uygulaması yapılmış planlı alandan, yaklaşık 50 hektarlık kısmının, "</w:t>
      </w:r>
      <w:proofErr w:type="spellStart"/>
      <w:r w:rsidRPr="00740EA5">
        <w:t>Yenipeçenek</w:t>
      </w:r>
      <w:proofErr w:type="spellEnd"/>
      <w:r w:rsidRPr="00740EA5">
        <w:t xml:space="preserve"> Köyü Köy Yerleşik Ala</w:t>
      </w:r>
      <w:r>
        <w:t>nı</w:t>
      </w:r>
      <w:r w:rsidRPr="00740EA5">
        <w:t xml:space="preserve"> Uygulama İmar Planı" içerisinde kalan parselasyon planı yapılmamış alandan ve son olarak 62 hektarlık kısmının ise kadastro parselleri, kamu orta malları ve tescil harici alanlardan oluştuğu,</w:t>
      </w:r>
    </w:p>
    <w:p w:rsidR="005B5879" w:rsidRPr="00740EA5" w:rsidRDefault="005B5879" w:rsidP="005B5879">
      <w:pPr>
        <w:ind w:firstLine="709"/>
        <w:jc w:val="both"/>
      </w:pPr>
    </w:p>
    <w:p w:rsidR="005B5879" w:rsidRDefault="005B5879" w:rsidP="005B5879">
      <w:pPr>
        <w:ind w:firstLine="709"/>
        <w:jc w:val="both"/>
      </w:pPr>
      <w:r w:rsidRPr="00740EA5">
        <w:t>Planlama alanı nüfusunun, 2736 kişi olarak öngörüldüğü, sosyal ve teknik altyapı alanlarının bu nüfusa göre belirlendiği, DOP oranının %41,09 olduğu; (önceden imar uygulaması görmemiş olan) tahsis ala</w:t>
      </w:r>
      <w:r>
        <w:t>nı</w:t>
      </w:r>
      <w:r w:rsidRPr="00740EA5">
        <w:t xml:space="preserve"> toplamının 57,24 hektar olarak hesaplandığı,</w:t>
      </w:r>
    </w:p>
    <w:p w:rsidR="005B5879" w:rsidRPr="00740EA5" w:rsidRDefault="005B5879" w:rsidP="005B5879">
      <w:pPr>
        <w:ind w:firstLine="709"/>
        <w:jc w:val="both"/>
      </w:pPr>
    </w:p>
    <w:p w:rsidR="005B5879" w:rsidRDefault="005B5879" w:rsidP="005B5879">
      <w:pPr>
        <w:ind w:firstLine="709"/>
        <w:jc w:val="both"/>
      </w:pPr>
      <w:r w:rsidRPr="00740EA5">
        <w:t>Yaklaşık 1500 m</w:t>
      </w:r>
      <w:r w:rsidRPr="00740EA5">
        <w:rPr>
          <w:vertAlign w:val="superscript"/>
        </w:rPr>
        <w:t>2</w:t>
      </w:r>
      <w:r w:rsidRPr="00740EA5">
        <w:t xml:space="preserve"> yerleşik konut alanında, 0.20/0.40 (TAKS/KAKS), 2 katlı; 61,36 hektar gelişme konut alanında, 0.30/0.60 (TAKS/KAKS), 2 katlı yapılaşma koşulu belirlendiği,</w:t>
      </w:r>
    </w:p>
    <w:p w:rsidR="005B5879" w:rsidRPr="00740EA5" w:rsidRDefault="005B5879" w:rsidP="005B5879">
      <w:pPr>
        <w:ind w:firstLine="709"/>
        <w:jc w:val="both"/>
      </w:pPr>
    </w:p>
    <w:p w:rsidR="005B5879" w:rsidRDefault="005B5879" w:rsidP="005B5879">
      <w:pPr>
        <w:ind w:firstLine="709"/>
        <w:jc w:val="both"/>
      </w:pPr>
      <w:r w:rsidRPr="00740EA5">
        <w:t>Sincan Belediye Meclisinin 07.06.2021/124 tarih/sayılı meclis kararı ve biri mükerrer olmak üzere 32 adet itiraz dilekçesinde yapılan incelemede,</w:t>
      </w:r>
    </w:p>
    <w:p w:rsidR="005B5879" w:rsidRPr="00740EA5" w:rsidRDefault="005B5879" w:rsidP="005B5879">
      <w:pPr>
        <w:ind w:firstLine="709"/>
        <w:jc w:val="both"/>
      </w:pPr>
    </w:p>
    <w:p w:rsidR="005B5879" w:rsidRDefault="005B5879" w:rsidP="005B5879">
      <w:pPr>
        <w:ind w:firstLine="709"/>
        <w:jc w:val="both"/>
      </w:pPr>
      <w:r w:rsidRPr="00740EA5">
        <w:t>1 adet itiraz dilekçes</w:t>
      </w:r>
      <w:r>
        <w:t>inde, ikamet edilen bir evin 10</w:t>
      </w:r>
      <w:r w:rsidRPr="00740EA5">
        <w:t>m'lik bir imar yolunun içinde kaldığından dolayı imar planına itirazda bulunulduğu ve itirazın kabul edilerek imar planı değişikliği önerildiği,</w:t>
      </w: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B5879" w:rsidTr="003F3137">
        <w:trPr>
          <w:trHeight w:val="1008"/>
        </w:trPr>
        <w:tc>
          <w:tcPr>
            <w:tcW w:w="3510" w:type="dxa"/>
          </w:tcPr>
          <w:p w:rsidR="005B5879" w:rsidRDefault="005B5879" w:rsidP="003F3137">
            <w:pPr>
              <w:jc w:val="center"/>
            </w:pPr>
            <w:r>
              <w:t>T.C.</w:t>
            </w:r>
          </w:p>
          <w:p w:rsidR="005B5879" w:rsidRDefault="005B5879" w:rsidP="003F3137">
            <w:pPr>
              <w:jc w:val="center"/>
            </w:pPr>
            <w:r>
              <w:t>ANKARA BÜYÜKŞEHİR</w:t>
            </w:r>
          </w:p>
          <w:p w:rsidR="005B5879" w:rsidRDefault="005B5879" w:rsidP="003F3137">
            <w:pPr>
              <w:jc w:val="center"/>
            </w:pPr>
            <w:r>
              <w:t>BELEDİYE MECLİSİ</w:t>
            </w:r>
          </w:p>
        </w:tc>
      </w:tr>
    </w:tbl>
    <w:p w:rsidR="005B5879" w:rsidRDefault="005B5879" w:rsidP="005B5879">
      <w:pPr>
        <w:tabs>
          <w:tab w:val="left" w:pos="1935"/>
        </w:tabs>
        <w:jc w:val="both"/>
      </w:pPr>
    </w:p>
    <w:p w:rsidR="005B5879" w:rsidRDefault="005B5879" w:rsidP="005B5879">
      <w:pPr>
        <w:tabs>
          <w:tab w:val="left" w:pos="1935"/>
        </w:tabs>
        <w:jc w:val="both"/>
      </w:pPr>
    </w:p>
    <w:p w:rsidR="005B5879" w:rsidRDefault="005B5879" w:rsidP="005B5879">
      <w:pPr>
        <w:ind w:right="-1"/>
        <w:jc w:val="both"/>
      </w:pPr>
      <w:r>
        <w:t xml:space="preserve">Karar No: 1759 </w:t>
      </w:r>
      <w:r>
        <w:tab/>
      </w:r>
      <w:r>
        <w:tab/>
        <w:t xml:space="preserve">  </w:t>
      </w:r>
      <w:r>
        <w:tab/>
      </w:r>
      <w:r>
        <w:tab/>
      </w:r>
      <w:r>
        <w:tab/>
        <w:t xml:space="preserve">                                                   09.09.2021</w:t>
      </w:r>
    </w:p>
    <w:p w:rsidR="005B5879" w:rsidRDefault="005B5879" w:rsidP="005B5879">
      <w:pPr>
        <w:ind w:right="543"/>
        <w:jc w:val="center"/>
      </w:pPr>
    </w:p>
    <w:p w:rsidR="005B5879" w:rsidRDefault="005B5879" w:rsidP="005B5879">
      <w:pPr>
        <w:ind w:right="543"/>
        <w:jc w:val="center"/>
      </w:pPr>
      <w:r>
        <w:t>-2-</w:t>
      </w:r>
    </w:p>
    <w:p w:rsidR="005B5879" w:rsidRDefault="005B5879" w:rsidP="005B5879">
      <w:pPr>
        <w:ind w:firstLine="709"/>
        <w:jc w:val="both"/>
      </w:pPr>
    </w:p>
    <w:p w:rsidR="005B5879" w:rsidRDefault="005B5879" w:rsidP="005B5879">
      <w:pPr>
        <w:ind w:firstLine="709"/>
        <w:jc w:val="both"/>
      </w:pPr>
    </w:p>
    <w:p w:rsidR="005B5879" w:rsidRPr="00740EA5" w:rsidRDefault="005B5879" w:rsidP="005B5879">
      <w:pPr>
        <w:ind w:firstLine="709"/>
        <w:jc w:val="both"/>
      </w:pPr>
    </w:p>
    <w:p w:rsidR="005B5879" w:rsidRDefault="005B5879" w:rsidP="005B5879">
      <w:pPr>
        <w:ind w:firstLine="709"/>
        <w:jc w:val="both"/>
      </w:pPr>
      <w:r w:rsidRPr="00740EA5">
        <w:t>12 adet itiraz dilekçesinde, imar planının tarımsal faaliyetleri olumsuz etkileyeceği; Sincan Belediyesince, mera ve hazineden köy adına edindiği arazilerin bir kısmını köy adına kullanılarak, %40 olan DOP oranının düşürülmesinin gerektiği veya bunlar yapılamayacaksa imar planının iptali için itirazda bulunulduğu,</w:t>
      </w:r>
    </w:p>
    <w:p w:rsidR="005B5879" w:rsidRDefault="005B5879" w:rsidP="005B5879">
      <w:pPr>
        <w:ind w:firstLine="709"/>
        <w:jc w:val="both"/>
      </w:pPr>
    </w:p>
    <w:p w:rsidR="005B5879" w:rsidRDefault="005B5879" w:rsidP="005B5879">
      <w:pPr>
        <w:ind w:firstLine="709"/>
        <w:jc w:val="both"/>
      </w:pPr>
      <w:proofErr w:type="gramStart"/>
      <w:r w:rsidRPr="00740EA5">
        <w:t>19 adet itiraz dilekçesinde, imar planının tarımsal faaliyetleri olumsuz etkileyeceği; 0.60 olan Emsalin, köyün çevresindeki diğer imarlı alanların emsalinden (1.50 ve 2.80) daha düşük olduğu; Sincan Belediyesince, mera ve hazineden köy adına edindiği arazilerin bir kısmının köy adına kullanılarak, %40 olan DOP oranının düşürülmesi gerektiği veya bunlar yapılamayacaksa imar planının iptali için itirazda bulunulduğu,</w:t>
      </w:r>
      <w:proofErr w:type="gramEnd"/>
    </w:p>
    <w:p w:rsidR="005B5879" w:rsidRPr="00740EA5" w:rsidRDefault="005B5879" w:rsidP="005B5879">
      <w:pPr>
        <w:ind w:firstLine="709"/>
        <w:jc w:val="both"/>
      </w:pPr>
    </w:p>
    <w:p w:rsidR="005B5879" w:rsidRDefault="005B5879" w:rsidP="005B5879">
      <w:pPr>
        <w:ind w:firstLine="709"/>
        <w:jc w:val="both"/>
      </w:pPr>
      <w:r w:rsidRPr="00740EA5">
        <w:t>Düzenleme ortaklık payı oranına yönelik itirazların;</w:t>
      </w:r>
    </w:p>
    <w:p w:rsidR="005B5879" w:rsidRPr="00740EA5" w:rsidRDefault="005B5879" w:rsidP="005B5879">
      <w:pPr>
        <w:ind w:firstLine="709"/>
        <w:jc w:val="both"/>
      </w:pPr>
    </w:p>
    <w:p w:rsidR="005B5879" w:rsidRDefault="005B5879" w:rsidP="005B5879">
      <w:pPr>
        <w:ind w:firstLine="709"/>
        <w:jc w:val="both"/>
      </w:pPr>
      <w:r w:rsidRPr="00740EA5">
        <w:t xml:space="preserve">Söz konusu imar planındaki DOP oranının, </w:t>
      </w:r>
      <w:proofErr w:type="gramStart"/>
      <w:r w:rsidRPr="00740EA5">
        <w:t>Mekansal</w:t>
      </w:r>
      <w:proofErr w:type="gramEnd"/>
      <w:r w:rsidRPr="00740EA5">
        <w:t xml:space="preserve"> Planlar Yapım Yönetmeliği 11.maddesindeki "İmar planlarının yapımı ve değişikliklerinde planlanan alanın veya bölgenin şartları ile gelecekteki gereksinimleri göz önünde tutularak kentsel, sosyal ve teknik altyapı alanlarında bu Yönetmeliğin EK-2 Tablosunda belirtilen asgari standartlara ve alan büyüklüklerine uyulur" hükmü doğrultusunda planlama alanına atanan nüfusun ihtiyacına yönelik kentsel, sosyal ve teknik altyapı alanları ayrılarak hesaplandığı,</w:t>
      </w:r>
    </w:p>
    <w:p w:rsidR="005B5879" w:rsidRPr="00740EA5" w:rsidRDefault="005B5879" w:rsidP="005B5879">
      <w:pPr>
        <w:ind w:firstLine="709"/>
        <w:jc w:val="both"/>
      </w:pPr>
    </w:p>
    <w:p w:rsidR="005B5879" w:rsidRDefault="005B5879" w:rsidP="005B5879">
      <w:pPr>
        <w:ind w:firstLine="709"/>
        <w:jc w:val="both"/>
      </w:pPr>
      <w:proofErr w:type="gramStart"/>
      <w:r w:rsidRPr="00740EA5">
        <w:t>Bu oranın 22.02.2020 tarih ve 31047 sayılı Resmi Gazetede yayınlanarak yürürlüğe giren "Arazi ve Arsa Düzenlemeleri Hakkında Yönetmelik" in 4'üncü maddesinde, düzenleme ortaklık payı için "Düzenleme alanındaki ve bölgedeki yaşayanların kentsel faaliyetlerini sürdürebilmeleri için gerekli olan umumi hizmet ve kamu hizmet alanlarını elde etmek ve/veya düzenleme dolayısıyla meydana gelen değer artışları karşılığında; düzenlemeye tâbi tutulan arazi ve arsaların, düzenlemeden önceki yüzölçümlerinden, imar planındaki kulla</w:t>
      </w:r>
      <w:r>
        <w:t>nım kararlarına göre yüzde kırk</w:t>
      </w:r>
      <w:r w:rsidRPr="00740EA5">
        <w:t xml:space="preserve"> beşe (% 45) kadar d</w:t>
      </w:r>
      <w:r>
        <w:t>ü</w:t>
      </w:r>
      <w:r w:rsidRPr="00740EA5">
        <w:t>şülebilen miktardır" ifadesi kullanılmakta ve söz konusu imar planındaki DOP oran</w:t>
      </w:r>
      <w:r>
        <w:t>ın</w:t>
      </w:r>
      <w:r w:rsidRPr="00740EA5">
        <w:t>, aşağıya çekilmesi halinde planlama alanında, kentsel, sosyal ve teknik altyapı alanı yetersizliğinin kentsel yaşam kalitesi üzerinde olumsuz ve telafisi mümkün olmayan etki yaratabileceği, hususları ile reddedildiği,</w:t>
      </w:r>
      <w:proofErr w:type="gramEnd"/>
    </w:p>
    <w:p w:rsidR="005B5879" w:rsidRPr="00740EA5" w:rsidRDefault="005B5879" w:rsidP="005B5879">
      <w:pPr>
        <w:ind w:firstLine="709"/>
        <w:jc w:val="both"/>
      </w:pPr>
    </w:p>
    <w:p w:rsidR="005B5879" w:rsidRDefault="005B5879" w:rsidP="005B5879">
      <w:pPr>
        <w:ind w:firstLine="709"/>
        <w:jc w:val="both"/>
      </w:pPr>
      <w:r w:rsidRPr="00740EA5">
        <w:t>Tarım ve hayvancılık faaliyetlerinin kısıtlanacağına dair itirazların;</w:t>
      </w:r>
    </w:p>
    <w:p w:rsidR="005B5879" w:rsidRPr="00740EA5" w:rsidRDefault="005B5879" w:rsidP="005B5879">
      <w:pPr>
        <w:ind w:firstLine="709"/>
        <w:jc w:val="both"/>
      </w:pPr>
    </w:p>
    <w:p w:rsidR="005B5879" w:rsidRDefault="005B5879" w:rsidP="005B5879">
      <w:pPr>
        <w:ind w:firstLine="709"/>
        <w:jc w:val="both"/>
      </w:pPr>
      <w:r w:rsidRPr="00740EA5">
        <w:t xml:space="preserve">Planlı alanlarla çevrili olduğundan, </w:t>
      </w:r>
      <w:proofErr w:type="spellStart"/>
      <w:r w:rsidRPr="00740EA5">
        <w:t>Yenipeçenek'in</w:t>
      </w:r>
      <w:proofErr w:type="spellEnd"/>
      <w:r w:rsidRPr="00740EA5">
        <w:t>, kırsal niteliğini kaybetme eğiliminde olduğu ve mahalle içerisindeki tarla vasıflı, alanlardaki, düzensiz ve kaçak yapılaşmanın önüne geçmek amacıyla yapı yoğunluğu arttırılmaksızın, düzenli ve planlı alanlar oluşturarak tarımsal faaliyetlerin devamının sağlanmasının mümkün olabileceği,</w:t>
      </w: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B5879" w:rsidTr="003F3137">
        <w:trPr>
          <w:trHeight w:val="1008"/>
        </w:trPr>
        <w:tc>
          <w:tcPr>
            <w:tcW w:w="3510" w:type="dxa"/>
          </w:tcPr>
          <w:p w:rsidR="005B5879" w:rsidRDefault="005B5879" w:rsidP="003F3137">
            <w:pPr>
              <w:jc w:val="center"/>
            </w:pPr>
            <w:r>
              <w:t>T.C.</w:t>
            </w:r>
          </w:p>
          <w:p w:rsidR="005B5879" w:rsidRDefault="005B5879" w:rsidP="003F3137">
            <w:pPr>
              <w:jc w:val="center"/>
            </w:pPr>
            <w:r>
              <w:t>ANKARA BÜYÜKŞEHİR</w:t>
            </w:r>
          </w:p>
          <w:p w:rsidR="005B5879" w:rsidRDefault="005B5879" w:rsidP="003F3137">
            <w:pPr>
              <w:jc w:val="center"/>
            </w:pPr>
            <w:r>
              <w:t>BELEDİYE MECLİSİ</w:t>
            </w:r>
          </w:p>
        </w:tc>
      </w:tr>
    </w:tbl>
    <w:p w:rsidR="005B5879" w:rsidRDefault="005B5879" w:rsidP="005B5879">
      <w:pPr>
        <w:tabs>
          <w:tab w:val="left" w:pos="1935"/>
        </w:tabs>
        <w:jc w:val="both"/>
      </w:pPr>
    </w:p>
    <w:p w:rsidR="005B5879" w:rsidRDefault="005B5879" w:rsidP="005B5879">
      <w:pPr>
        <w:tabs>
          <w:tab w:val="left" w:pos="1935"/>
        </w:tabs>
        <w:jc w:val="both"/>
      </w:pPr>
    </w:p>
    <w:p w:rsidR="005B5879" w:rsidRDefault="005B5879" w:rsidP="005B5879">
      <w:pPr>
        <w:ind w:right="-1"/>
        <w:jc w:val="both"/>
      </w:pPr>
      <w:r>
        <w:t xml:space="preserve">Karar No: 1759 </w:t>
      </w:r>
      <w:r>
        <w:tab/>
      </w:r>
      <w:r>
        <w:tab/>
        <w:t xml:space="preserve">  </w:t>
      </w:r>
      <w:r>
        <w:tab/>
      </w:r>
      <w:r>
        <w:tab/>
      </w:r>
      <w:r>
        <w:tab/>
        <w:t xml:space="preserve">                                                   09.09.2021</w:t>
      </w:r>
    </w:p>
    <w:p w:rsidR="005B5879" w:rsidRDefault="005B5879" w:rsidP="005B5879">
      <w:pPr>
        <w:ind w:right="543"/>
        <w:jc w:val="center"/>
      </w:pPr>
    </w:p>
    <w:p w:rsidR="005B5879" w:rsidRDefault="005B5879" w:rsidP="005B5879">
      <w:pPr>
        <w:ind w:right="543"/>
        <w:jc w:val="center"/>
      </w:pPr>
      <w:r>
        <w:t>-3-</w:t>
      </w:r>
    </w:p>
    <w:p w:rsidR="005B5879" w:rsidRDefault="005B5879" w:rsidP="005B5879">
      <w:pPr>
        <w:jc w:val="both"/>
      </w:pPr>
    </w:p>
    <w:p w:rsidR="005B5879" w:rsidRPr="00740EA5" w:rsidRDefault="005B5879" w:rsidP="005B5879">
      <w:pPr>
        <w:ind w:firstLine="709"/>
        <w:jc w:val="both"/>
      </w:pPr>
    </w:p>
    <w:p w:rsidR="005B5879" w:rsidRDefault="005B5879" w:rsidP="005B5879">
      <w:pPr>
        <w:ind w:firstLine="709"/>
        <w:jc w:val="both"/>
      </w:pPr>
      <w:r w:rsidRPr="00740EA5">
        <w:t xml:space="preserve">Bölgedeki bireysel hayvancılık faaliyetlerinin, çevre sağlığı ve temizliği üzerindeki olumsuz etkileri sebebiyle "Organize Hayvancılık Bölgelerine" yönelik yatırımların arttığı, İlçede Anayurt Bölgesinde bazı Organize Hayvancılık Bölgelerinin faaliyette olduğu, ancak doluluk oranlarının düşük olduğu, ayrıca İlçe </w:t>
      </w:r>
      <w:r>
        <w:t>B</w:t>
      </w:r>
      <w:r w:rsidRPr="00740EA5">
        <w:t>elediyesince bu yatırımlara yönelik "rezerv alanı" çalışmalarının devam ettiği, hususları ile reddedildiği,</w:t>
      </w:r>
    </w:p>
    <w:p w:rsidR="005B5879" w:rsidRDefault="005B5879" w:rsidP="005B5879">
      <w:pPr>
        <w:ind w:firstLine="709"/>
        <w:jc w:val="both"/>
      </w:pPr>
    </w:p>
    <w:p w:rsidR="005B5879" w:rsidRDefault="005B5879" w:rsidP="005B5879">
      <w:pPr>
        <w:ind w:firstLine="709"/>
        <w:jc w:val="both"/>
      </w:pPr>
      <w:r w:rsidRPr="00740EA5">
        <w:t>Emsal ve yapı yoğunluğuna yönelik itirazların;</w:t>
      </w:r>
    </w:p>
    <w:p w:rsidR="005B5879" w:rsidRPr="00740EA5" w:rsidRDefault="005B5879" w:rsidP="005B5879">
      <w:pPr>
        <w:ind w:firstLine="709"/>
        <w:jc w:val="both"/>
      </w:pPr>
    </w:p>
    <w:p w:rsidR="005B5879" w:rsidRDefault="005B5879" w:rsidP="005B5879">
      <w:pPr>
        <w:ind w:firstLine="709"/>
        <w:jc w:val="both"/>
      </w:pPr>
      <w:proofErr w:type="spellStart"/>
      <w:r w:rsidRPr="00740EA5">
        <w:t>Yenipeçenek</w:t>
      </w:r>
      <w:proofErr w:type="spellEnd"/>
      <w:r w:rsidRPr="00740EA5">
        <w:t xml:space="preserve"> Mahallesi içerisindeki, tarımsal nitelikli ve m</w:t>
      </w:r>
      <w:r>
        <w:t xml:space="preserve">era vasıflı araziler üzerindeki </w:t>
      </w:r>
      <w:r w:rsidRPr="00740EA5">
        <w:t>ruhsatsız yapılaşmanın, arazinin niteliğini kaybetmesine sebep ol</w:t>
      </w:r>
      <w:r>
        <w:t>duğu, planlama bölgesindeki nüfu</w:t>
      </w:r>
      <w:r w:rsidRPr="00740EA5">
        <w:t xml:space="preserve">sun artmasına bağlı olarak kentsel, sosyal ve teknik altyapı alanları ve yatırımlarına (Doğalgaz, Elektrik, su v.b.) ihtiyaç duyulduğu tespiti ile düzenli yapılaşma ve altyapı yatırımları için mevcut planlı alanlarda </w:t>
      </w:r>
      <w:proofErr w:type="gramStart"/>
      <w:r w:rsidRPr="00740EA5">
        <w:t>revizyon</w:t>
      </w:r>
      <w:proofErr w:type="gramEnd"/>
      <w:r w:rsidRPr="00740EA5">
        <w:t xml:space="preserve"> yapılaması ve ilave alanların imara açılmasına ihtiyaç duyulduğu,</w:t>
      </w:r>
    </w:p>
    <w:p w:rsidR="005B5879" w:rsidRPr="00740EA5" w:rsidRDefault="005B5879" w:rsidP="005B5879">
      <w:pPr>
        <w:ind w:firstLine="709"/>
        <w:jc w:val="both"/>
      </w:pPr>
    </w:p>
    <w:p w:rsidR="005B5879" w:rsidRPr="00740EA5" w:rsidRDefault="005B5879" w:rsidP="005B5879">
      <w:pPr>
        <w:ind w:firstLine="709"/>
        <w:jc w:val="both"/>
      </w:pPr>
      <w:r w:rsidRPr="00740EA5">
        <w:t xml:space="preserve">Bu hususta kentselleşmeye geçişin daha yumuşak sağlanması amacıyla önerilen uygulama imar planı teklifinde, yapı yoğunluğunun E:0.60 </w:t>
      </w:r>
      <w:proofErr w:type="spellStart"/>
      <w:r w:rsidRPr="00740EA5">
        <w:t>Yençok</w:t>
      </w:r>
      <w:proofErr w:type="spellEnd"/>
      <w:r w:rsidRPr="00740EA5">
        <w:t>:2 kat yapıla</w:t>
      </w:r>
      <w:r>
        <w:t>şma koşulları ile oluşturulduğu,</w:t>
      </w:r>
    </w:p>
    <w:p w:rsidR="005B5879" w:rsidRDefault="005B5879" w:rsidP="005B5879">
      <w:pPr>
        <w:ind w:firstLine="709"/>
        <w:jc w:val="both"/>
      </w:pPr>
    </w:p>
    <w:p w:rsidR="005B5879" w:rsidRDefault="005B5879" w:rsidP="005B5879">
      <w:pPr>
        <w:ind w:firstLine="709"/>
        <w:jc w:val="both"/>
      </w:pPr>
      <w:r w:rsidRPr="00740EA5">
        <w:t>İmar planlarının, bölge özelindeki genel gereksinimler doğrultusunda yapılan, eşik analizleri ve diğer bilimsel, nesnel ve teknik gerekçeler doğrultusunda hazırlandığı göz önünde bulundurularak, her imar planının gerekçesinin ve yapılaşma koşullarının, kendi koşulları içinde değerlendirilmesi gerektiği, hususları ile reddedildiği,</w:t>
      </w:r>
    </w:p>
    <w:p w:rsidR="005B5879" w:rsidRPr="00740EA5" w:rsidRDefault="005B5879" w:rsidP="005B5879">
      <w:pPr>
        <w:ind w:firstLine="709"/>
        <w:jc w:val="both"/>
      </w:pPr>
    </w:p>
    <w:p w:rsidR="005B5879" w:rsidRDefault="005B5879" w:rsidP="005B5879">
      <w:pPr>
        <w:ind w:firstLine="709"/>
        <w:jc w:val="both"/>
      </w:pPr>
      <w:proofErr w:type="gramStart"/>
      <w:r w:rsidRPr="00740EA5">
        <w:t>Sincan Belediyesine geçen mera ve hazine arazilerden, bedelli veya bedelsiz, şahıs parsellerine katkı sağlanmasına yönelik taleplerin; planlama çalışmaları öncesi kurum görüşü talebi sürecinde, Sincan Belediyesi tarafından ot bedeli yatırılan mera alanlarının, plana yönelik idari sürecin kesinleşmesine takiben Maliye H</w:t>
      </w:r>
      <w:r>
        <w:t>a</w:t>
      </w:r>
      <w:r w:rsidRPr="00740EA5">
        <w:t>zinesi adına tescil edileceği ve hazine arazilerinin, maliklerin parsellerine ilave edilmesine yönelik ise ilgili kanun ve yönetmelik hükümleri doğrultusunda "parselasyon planı" sürecinde değerlendirilebileceği, hususları ile reddedildiği,</w:t>
      </w:r>
      <w:proofErr w:type="gramEnd"/>
    </w:p>
    <w:p w:rsidR="005B5879" w:rsidRPr="00740EA5" w:rsidRDefault="005B5879" w:rsidP="005B5879">
      <w:pPr>
        <w:ind w:firstLine="709"/>
        <w:jc w:val="both"/>
      </w:pPr>
    </w:p>
    <w:p w:rsidR="005B5879" w:rsidRDefault="005B5879" w:rsidP="005B5879">
      <w:pPr>
        <w:ind w:firstLine="709"/>
        <w:jc w:val="both"/>
      </w:pPr>
      <w:r w:rsidRPr="00740EA5">
        <w:t>Abdullah Güre</w:t>
      </w:r>
      <w:r>
        <w:t>l</w:t>
      </w:r>
      <w:r w:rsidRPr="00740EA5">
        <w:t>'in ikame</w:t>
      </w:r>
      <w:r>
        <w:t>t ettiği evin, teklif planda 10</w:t>
      </w:r>
      <w:r w:rsidRPr="00740EA5">
        <w:t>m'lik yolun içinde kaldığına yönelik itirazın;</w:t>
      </w:r>
    </w:p>
    <w:p w:rsidR="005B5879" w:rsidRPr="00740EA5" w:rsidRDefault="005B5879" w:rsidP="005B5879">
      <w:pPr>
        <w:jc w:val="both"/>
      </w:pPr>
    </w:p>
    <w:p w:rsidR="005B5879" w:rsidRDefault="005B5879" w:rsidP="005B5879">
      <w:pPr>
        <w:ind w:firstLine="709"/>
        <w:jc w:val="both"/>
      </w:pPr>
      <w:r w:rsidRPr="00740EA5">
        <w:t xml:space="preserve">Söz konusu taşınmazın </w:t>
      </w:r>
      <w:r>
        <w:t>tescil harici alanda bulunduğu,</w:t>
      </w:r>
      <w:r w:rsidRPr="00740EA5">
        <w:t xml:space="preserve"> ancak yapı kayıt belgesinin alındığı, emlak bey</w:t>
      </w:r>
      <w:r>
        <w:t>a</w:t>
      </w:r>
      <w:r w:rsidRPr="00740EA5">
        <w:t>nında 1958 yapımı olduğu ve imar planında 10 metrelik imar yolu a</w:t>
      </w:r>
      <w:r>
        <w:t>l</w:t>
      </w:r>
      <w:r w:rsidRPr="00740EA5">
        <w:t>tında kaldığı tespit edilmiş olup imar yolunun taşınmazın güneyine kaydırılmak sureti ile düzenlemesinin planın bütünlüğünü bozmayacağı, hususları ile kabulüne karar verildiği, tespit edilmiş olup;</w:t>
      </w: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p w:rsidR="005B5879" w:rsidRDefault="005B5879" w:rsidP="005B587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B5879" w:rsidTr="003F3137">
        <w:trPr>
          <w:trHeight w:val="1008"/>
        </w:trPr>
        <w:tc>
          <w:tcPr>
            <w:tcW w:w="3510" w:type="dxa"/>
          </w:tcPr>
          <w:p w:rsidR="005B5879" w:rsidRDefault="005B5879" w:rsidP="003F3137">
            <w:pPr>
              <w:jc w:val="center"/>
            </w:pPr>
            <w:r>
              <w:t>T.C.</w:t>
            </w:r>
          </w:p>
          <w:p w:rsidR="005B5879" w:rsidRDefault="005B5879" w:rsidP="003F3137">
            <w:pPr>
              <w:jc w:val="center"/>
            </w:pPr>
            <w:r>
              <w:t>ANKARA BÜYÜKŞEHİR</w:t>
            </w:r>
          </w:p>
          <w:p w:rsidR="005B5879" w:rsidRDefault="005B5879" w:rsidP="003F3137">
            <w:pPr>
              <w:jc w:val="center"/>
            </w:pPr>
            <w:r>
              <w:t>BELEDİYE MECLİSİ</w:t>
            </w:r>
          </w:p>
        </w:tc>
      </w:tr>
    </w:tbl>
    <w:p w:rsidR="005B5879" w:rsidRDefault="005B5879" w:rsidP="005B5879">
      <w:pPr>
        <w:tabs>
          <w:tab w:val="left" w:pos="1935"/>
        </w:tabs>
        <w:jc w:val="both"/>
      </w:pPr>
    </w:p>
    <w:p w:rsidR="005B5879" w:rsidRDefault="005B5879" w:rsidP="005B5879">
      <w:pPr>
        <w:tabs>
          <w:tab w:val="left" w:pos="1935"/>
        </w:tabs>
        <w:jc w:val="both"/>
      </w:pPr>
    </w:p>
    <w:p w:rsidR="005B5879" w:rsidRDefault="005B5879" w:rsidP="005B5879">
      <w:pPr>
        <w:ind w:right="-1"/>
        <w:jc w:val="both"/>
      </w:pPr>
      <w:r>
        <w:t xml:space="preserve">Karar No: 1759 </w:t>
      </w:r>
      <w:r>
        <w:tab/>
      </w:r>
      <w:r>
        <w:tab/>
        <w:t xml:space="preserve">  </w:t>
      </w:r>
      <w:r>
        <w:tab/>
      </w:r>
      <w:r>
        <w:tab/>
      </w:r>
      <w:r>
        <w:tab/>
        <w:t xml:space="preserve">                                                   09.09.2021</w:t>
      </w:r>
    </w:p>
    <w:p w:rsidR="005B5879" w:rsidRDefault="005B5879" w:rsidP="005B5879">
      <w:pPr>
        <w:ind w:right="543"/>
        <w:jc w:val="center"/>
      </w:pPr>
    </w:p>
    <w:p w:rsidR="005B5879" w:rsidRDefault="005B5879" w:rsidP="005B5879">
      <w:pPr>
        <w:ind w:right="543"/>
        <w:jc w:val="center"/>
      </w:pPr>
      <w:r>
        <w:t>-4-</w:t>
      </w:r>
    </w:p>
    <w:p w:rsidR="005B5879" w:rsidRDefault="005B5879" w:rsidP="005B5879">
      <w:pPr>
        <w:ind w:firstLine="709"/>
        <w:jc w:val="both"/>
      </w:pPr>
    </w:p>
    <w:p w:rsidR="005B5879" w:rsidRDefault="005B5879" w:rsidP="005B5879">
      <w:pPr>
        <w:ind w:firstLine="709"/>
        <w:jc w:val="both"/>
      </w:pPr>
    </w:p>
    <w:p w:rsidR="005B5879" w:rsidRPr="00740EA5" w:rsidRDefault="005B5879" w:rsidP="005B5879">
      <w:pPr>
        <w:ind w:firstLine="709"/>
        <w:jc w:val="both"/>
      </w:pPr>
    </w:p>
    <w:p w:rsidR="005B5879" w:rsidRDefault="005B5879" w:rsidP="005B5879">
      <w:pPr>
        <w:ind w:firstLine="709"/>
        <w:jc w:val="both"/>
      </w:pPr>
      <w:proofErr w:type="spellStart"/>
      <w:r w:rsidRPr="00740EA5">
        <w:t>Yenipeçenek</w:t>
      </w:r>
      <w:proofErr w:type="spellEnd"/>
      <w:r w:rsidRPr="00740EA5">
        <w:t xml:space="preserve"> Mahallesi, 1/1000 ölçekli Revizyon+İlave Uygulama İm</w:t>
      </w:r>
      <w:r>
        <w:t>a</w:t>
      </w:r>
      <w:r w:rsidRPr="00740EA5">
        <w:t>r Planına yapılan itirazlara ilişkin, Sincan Belediye Meclisi tarafından alınan ve yu</w:t>
      </w:r>
      <w:r>
        <w:t>karıda gerekçeleri açıklanan 07.</w:t>
      </w:r>
      <w:r w:rsidRPr="00740EA5">
        <w:t>06.2021/124 tarih/sayılı meclis kararında Başkanlığımızca yapılan değerlendirme sonucunda;</w:t>
      </w:r>
    </w:p>
    <w:p w:rsidR="005B5879" w:rsidRPr="00740EA5" w:rsidRDefault="005B5879" w:rsidP="005B5879">
      <w:pPr>
        <w:ind w:firstLine="709"/>
        <w:jc w:val="both"/>
      </w:pPr>
    </w:p>
    <w:p w:rsidR="005B5879" w:rsidRDefault="005B5879" w:rsidP="005B5879">
      <w:pPr>
        <w:ind w:firstLine="709"/>
        <w:jc w:val="both"/>
      </w:pPr>
      <w:proofErr w:type="gramStart"/>
      <w:r w:rsidRPr="00740EA5">
        <w:t>Kabul edilen itirazın, hak kaybı ve mağduriyete sebep olduğu gerekçesiyle, teklif plandaki söz konusu l</w:t>
      </w:r>
      <w:r>
        <w:t>0</w:t>
      </w:r>
      <w:r w:rsidRPr="00740EA5">
        <w:t>m'lik yolun kaydırılmak suretiyle çözüme kavuşacağı ve bu plan değişikliğinin imar planının bütünlüğünü bozmayacağı tarafımızca da uygun görüldüğü; ancak söz konusu mağduriyeti gidermek için Sincan Belediyesince hazırlanıp sunulan plan değişikliği teklifindeki, 150 m uzunluğunda ve 10 m genişliğindeki yo</w:t>
      </w:r>
      <w:r>
        <w:t>l</w:t>
      </w:r>
      <w:r w:rsidRPr="00740EA5">
        <w:t>un eğiminin, ortalama %21, maksimum ise %40 civarında hesaplandığı, ba</w:t>
      </w:r>
      <w:r>
        <w:t>şı ile sonundaki kot farkının 31</w:t>
      </w:r>
      <w:r w:rsidRPr="00740EA5">
        <w:t>m olduğu, bu durumun gerek yolun ve kavşaklarının yapımı aşamasında, gerekse parselasyon sonrasında cephe alma ve yol kotu hesaplanması aşamasında sıkıntıya sebep olacağı,</w:t>
      </w:r>
      <w:proofErr w:type="gramEnd"/>
    </w:p>
    <w:p w:rsidR="005B5879" w:rsidRPr="00740EA5" w:rsidRDefault="005B5879" w:rsidP="005B5879">
      <w:pPr>
        <w:ind w:firstLine="709"/>
        <w:jc w:val="both"/>
      </w:pPr>
    </w:p>
    <w:p w:rsidR="005B5879" w:rsidRDefault="005B5879" w:rsidP="005B5879">
      <w:pPr>
        <w:ind w:firstLine="709"/>
        <w:jc w:val="both"/>
      </w:pPr>
      <w:r w:rsidRPr="00740EA5">
        <w:t>Reddedilen itirazların ise çeşitli kanun ve yönetmeliklerle belirlenmiş olan ölçütleri ihlal etmeyen bir plan anlayışı ile üretilmiş plan kararlarına yapılan itirazlar olduğundan reddedilmesinin tarafımızca da uygun olduğu değerlendirilmekle birlikte, karar merciinin Belediye Meclisinin olduğu</w:t>
      </w:r>
      <w:r>
        <w:t xml:space="preserve"> görüş ve kanaatine varıldığı,</w:t>
      </w:r>
    </w:p>
    <w:p w:rsidR="005B5879" w:rsidRPr="00740EA5" w:rsidRDefault="005B5879" w:rsidP="005B5879">
      <w:pPr>
        <w:ind w:firstLine="709"/>
        <w:jc w:val="both"/>
      </w:pPr>
    </w:p>
    <w:p w:rsidR="00576BD3" w:rsidRDefault="005B5879" w:rsidP="005B5879">
      <w:pPr>
        <w:ind w:firstLine="709"/>
        <w:jc w:val="both"/>
      </w:pPr>
      <w:r>
        <w:t xml:space="preserve">Hususları tespit edilmiş olup, </w:t>
      </w:r>
      <w:r w:rsidRPr="00740EA5">
        <w:t xml:space="preserve">Sincan İlçesi </w:t>
      </w:r>
      <w:proofErr w:type="spellStart"/>
      <w:r w:rsidRPr="00740EA5">
        <w:t>Yenipeçenek</w:t>
      </w:r>
      <w:proofErr w:type="spellEnd"/>
      <w:r w:rsidRPr="00740EA5">
        <w:t xml:space="preserve"> Mahallesi 1/1000 ölçekli Revizyon+İlave Uygulama İmar Planına yapılan itirazların, kısmen ret kısmen kabulüne yönelik alınan, Sincan Belediye Meclisinin 07.06.2021/124</w:t>
      </w:r>
      <w:r>
        <w:t xml:space="preserve"> tarih/sayılı meclis kararının “</w:t>
      </w:r>
      <w:proofErr w:type="spellStart"/>
      <w:r>
        <w:t>onayı”na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5F01F3" w:rsidRDefault="005F01F3" w:rsidP="00B10AB3">
      <w:pPr>
        <w:jc w:val="both"/>
      </w:pPr>
    </w:p>
    <w:p w:rsidR="0011429C" w:rsidRDefault="0011429C" w:rsidP="00B85B77">
      <w:pPr>
        <w:ind w:firstLine="708"/>
        <w:jc w:val="both"/>
      </w:pPr>
    </w:p>
    <w:p w:rsidR="0063481B" w:rsidRDefault="0063481B" w:rsidP="00B85B77">
      <w:pPr>
        <w:ind w:firstLine="708"/>
        <w:jc w:val="both"/>
      </w:pPr>
    </w:p>
    <w:p w:rsidR="0063481B" w:rsidRDefault="0063481B" w:rsidP="00B85B77">
      <w:pPr>
        <w:ind w:firstLine="708"/>
        <w:jc w:val="both"/>
      </w:pPr>
    </w:p>
    <w:p w:rsidR="0063481B" w:rsidRDefault="0063481B"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D84243">
      <w:pPr>
        <w:jc w:val="both"/>
      </w:pPr>
    </w:p>
    <w:p w:rsidR="00D84243" w:rsidRDefault="00D84243" w:rsidP="00D84243">
      <w:pPr>
        <w:jc w:val="both"/>
      </w:pPr>
    </w:p>
    <w:p w:rsidR="00D84243" w:rsidRDefault="00D84243" w:rsidP="00D84243">
      <w:pPr>
        <w:jc w:val="both"/>
      </w:pPr>
    </w:p>
    <w:p w:rsidR="00D84243" w:rsidRDefault="00D84243" w:rsidP="00D84243">
      <w:pPr>
        <w:jc w:val="both"/>
      </w:pPr>
    </w:p>
    <w:p w:rsidR="00D84243" w:rsidRDefault="00D84243" w:rsidP="00D84243">
      <w:pPr>
        <w:jc w:val="both"/>
      </w:pPr>
    </w:p>
    <w:p w:rsidR="00D84243" w:rsidRDefault="00D84243" w:rsidP="00D84243">
      <w:pPr>
        <w:jc w:val="both"/>
      </w:pPr>
    </w:p>
    <w:p w:rsidR="00D84243" w:rsidRDefault="00D84243" w:rsidP="00D84243">
      <w:pPr>
        <w:jc w:val="both"/>
      </w:pPr>
    </w:p>
    <w:p w:rsidR="00D84243" w:rsidRDefault="00D84243" w:rsidP="00D84243">
      <w:pPr>
        <w:jc w:val="both"/>
      </w:pPr>
    </w:p>
    <w:p w:rsidR="00D84243" w:rsidRDefault="00D84243" w:rsidP="00D84243">
      <w:pPr>
        <w:jc w:val="both"/>
      </w:pPr>
    </w:p>
    <w:p w:rsidR="00D84243" w:rsidRDefault="00D84243" w:rsidP="00D84243">
      <w:pPr>
        <w:jc w:val="both"/>
      </w:pPr>
    </w:p>
    <w:p w:rsidR="00D84243" w:rsidRDefault="00D84243" w:rsidP="00D84243">
      <w:pPr>
        <w:jc w:val="both"/>
      </w:pPr>
    </w:p>
    <w:p w:rsidR="00D84243" w:rsidRDefault="00D84243" w:rsidP="00D84243">
      <w:pPr>
        <w:jc w:val="both"/>
      </w:pPr>
    </w:p>
    <w:p w:rsidR="00D84243" w:rsidRDefault="00D84243" w:rsidP="00D84243">
      <w:pPr>
        <w:tabs>
          <w:tab w:val="center" w:pos="4748"/>
          <w:tab w:val="left" w:pos="5430"/>
        </w:tabs>
        <w:jc w:val="center"/>
      </w:pPr>
    </w:p>
    <w:p w:rsidR="00D84243" w:rsidRDefault="00D84243" w:rsidP="00D84243">
      <w:pPr>
        <w:tabs>
          <w:tab w:val="center" w:pos="4748"/>
          <w:tab w:val="left" w:pos="5430"/>
        </w:tabs>
        <w:jc w:val="center"/>
      </w:pPr>
      <w:r>
        <w:t>T.C.</w:t>
      </w:r>
    </w:p>
    <w:p w:rsidR="00D84243" w:rsidRDefault="00D84243" w:rsidP="00D84243">
      <w:pPr>
        <w:jc w:val="center"/>
      </w:pPr>
      <w:r>
        <w:t>ANKARA BÜYÜKŞEHİR BELEDİYE MECLİSİ</w:t>
      </w:r>
    </w:p>
    <w:p w:rsidR="00D84243" w:rsidRDefault="00D84243" w:rsidP="00D84243">
      <w:pPr>
        <w:jc w:val="center"/>
      </w:pPr>
      <w:r>
        <w:t>İmar ve Bayındırlık Komisyonu Raporu</w:t>
      </w:r>
    </w:p>
    <w:p w:rsidR="00D84243" w:rsidRDefault="00D84243" w:rsidP="00D84243">
      <w:pPr>
        <w:jc w:val="center"/>
      </w:pPr>
    </w:p>
    <w:p w:rsidR="00D84243" w:rsidRDefault="00D84243" w:rsidP="00D84243">
      <w:pPr>
        <w:jc w:val="center"/>
      </w:pPr>
      <w:r>
        <w:t>Rapor No: 401</w:t>
      </w:r>
      <w:r>
        <w:tab/>
        <w:t xml:space="preserve">     </w:t>
      </w:r>
      <w:r>
        <w:tab/>
        <w:t xml:space="preserve">                 </w:t>
      </w:r>
      <w:r>
        <w:tab/>
      </w:r>
      <w:r>
        <w:tab/>
        <w:t xml:space="preserve">         </w:t>
      </w:r>
      <w:r>
        <w:tab/>
      </w:r>
      <w:r>
        <w:tab/>
      </w:r>
      <w:r>
        <w:tab/>
        <w:t xml:space="preserve">                   17.08.2021</w:t>
      </w:r>
    </w:p>
    <w:p w:rsidR="00D84243" w:rsidRDefault="00D84243" w:rsidP="00D84243">
      <w:pPr>
        <w:pStyle w:val="Balk7"/>
        <w:jc w:val="center"/>
      </w:pPr>
      <w:r>
        <w:t>BÜYÜKŞEHİR BELEDİYE MECLİSİ BAŞKANLIĞINA</w:t>
      </w:r>
    </w:p>
    <w:p w:rsidR="00D84243" w:rsidRDefault="00D84243" w:rsidP="00D84243"/>
    <w:p w:rsidR="00D84243" w:rsidRDefault="00D84243" w:rsidP="00D84243"/>
    <w:p w:rsidR="00D84243" w:rsidRPr="00961FB8" w:rsidRDefault="00D84243" w:rsidP="00D84243"/>
    <w:p w:rsidR="00D84243" w:rsidRPr="00C65FF1" w:rsidRDefault="00D84243" w:rsidP="00D84243">
      <w:pPr>
        <w:ind w:firstLine="709"/>
        <w:jc w:val="both"/>
      </w:pPr>
      <w:r w:rsidRPr="00740EA5">
        <w:t xml:space="preserve">Sincan İlçesi </w:t>
      </w:r>
      <w:proofErr w:type="spellStart"/>
      <w:r w:rsidRPr="00740EA5">
        <w:t>Yenipeçenek</w:t>
      </w:r>
      <w:proofErr w:type="spellEnd"/>
      <w:r w:rsidRPr="00740EA5">
        <w:t xml:space="preserve"> Mahallesi 1/1000 ölçekli </w:t>
      </w:r>
      <w:proofErr w:type="gramStart"/>
      <w:r w:rsidRPr="00740EA5">
        <w:t>revizyon</w:t>
      </w:r>
      <w:proofErr w:type="gramEnd"/>
      <w:r w:rsidRPr="00740EA5">
        <w:t xml:space="preserve"> ve ilave uygulama imar planına yapılan itirazlara</w:t>
      </w:r>
      <w:r w:rsidRPr="0070367E">
        <w:t xml:space="preserve"> ilişkin</w:t>
      </w:r>
      <w:r>
        <w:t xml:space="preserve"> Büyükşehir Belediye Meclisinin 09.08.2021 tarih ve 135. gündem maddesi olarak komisyonumuza havale edilen dosya incelendi.</w:t>
      </w:r>
    </w:p>
    <w:p w:rsidR="00D84243" w:rsidRDefault="00D84243" w:rsidP="00D84243">
      <w:pPr>
        <w:ind w:firstLine="709"/>
        <w:jc w:val="both"/>
      </w:pPr>
    </w:p>
    <w:p w:rsidR="00D84243" w:rsidRDefault="00D84243" w:rsidP="00D84243">
      <w:pPr>
        <w:ind w:firstLine="709"/>
        <w:jc w:val="both"/>
      </w:pPr>
      <w:proofErr w:type="gramStart"/>
      <w:r>
        <w:t xml:space="preserve">Komisyonumuzca yapılan incelemeler neticesinde; </w:t>
      </w:r>
      <w:r w:rsidRPr="00740EA5">
        <w:t xml:space="preserve">06.11.2020/200 tarih/sayılı Sincan Belediye Meclis kararı ile uygun bulunan ve Ankara Büyükşehir Belediye Meclisinin 09.03.2021/407 tarih/sayılı kararı ile </w:t>
      </w:r>
      <w:proofErr w:type="spellStart"/>
      <w:r w:rsidRPr="00740EA5">
        <w:t>tadilen</w:t>
      </w:r>
      <w:proofErr w:type="spellEnd"/>
      <w:r w:rsidRPr="00740EA5">
        <w:t xml:space="preserve"> onaylanan, </w:t>
      </w:r>
      <w:proofErr w:type="spellStart"/>
      <w:r w:rsidRPr="00740EA5">
        <w:t>Yenipeçenek</w:t>
      </w:r>
      <w:proofErr w:type="spellEnd"/>
      <w:r w:rsidRPr="00740EA5">
        <w:t xml:space="preserve"> Mahallesi "1/1000 ölçekli Revizyon+İlave Uygulama İmar P</w:t>
      </w:r>
      <w:r>
        <w:t>l</w:t>
      </w:r>
      <w:r w:rsidRPr="00740EA5">
        <w:t>anı"na askı sürecinde yapılan itirazlara ilişkin alınan 07.06.2021 gün ve 124 sayılı Sincan Belediye Meclisi kararı, S</w:t>
      </w:r>
      <w:r>
        <w:t>incan Belediye Başkanlığının 21.</w:t>
      </w:r>
      <w:r w:rsidRPr="00740EA5">
        <w:t xml:space="preserve">06.2021 gün ve 14462 sayılı yazısı ile 5216 sayılı Kanunun 14'üncü maddesi uyarınca </w:t>
      </w:r>
      <w:r>
        <w:t xml:space="preserve">İmar ve Şehircilik Dairesi </w:t>
      </w:r>
      <w:r w:rsidRPr="00740EA5">
        <w:t>Başkanlığı</w:t>
      </w:r>
      <w:r>
        <w:t>na sunulduğu,</w:t>
      </w:r>
      <w:proofErr w:type="gramEnd"/>
    </w:p>
    <w:p w:rsidR="00D84243" w:rsidRPr="00740EA5" w:rsidRDefault="00D84243" w:rsidP="00D84243">
      <w:pPr>
        <w:ind w:firstLine="709"/>
        <w:jc w:val="both"/>
      </w:pPr>
    </w:p>
    <w:p w:rsidR="00D84243" w:rsidRPr="00740EA5" w:rsidRDefault="00D84243" w:rsidP="00D84243">
      <w:pPr>
        <w:ind w:firstLine="709"/>
        <w:jc w:val="both"/>
      </w:pPr>
      <w:r w:rsidRPr="00740EA5">
        <w:t>Yapılan incelemede;</w:t>
      </w:r>
    </w:p>
    <w:p w:rsidR="00D84243" w:rsidRDefault="00D84243" w:rsidP="00D84243">
      <w:pPr>
        <w:ind w:firstLine="709"/>
        <w:jc w:val="both"/>
      </w:pPr>
      <w:r w:rsidRPr="00740EA5">
        <w:t xml:space="preserve">Mevcuttaki çok parçalı ve küçük mülkiyet deseninden kaynaklanan sorunların çözülerek, uygulanabilir bir imar planı oluşturulması, alanda düzenli yapılaşmanın sağlanması, mahallenin altyapı eksikliklerinin tamamlanması ve düzenli kentsel gelişmenin sağlanması amaçlarıyla </w:t>
      </w:r>
      <w:proofErr w:type="spellStart"/>
      <w:r w:rsidRPr="00740EA5">
        <w:t>Yenipeçenek'i</w:t>
      </w:r>
      <w:proofErr w:type="spellEnd"/>
      <w:r w:rsidRPr="00740EA5">
        <w:t xml:space="preserve"> kapsayan planların yenilenmesi gerektiği için imar planı yapıldığı,</w:t>
      </w:r>
    </w:p>
    <w:p w:rsidR="00D84243" w:rsidRPr="00740EA5" w:rsidRDefault="00D84243" w:rsidP="00D84243">
      <w:pPr>
        <w:ind w:firstLine="709"/>
        <w:jc w:val="both"/>
      </w:pPr>
    </w:p>
    <w:p w:rsidR="00D84243" w:rsidRDefault="00D84243" w:rsidP="00D84243">
      <w:pPr>
        <w:ind w:firstLine="709"/>
        <w:jc w:val="both"/>
      </w:pPr>
      <w:r w:rsidRPr="00740EA5">
        <w:t>Planlanan 114,6 hektar alanın, yaklaşık 2,6 hektarlık kısmının "</w:t>
      </w:r>
      <w:proofErr w:type="spellStart"/>
      <w:r w:rsidRPr="00740EA5">
        <w:t>Yenipeçenek</w:t>
      </w:r>
      <w:proofErr w:type="spellEnd"/>
      <w:r w:rsidRPr="00740EA5">
        <w:t xml:space="preserve"> </w:t>
      </w:r>
      <w:proofErr w:type="gramStart"/>
      <w:r w:rsidRPr="00740EA5">
        <w:t>İskan</w:t>
      </w:r>
      <w:proofErr w:type="gramEnd"/>
      <w:r w:rsidRPr="00740EA5">
        <w:t xml:space="preserve"> Gelişme Alanı" olarak uygulaması yapılmış planlı alandan, yaklaşık 50 hektarlık kısmının, "</w:t>
      </w:r>
      <w:proofErr w:type="spellStart"/>
      <w:r w:rsidRPr="00740EA5">
        <w:t>Yenipeçenek</w:t>
      </w:r>
      <w:proofErr w:type="spellEnd"/>
      <w:r w:rsidRPr="00740EA5">
        <w:t xml:space="preserve"> Köyü Köy Yerleşik Ala</w:t>
      </w:r>
      <w:r>
        <w:t>nı</w:t>
      </w:r>
      <w:r w:rsidRPr="00740EA5">
        <w:t xml:space="preserve"> Uygulama İmar Planı" içerisinde kalan parselasyon planı yapılmamış alandan ve son olarak 62 hektarlık kısmının ise kadastro parselleri, kamu orta malları ve tescil harici alanlardan oluştuğu,</w:t>
      </w:r>
    </w:p>
    <w:p w:rsidR="00D84243" w:rsidRPr="00740EA5" w:rsidRDefault="00D84243" w:rsidP="00D84243">
      <w:pPr>
        <w:ind w:firstLine="709"/>
        <w:jc w:val="both"/>
      </w:pPr>
    </w:p>
    <w:p w:rsidR="00D84243" w:rsidRDefault="00D84243" w:rsidP="00D84243">
      <w:pPr>
        <w:ind w:firstLine="709"/>
        <w:jc w:val="both"/>
      </w:pPr>
      <w:r w:rsidRPr="00740EA5">
        <w:t>Planlama alanı nüfusunun, 2736 kişi olarak öngörüldüğü, sosyal ve teknik altyapı alanlarının bu nüfusa göre belirlendiği, DOP oranının %41,09 olduğu; (önceden imar uygulaması görmemiş olan) tahsis ala</w:t>
      </w:r>
      <w:r>
        <w:t>nı</w:t>
      </w:r>
      <w:r w:rsidRPr="00740EA5">
        <w:t xml:space="preserve"> toplamının 57,24 hektar olarak hesaplandığı,</w:t>
      </w:r>
    </w:p>
    <w:p w:rsidR="00D84243" w:rsidRPr="00740EA5" w:rsidRDefault="00D84243" w:rsidP="00D84243">
      <w:pPr>
        <w:ind w:firstLine="709"/>
        <w:jc w:val="both"/>
      </w:pPr>
    </w:p>
    <w:p w:rsidR="00D84243" w:rsidRDefault="00D84243" w:rsidP="00D84243">
      <w:pPr>
        <w:ind w:firstLine="709"/>
        <w:jc w:val="both"/>
      </w:pPr>
      <w:r w:rsidRPr="00740EA5">
        <w:t>Yaklaşık 1500 m</w:t>
      </w:r>
      <w:r w:rsidRPr="00740EA5">
        <w:rPr>
          <w:vertAlign w:val="superscript"/>
        </w:rPr>
        <w:t>2</w:t>
      </w:r>
      <w:r w:rsidRPr="00740EA5">
        <w:t xml:space="preserve"> yerleşik konut alanında, 0.20/0.40 (TAKS/KAKS), 2 katlı; 61,36 hektar gelişme konut alanında, 0.30/0.60 (TAKS/KAKS), 2 katlı yapılaşma koşulu belirlendiği,</w:t>
      </w:r>
    </w:p>
    <w:p w:rsidR="00D84243" w:rsidRPr="00740EA5" w:rsidRDefault="00D84243" w:rsidP="00D84243">
      <w:pPr>
        <w:ind w:firstLine="709"/>
        <w:jc w:val="both"/>
      </w:pPr>
    </w:p>
    <w:p w:rsidR="00D84243" w:rsidRDefault="00D84243" w:rsidP="00D84243">
      <w:pPr>
        <w:ind w:firstLine="709"/>
        <w:jc w:val="both"/>
      </w:pPr>
      <w:r w:rsidRPr="00740EA5">
        <w:t>Sincan Belediye Meclisinin 07.06.2021/124 tarih/sayılı meclis kararı ve biri mükerrer olmak üzere 32 adet itiraz dilekçesinde yapılan incelemede,</w:t>
      </w:r>
    </w:p>
    <w:p w:rsidR="00D84243" w:rsidRPr="00740EA5" w:rsidRDefault="00D84243" w:rsidP="00D84243">
      <w:pPr>
        <w:ind w:firstLine="709"/>
        <w:jc w:val="both"/>
      </w:pPr>
    </w:p>
    <w:p w:rsidR="00D84243" w:rsidRDefault="00D84243" w:rsidP="00D84243">
      <w:pPr>
        <w:ind w:firstLine="709"/>
        <w:jc w:val="both"/>
      </w:pPr>
      <w:r w:rsidRPr="00740EA5">
        <w:t>1 adet itiraz dilekçes</w:t>
      </w:r>
      <w:r>
        <w:t>inde, ikamet edilen bir evin 10</w:t>
      </w:r>
      <w:r w:rsidRPr="00740EA5">
        <w:t>m'lik bir imar yolunun içinde kaldığından dolayı imar planına itirazda bulunulduğu ve itirazın kabul edilerek imar planı değişikliği önerildiği,</w:t>
      </w:r>
    </w:p>
    <w:p w:rsidR="00D84243" w:rsidRPr="00740EA5" w:rsidRDefault="00D84243" w:rsidP="00D84243">
      <w:pPr>
        <w:ind w:firstLine="709"/>
        <w:jc w:val="both"/>
      </w:pPr>
    </w:p>
    <w:p w:rsidR="00D84243" w:rsidRDefault="00D84243" w:rsidP="00D84243">
      <w:pPr>
        <w:ind w:firstLine="709"/>
        <w:jc w:val="both"/>
      </w:pPr>
      <w:r w:rsidRPr="00740EA5">
        <w:t>12 adet itiraz dilekçesinde, imar planının tarımsal faaliyetleri olumsuz etkileyeceği; Sincan Belediyesince, mera ve hazineden köy adına edindiği arazilerin bir kısmını köy adına kullanılarak, %40 olan DOP oranının düşürülmesinin gerektiği veya bunlar yapılamayacaksa imar planının iptali için itirazda bulunulduğu,</w:t>
      </w:r>
    </w:p>
    <w:p w:rsidR="00D84243" w:rsidRPr="00740EA5" w:rsidRDefault="00D84243" w:rsidP="00D84243">
      <w:pPr>
        <w:ind w:firstLine="709"/>
        <w:jc w:val="both"/>
      </w:pPr>
    </w:p>
    <w:p w:rsidR="00D84243" w:rsidRDefault="00D84243" w:rsidP="00D84243">
      <w:pPr>
        <w:ind w:firstLine="709"/>
        <w:jc w:val="both"/>
      </w:pPr>
    </w:p>
    <w:p w:rsidR="00D84243" w:rsidRDefault="00D84243" w:rsidP="00D84243">
      <w:pPr>
        <w:tabs>
          <w:tab w:val="center" w:pos="4748"/>
          <w:tab w:val="left" w:pos="5430"/>
        </w:tabs>
        <w:jc w:val="center"/>
      </w:pPr>
    </w:p>
    <w:p w:rsidR="00D84243" w:rsidRDefault="00D84243" w:rsidP="00D84243">
      <w:pPr>
        <w:tabs>
          <w:tab w:val="center" w:pos="4748"/>
          <w:tab w:val="left" w:pos="5430"/>
        </w:tabs>
        <w:jc w:val="center"/>
      </w:pPr>
    </w:p>
    <w:p w:rsidR="00D84243" w:rsidRDefault="00D84243" w:rsidP="00D84243">
      <w:pPr>
        <w:tabs>
          <w:tab w:val="center" w:pos="4748"/>
          <w:tab w:val="left" w:pos="5430"/>
        </w:tabs>
        <w:jc w:val="center"/>
      </w:pPr>
    </w:p>
    <w:p w:rsidR="00D84243" w:rsidRDefault="00D84243" w:rsidP="00D84243">
      <w:pPr>
        <w:tabs>
          <w:tab w:val="center" w:pos="4748"/>
          <w:tab w:val="left" w:pos="5430"/>
        </w:tabs>
        <w:jc w:val="center"/>
      </w:pPr>
      <w:r>
        <w:t>T.C.</w:t>
      </w:r>
    </w:p>
    <w:p w:rsidR="00D84243" w:rsidRDefault="00D84243" w:rsidP="00D84243">
      <w:pPr>
        <w:jc w:val="center"/>
      </w:pPr>
      <w:r>
        <w:t>ANKARA BÜYÜKŞEHİR BELEDİYE MECLİSİ</w:t>
      </w:r>
    </w:p>
    <w:p w:rsidR="00D84243" w:rsidRDefault="00D84243" w:rsidP="00D84243">
      <w:pPr>
        <w:jc w:val="center"/>
      </w:pPr>
      <w:r>
        <w:t>İmar ve Bayındırlık Komisyonu Raporu</w:t>
      </w:r>
    </w:p>
    <w:p w:rsidR="00D84243" w:rsidRDefault="00D84243" w:rsidP="00D84243">
      <w:pPr>
        <w:jc w:val="center"/>
      </w:pPr>
    </w:p>
    <w:p w:rsidR="00D84243" w:rsidRDefault="00D84243" w:rsidP="00D84243">
      <w:pPr>
        <w:jc w:val="center"/>
      </w:pPr>
      <w:r>
        <w:t>Rapor No: 401</w:t>
      </w:r>
      <w:r>
        <w:tab/>
        <w:t xml:space="preserve">     </w:t>
      </w:r>
      <w:r>
        <w:tab/>
        <w:t xml:space="preserve">                 </w:t>
      </w:r>
      <w:r>
        <w:tab/>
      </w:r>
      <w:r>
        <w:tab/>
        <w:t xml:space="preserve">         </w:t>
      </w:r>
      <w:r>
        <w:tab/>
      </w:r>
      <w:r>
        <w:tab/>
      </w:r>
      <w:r>
        <w:tab/>
        <w:t xml:space="preserve">                   17.08.2021</w:t>
      </w:r>
    </w:p>
    <w:p w:rsidR="00D84243" w:rsidRDefault="00D84243" w:rsidP="00D84243">
      <w:pPr>
        <w:jc w:val="center"/>
      </w:pPr>
    </w:p>
    <w:p w:rsidR="00D84243" w:rsidRDefault="00D84243" w:rsidP="00D84243">
      <w:pPr>
        <w:jc w:val="center"/>
      </w:pPr>
      <w:r>
        <w:t>-2-</w:t>
      </w:r>
    </w:p>
    <w:p w:rsidR="00D84243" w:rsidRDefault="00D84243" w:rsidP="00D84243">
      <w:pPr>
        <w:ind w:firstLine="709"/>
        <w:jc w:val="both"/>
      </w:pPr>
    </w:p>
    <w:p w:rsidR="00D84243" w:rsidRDefault="00D84243" w:rsidP="00D84243">
      <w:pPr>
        <w:ind w:firstLine="709"/>
        <w:jc w:val="both"/>
      </w:pPr>
    </w:p>
    <w:p w:rsidR="00D84243" w:rsidRDefault="00D84243" w:rsidP="00D84243">
      <w:pPr>
        <w:ind w:firstLine="709"/>
        <w:jc w:val="both"/>
      </w:pPr>
    </w:p>
    <w:p w:rsidR="00D84243" w:rsidRDefault="00D84243" w:rsidP="00D84243">
      <w:pPr>
        <w:ind w:firstLine="709"/>
        <w:jc w:val="both"/>
      </w:pPr>
      <w:proofErr w:type="gramStart"/>
      <w:r w:rsidRPr="00740EA5">
        <w:t>19 adet itiraz dilekçesinde, imar planının tarımsal faaliyetleri olumsuz etkileyeceği; 0.60 olan Emsalin, köyün çevresindeki diğer imarlı alanların emsalinden (1.50 ve 2.80) daha düşük olduğu; Sincan Belediyesince, mera ve hazineden köy adına edindiği arazilerin bir kısmının köy adına kullanılarak, %40 olan DOP oranının düşürülmesi gerektiği veya bunlar yapılamayacaksa imar planının iptali için itirazda bulunulduğu,</w:t>
      </w:r>
      <w:proofErr w:type="gramEnd"/>
    </w:p>
    <w:p w:rsidR="00D84243" w:rsidRPr="00740EA5" w:rsidRDefault="00D84243" w:rsidP="00D84243">
      <w:pPr>
        <w:ind w:firstLine="709"/>
        <w:jc w:val="both"/>
      </w:pPr>
    </w:p>
    <w:p w:rsidR="00D84243" w:rsidRDefault="00D84243" w:rsidP="00D84243">
      <w:pPr>
        <w:ind w:firstLine="709"/>
        <w:jc w:val="both"/>
      </w:pPr>
      <w:r w:rsidRPr="00740EA5">
        <w:t>Düzenleme ortaklık payı oranına yönelik itirazların;</w:t>
      </w:r>
    </w:p>
    <w:p w:rsidR="00D84243" w:rsidRPr="00740EA5" w:rsidRDefault="00D84243" w:rsidP="00D84243">
      <w:pPr>
        <w:ind w:firstLine="709"/>
        <w:jc w:val="both"/>
      </w:pPr>
    </w:p>
    <w:p w:rsidR="00D84243" w:rsidRDefault="00D84243" w:rsidP="00D84243">
      <w:pPr>
        <w:ind w:firstLine="709"/>
        <w:jc w:val="both"/>
      </w:pPr>
      <w:r w:rsidRPr="00740EA5">
        <w:t xml:space="preserve">Söz konusu imar planındaki DOP oranının, </w:t>
      </w:r>
      <w:proofErr w:type="gramStart"/>
      <w:r w:rsidRPr="00740EA5">
        <w:t>Mekansal</w:t>
      </w:r>
      <w:proofErr w:type="gramEnd"/>
      <w:r w:rsidRPr="00740EA5">
        <w:t xml:space="preserve"> Planlar Yapım Yönetmeliği 11.maddesindeki "İmar planlarının yapımı ve değişikliklerinde planlanan alanın veya bölgenin şartları ile gelecekteki gereksinimleri göz önünde tutularak kentsel, sosyal ve teknik altyapı alanlarında bu Yönetmeliğin EK-2 Tablosunda belirtilen asgari standartlara ve alan büyüklüklerine uyulur" hükmü doğrultusunda planlama alanına atanan nüfusun ihtiyacına yönelik kentsel, sosyal ve teknik altyapı alanları ayrılarak hesaplandığı,</w:t>
      </w:r>
    </w:p>
    <w:p w:rsidR="00D84243" w:rsidRPr="00740EA5" w:rsidRDefault="00D84243" w:rsidP="00D84243">
      <w:pPr>
        <w:ind w:firstLine="709"/>
        <w:jc w:val="both"/>
      </w:pPr>
    </w:p>
    <w:p w:rsidR="00D84243" w:rsidRDefault="00D84243" w:rsidP="00D84243">
      <w:pPr>
        <w:ind w:firstLine="709"/>
        <w:jc w:val="both"/>
      </w:pPr>
      <w:proofErr w:type="gramStart"/>
      <w:r w:rsidRPr="00740EA5">
        <w:t>Bu oranın 22.02.2020 tarih ve 31047 sayılı Resmi Gazetede yayınlanarak yürürlüğe giren "Arazi ve Arsa Düzenlemeleri Hakkında Yönetmelik" in 4'üncü maddesinde, düzenleme ortaklık payı için "Düzenleme alanındaki ve bölgedeki yaşayanların kentsel faaliyetlerini sürdürebilmeleri için gerekli olan umumi hizmet ve kamu hizmet alanlarını elde etmek ve/veya düzenleme dolayısıyla meydana gelen değer artışları karşılığında; düzenlemeye tâbi tutulan arazi ve arsaların, düzenlemeden önceki yüzölçümlerinden, imar planındaki kulla</w:t>
      </w:r>
      <w:r>
        <w:t>nım kararlarına göre yüzde kırk</w:t>
      </w:r>
      <w:r w:rsidRPr="00740EA5">
        <w:t xml:space="preserve"> beşe (% 45) kadar d</w:t>
      </w:r>
      <w:r>
        <w:t>ü</w:t>
      </w:r>
      <w:r w:rsidRPr="00740EA5">
        <w:t>şülebilen miktardır" ifadesi kullanılmakta ve söz konusu imar planındaki DOP oran</w:t>
      </w:r>
      <w:r>
        <w:t>ın</w:t>
      </w:r>
      <w:r w:rsidRPr="00740EA5">
        <w:t>, aşağıya çekilmesi halinde planlama alanında, kentsel, sosyal ve teknik altyapı alanı yetersizliğinin kentsel yaşam kalitesi üzerinde olumsuz ve telafisi mümkün olmayan etki yaratabileceği, hususları ile reddedildiği,</w:t>
      </w:r>
      <w:proofErr w:type="gramEnd"/>
    </w:p>
    <w:p w:rsidR="00D84243" w:rsidRPr="00740EA5" w:rsidRDefault="00D84243" w:rsidP="00D84243">
      <w:pPr>
        <w:ind w:firstLine="709"/>
        <w:jc w:val="both"/>
      </w:pPr>
    </w:p>
    <w:p w:rsidR="00D84243" w:rsidRDefault="00D84243" w:rsidP="00D84243">
      <w:pPr>
        <w:ind w:firstLine="709"/>
        <w:jc w:val="both"/>
      </w:pPr>
      <w:r w:rsidRPr="00740EA5">
        <w:t>Tarım ve hayvancılık faaliyetlerinin kısıtlanacağına dair itirazların;</w:t>
      </w:r>
    </w:p>
    <w:p w:rsidR="00D84243" w:rsidRPr="00740EA5" w:rsidRDefault="00D84243" w:rsidP="00D84243">
      <w:pPr>
        <w:ind w:firstLine="709"/>
        <w:jc w:val="both"/>
      </w:pPr>
    </w:p>
    <w:p w:rsidR="00D84243" w:rsidRDefault="00D84243" w:rsidP="00D84243">
      <w:pPr>
        <w:ind w:firstLine="709"/>
        <w:jc w:val="both"/>
      </w:pPr>
      <w:r w:rsidRPr="00740EA5">
        <w:t xml:space="preserve">Planlı alanlarla çevrili olduğundan, </w:t>
      </w:r>
      <w:proofErr w:type="spellStart"/>
      <w:r w:rsidRPr="00740EA5">
        <w:t>Yenipeçenek'in</w:t>
      </w:r>
      <w:proofErr w:type="spellEnd"/>
      <w:r w:rsidRPr="00740EA5">
        <w:t>, kırsal niteliğini kaybetme eğiliminde olduğu ve mahalle içerisindeki tarla vasıflı, alanlardaki, düzensiz ve kaçak yapılaşmanın önüne geçmek amacıyla yapı yoğunluğu arttırılmaksızın, düzenli ve planlı alanlar oluşturarak tarımsal faaliyetlerin devamının sağlanmasının mümkün olabileceği,</w:t>
      </w:r>
    </w:p>
    <w:p w:rsidR="00D84243" w:rsidRPr="00740EA5" w:rsidRDefault="00D84243" w:rsidP="00D84243">
      <w:pPr>
        <w:ind w:firstLine="709"/>
        <w:jc w:val="both"/>
      </w:pPr>
    </w:p>
    <w:p w:rsidR="00D84243" w:rsidRDefault="00D84243" w:rsidP="00D84243">
      <w:pPr>
        <w:ind w:firstLine="709"/>
        <w:jc w:val="both"/>
      </w:pPr>
      <w:r w:rsidRPr="00740EA5">
        <w:t xml:space="preserve">Bölgedeki bireysel hayvancılık faaliyetlerinin, çevre sağlığı ve temizliği üzerindeki olumsuz etkileri sebebiyle "Organize Hayvancılık Bölgelerine" yönelik yatırımların arttığı, İlçede Anayurt Bölgesinde bazı Organize Hayvancılık Bölgelerinin faaliyette olduğu, ancak doluluk oranlarının düşük olduğu, ayrıca İlçe </w:t>
      </w:r>
      <w:r>
        <w:t>B</w:t>
      </w:r>
      <w:r w:rsidRPr="00740EA5">
        <w:t>elediyesince bu yatırımlara yönelik "rezerv alanı" çalışmalarının devam ettiği, hususları ile reddedildiği,</w:t>
      </w:r>
    </w:p>
    <w:p w:rsidR="00D84243" w:rsidRPr="00740EA5" w:rsidRDefault="00D84243" w:rsidP="00D84243">
      <w:pPr>
        <w:ind w:firstLine="709"/>
        <w:jc w:val="both"/>
      </w:pPr>
    </w:p>
    <w:p w:rsidR="00D84243" w:rsidRDefault="00D84243" w:rsidP="00D84243">
      <w:pPr>
        <w:ind w:firstLine="709"/>
        <w:jc w:val="both"/>
      </w:pPr>
    </w:p>
    <w:p w:rsidR="00D84243" w:rsidRDefault="00D84243" w:rsidP="00D84243">
      <w:pPr>
        <w:ind w:firstLine="709"/>
        <w:jc w:val="both"/>
      </w:pPr>
    </w:p>
    <w:p w:rsidR="00D84243" w:rsidRDefault="00D84243" w:rsidP="00D84243">
      <w:pPr>
        <w:ind w:firstLine="709"/>
        <w:jc w:val="both"/>
      </w:pPr>
    </w:p>
    <w:p w:rsidR="00D84243" w:rsidRDefault="00D84243" w:rsidP="00D84243">
      <w:pPr>
        <w:ind w:firstLine="709"/>
        <w:jc w:val="both"/>
      </w:pPr>
    </w:p>
    <w:p w:rsidR="00D84243" w:rsidRDefault="00D84243" w:rsidP="00D84243">
      <w:pPr>
        <w:ind w:firstLine="709"/>
        <w:jc w:val="both"/>
      </w:pPr>
    </w:p>
    <w:p w:rsidR="00D84243" w:rsidRDefault="00D84243" w:rsidP="00D84243">
      <w:pPr>
        <w:tabs>
          <w:tab w:val="center" w:pos="4748"/>
          <w:tab w:val="left" w:pos="5430"/>
        </w:tabs>
        <w:jc w:val="center"/>
      </w:pPr>
    </w:p>
    <w:p w:rsidR="00D84243" w:rsidRDefault="00D84243" w:rsidP="00D84243">
      <w:pPr>
        <w:tabs>
          <w:tab w:val="center" w:pos="4748"/>
          <w:tab w:val="left" w:pos="5430"/>
        </w:tabs>
        <w:jc w:val="center"/>
      </w:pPr>
    </w:p>
    <w:p w:rsidR="00D84243" w:rsidRDefault="00D84243" w:rsidP="00D84243">
      <w:pPr>
        <w:tabs>
          <w:tab w:val="center" w:pos="4748"/>
          <w:tab w:val="left" w:pos="5430"/>
        </w:tabs>
        <w:jc w:val="center"/>
      </w:pPr>
      <w:r>
        <w:t>T.C.</w:t>
      </w:r>
    </w:p>
    <w:p w:rsidR="00D84243" w:rsidRDefault="00D84243" w:rsidP="00D84243">
      <w:pPr>
        <w:jc w:val="center"/>
      </w:pPr>
      <w:r>
        <w:t>ANKARA BÜYÜKŞEHİR BELEDİYE MECLİSİ</w:t>
      </w:r>
    </w:p>
    <w:p w:rsidR="00D84243" w:rsidRDefault="00D84243" w:rsidP="00D84243">
      <w:pPr>
        <w:jc w:val="center"/>
      </w:pPr>
      <w:r>
        <w:t>İmar ve Bayındırlık Komisyonu Raporu</w:t>
      </w:r>
    </w:p>
    <w:p w:rsidR="00D84243" w:rsidRDefault="00D84243" w:rsidP="00D84243">
      <w:pPr>
        <w:jc w:val="center"/>
      </w:pPr>
    </w:p>
    <w:p w:rsidR="00D84243" w:rsidRDefault="00D84243" w:rsidP="00D84243">
      <w:pPr>
        <w:jc w:val="center"/>
      </w:pPr>
      <w:r>
        <w:t>Rapor No: 401</w:t>
      </w:r>
      <w:r>
        <w:tab/>
        <w:t xml:space="preserve">     </w:t>
      </w:r>
      <w:r>
        <w:tab/>
        <w:t xml:space="preserve">                 </w:t>
      </w:r>
      <w:r>
        <w:tab/>
      </w:r>
      <w:r>
        <w:tab/>
        <w:t xml:space="preserve">         </w:t>
      </w:r>
      <w:r>
        <w:tab/>
      </w:r>
      <w:r>
        <w:tab/>
      </w:r>
      <w:r>
        <w:tab/>
        <w:t xml:space="preserve">                   17.08.2021</w:t>
      </w:r>
    </w:p>
    <w:p w:rsidR="00D84243" w:rsidRDefault="00D84243" w:rsidP="00D84243">
      <w:pPr>
        <w:jc w:val="center"/>
      </w:pPr>
    </w:p>
    <w:p w:rsidR="00D84243" w:rsidRDefault="00D84243" w:rsidP="00D84243">
      <w:pPr>
        <w:jc w:val="center"/>
      </w:pPr>
      <w:r>
        <w:t>-3-</w:t>
      </w:r>
    </w:p>
    <w:p w:rsidR="00D84243" w:rsidRDefault="00D84243" w:rsidP="00D84243">
      <w:pPr>
        <w:jc w:val="center"/>
      </w:pPr>
    </w:p>
    <w:p w:rsidR="00D84243" w:rsidRDefault="00D84243" w:rsidP="00D84243">
      <w:pPr>
        <w:jc w:val="center"/>
      </w:pPr>
    </w:p>
    <w:p w:rsidR="00D84243" w:rsidRDefault="00D84243" w:rsidP="00D84243">
      <w:pPr>
        <w:ind w:firstLine="709"/>
        <w:jc w:val="both"/>
      </w:pPr>
    </w:p>
    <w:p w:rsidR="00D84243" w:rsidRDefault="00D84243" w:rsidP="00D84243">
      <w:pPr>
        <w:ind w:firstLine="709"/>
        <w:jc w:val="both"/>
      </w:pPr>
      <w:r w:rsidRPr="00740EA5">
        <w:t>Emsal ve yapı yoğunluğuna yönelik itirazların;</w:t>
      </w:r>
    </w:p>
    <w:p w:rsidR="00D84243" w:rsidRPr="00740EA5" w:rsidRDefault="00D84243" w:rsidP="00D84243">
      <w:pPr>
        <w:ind w:firstLine="709"/>
        <w:jc w:val="both"/>
      </w:pPr>
    </w:p>
    <w:p w:rsidR="00D84243" w:rsidRDefault="00D84243" w:rsidP="00D84243">
      <w:pPr>
        <w:ind w:firstLine="709"/>
        <w:jc w:val="both"/>
      </w:pPr>
      <w:proofErr w:type="spellStart"/>
      <w:r w:rsidRPr="00740EA5">
        <w:t>Yenipeçenek</w:t>
      </w:r>
      <w:proofErr w:type="spellEnd"/>
      <w:r w:rsidRPr="00740EA5">
        <w:t xml:space="preserve"> Mahallesi içerisindeki, tarımsal nitelikli ve m</w:t>
      </w:r>
      <w:r>
        <w:t xml:space="preserve">era vasıflı araziler üzerindeki </w:t>
      </w:r>
      <w:r w:rsidRPr="00740EA5">
        <w:t>ruhsatsız yapılaşmanın, arazinin niteliğini kaybetmesine sebep ol</w:t>
      </w:r>
      <w:r>
        <w:t>duğu, planlama bölgesindeki nüfu</w:t>
      </w:r>
      <w:r w:rsidRPr="00740EA5">
        <w:t xml:space="preserve">sun artmasına bağlı olarak kentsel, sosyal ve teknik altyapı alanları ve yatırımlarına (Doğalgaz, Elektrik, su v.b.) ihtiyaç duyulduğu tespiti ile düzenli yapılaşma ve altyapı yatırımları için mevcut planlı alanlarda </w:t>
      </w:r>
      <w:proofErr w:type="gramStart"/>
      <w:r w:rsidRPr="00740EA5">
        <w:t>revizyon</w:t>
      </w:r>
      <w:proofErr w:type="gramEnd"/>
      <w:r w:rsidRPr="00740EA5">
        <w:t xml:space="preserve"> yapılaması ve ilave alanların imara açılmasına ihtiyaç duyulduğu,</w:t>
      </w:r>
    </w:p>
    <w:p w:rsidR="00D84243" w:rsidRPr="00740EA5" w:rsidRDefault="00D84243" w:rsidP="00D84243">
      <w:pPr>
        <w:ind w:firstLine="709"/>
        <w:jc w:val="both"/>
      </w:pPr>
    </w:p>
    <w:p w:rsidR="00D84243" w:rsidRPr="00740EA5" w:rsidRDefault="00D84243" w:rsidP="00D84243">
      <w:pPr>
        <w:ind w:firstLine="709"/>
        <w:jc w:val="both"/>
      </w:pPr>
      <w:r w:rsidRPr="00740EA5">
        <w:t xml:space="preserve">Bu hususta kentselleşmeye geçişin daha yumuşak sağlanması amacıyla önerilen uygulama imar planı teklifinde, yapı yoğunluğunun E:0.60 </w:t>
      </w:r>
      <w:proofErr w:type="spellStart"/>
      <w:r w:rsidRPr="00740EA5">
        <w:t>Yençok</w:t>
      </w:r>
      <w:proofErr w:type="spellEnd"/>
      <w:r w:rsidRPr="00740EA5">
        <w:t>:2 kat yapıla</w:t>
      </w:r>
      <w:r>
        <w:t>şma koşulları ile oluşturulduğu,</w:t>
      </w:r>
    </w:p>
    <w:p w:rsidR="00D84243" w:rsidRDefault="00D84243" w:rsidP="00D84243">
      <w:pPr>
        <w:ind w:firstLine="709"/>
        <w:jc w:val="both"/>
      </w:pPr>
    </w:p>
    <w:p w:rsidR="00D84243" w:rsidRDefault="00D84243" w:rsidP="00D84243">
      <w:pPr>
        <w:ind w:firstLine="709"/>
        <w:jc w:val="both"/>
      </w:pPr>
      <w:r w:rsidRPr="00740EA5">
        <w:t>İmar planlarının, bölge özelindeki genel gereksinimler doğrultusunda yapılan, eşik analizleri ve diğer bilimsel, nesnel ve teknik gerekçeler doğrultusunda hazırlandığı göz önünde bulundurularak, her imar planının gerekçesinin ve yapılaşma koşullarının, kendi koşulları içinde değerlendirilmesi gerektiği, hususları ile reddedildiği,</w:t>
      </w:r>
    </w:p>
    <w:p w:rsidR="00D84243" w:rsidRPr="00740EA5" w:rsidRDefault="00D84243" w:rsidP="00D84243">
      <w:pPr>
        <w:ind w:firstLine="709"/>
        <w:jc w:val="both"/>
      </w:pPr>
    </w:p>
    <w:p w:rsidR="00D84243" w:rsidRDefault="00D84243" w:rsidP="00D84243">
      <w:pPr>
        <w:ind w:firstLine="709"/>
        <w:jc w:val="both"/>
      </w:pPr>
      <w:proofErr w:type="gramStart"/>
      <w:r w:rsidRPr="00740EA5">
        <w:t>Sincan Belediyesine geçen mera ve hazine arazilerden, bedelli veya bedelsiz, şahıs parsellerine katkı sağlanmasına yönelik taleplerin; planlama çalışmaları öncesi kurum görüşü talebi sürecinde, Sincan Belediyesi tarafından ot bedeli yatırılan mera alanlarının, plana yönelik idari sürecin kesinleşmesine takiben Maliye H</w:t>
      </w:r>
      <w:r>
        <w:t>a</w:t>
      </w:r>
      <w:r w:rsidRPr="00740EA5">
        <w:t>zinesi adına tescil edileceği ve hazine arazilerinin, maliklerin parsellerine ilave edilmesine yönelik ise ilgili kanun ve yönetmelik hükümleri doğrultusunda "parselasyon planı" sürecinde değerlendirilebileceği, hususları ile reddedildiği,</w:t>
      </w:r>
      <w:proofErr w:type="gramEnd"/>
    </w:p>
    <w:p w:rsidR="00D84243" w:rsidRPr="00740EA5" w:rsidRDefault="00D84243" w:rsidP="00D84243">
      <w:pPr>
        <w:ind w:firstLine="709"/>
        <w:jc w:val="both"/>
      </w:pPr>
    </w:p>
    <w:p w:rsidR="00D84243" w:rsidRDefault="00D84243" w:rsidP="00D84243">
      <w:pPr>
        <w:ind w:firstLine="709"/>
        <w:jc w:val="both"/>
      </w:pPr>
      <w:r w:rsidRPr="00740EA5">
        <w:t>Abdullah Güre</w:t>
      </w:r>
      <w:r>
        <w:t>l</w:t>
      </w:r>
      <w:r w:rsidRPr="00740EA5">
        <w:t>'in ikame</w:t>
      </w:r>
      <w:r>
        <w:t>t ettiği evin, teklif planda 10</w:t>
      </w:r>
      <w:r w:rsidRPr="00740EA5">
        <w:t>m'lik yolun içinde kaldığına yönelik itirazın;</w:t>
      </w:r>
    </w:p>
    <w:p w:rsidR="00D84243" w:rsidRPr="00740EA5" w:rsidRDefault="00D84243" w:rsidP="00D84243">
      <w:pPr>
        <w:ind w:firstLine="709"/>
        <w:jc w:val="both"/>
      </w:pPr>
    </w:p>
    <w:p w:rsidR="00D84243" w:rsidRDefault="00D84243" w:rsidP="00D84243">
      <w:pPr>
        <w:ind w:firstLine="709"/>
        <w:jc w:val="both"/>
      </w:pPr>
      <w:r w:rsidRPr="00740EA5">
        <w:t xml:space="preserve">Söz konusu taşınmazın </w:t>
      </w:r>
      <w:r>
        <w:t>tescil harici alanda bulunduğu,</w:t>
      </w:r>
      <w:r w:rsidRPr="00740EA5">
        <w:t xml:space="preserve"> ancak yapı kayıt belgesinin alındığı, emlak bey</w:t>
      </w:r>
      <w:r>
        <w:t>a</w:t>
      </w:r>
      <w:r w:rsidRPr="00740EA5">
        <w:t>nında 1958 yapımı olduğu ve imar planında 10 metrelik imar yolu a</w:t>
      </w:r>
      <w:r>
        <w:t>l</w:t>
      </w:r>
      <w:r w:rsidRPr="00740EA5">
        <w:t>tında kaldığı tespit edilmiş olup imar yolunun taşınmazın güneyine kaydırılmak sureti ile düzenlemesinin planın bütünlüğünü bozmayacağı, hususları ile kabulüne karar verildiği, tespit edilmiş olup;</w:t>
      </w:r>
    </w:p>
    <w:p w:rsidR="00D84243" w:rsidRPr="00740EA5" w:rsidRDefault="00D84243" w:rsidP="00D84243">
      <w:pPr>
        <w:ind w:firstLine="709"/>
        <w:jc w:val="both"/>
      </w:pPr>
    </w:p>
    <w:p w:rsidR="00D84243" w:rsidRDefault="00D84243" w:rsidP="00D84243">
      <w:pPr>
        <w:ind w:firstLine="709"/>
        <w:jc w:val="both"/>
      </w:pPr>
      <w:proofErr w:type="spellStart"/>
      <w:r w:rsidRPr="00740EA5">
        <w:t>Yenipeçenek</w:t>
      </w:r>
      <w:proofErr w:type="spellEnd"/>
      <w:r w:rsidRPr="00740EA5">
        <w:t xml:space="preserve"> Mahallesi, 1/1000 ölçekli Revizyon+İlave Uygulama İm</w:t>
      </w:r>
      <w:r>
        <w:t>a</w:t>
      </w:r>
      <w:r w:rsidRPr="00740EA5">
        <w:t>r Planına yapılan itirazlara ilişkin, Sincan Belediye Meclisi tarafından alınan ve yu</w:t>
      </w:r>
      <w:r>
        <w:t>karıda gerekçeleri açıklanan 07.</w:t>
      </w:r>
      <w:r w:rsidRPr="00740EA5">
        <w:t>06.2021/124 tarih/sayılı meclis kararında Başkanlığımızca yapılan değerlendirme sonucunda;</w:t>
      </w:r>
    </w:p>
    <w:p w:rsidR="00D84243" w:rsidRDefault="00D84243" w:rsidP="00D84243">
      <w:pPr>
        <w:ind w:firstLine="709"/>
        <w:jc w:val="both"/>
      </w:pPr>
    </w:p>
    <w:p w:rsidR="00D84243" w:rsidRDefault="00D84243" w:rsidP="00D84243">
      <w:pPr>
        <w:ind w:firstLine="709"/>
        <w:jc w:val="both"/>
      </w:pPr>
    </w:p>
    <w:p w:rsidR="00D84243" w:rsidRDefault="00D84243" w:rsidP="00D84243">
      <w:pPr>
        <w:ind w:firstLine="709"/>
        <w:jc w:val="both"/>
      </w:pPr>
    </w:p>
    <w:p w:rsidR="00D84243" w:rsidRDefault="00D84243" w:rsidP="00D84243">
      <w:pPr>
        <w:ind w:firstLine="709"/>
        <w:jc w:val="both"/>
      </w:pPr>
    </w:p>
    <w:p w:rsidR="00D84243" w:rsidRDefault="00D84243" w:rsidP="00D84243">
      <w:pPr>
        <w:ind w:firstLine="709"/>
        <w:jc w:val="both"/>
      </w:pPr>
    </w:p>
    <w:p w:rsidR="00D84243" w:rsidRDefault="00D84243" w:rsidP="00D84243">
      <w:pPr>
        <w:ind w:firstLine="709"/>
        <w:jc w:val="both"/>
      </w:pPr>
    </w:p>
    <w:p w:rsidR="00D84243" w:rsidRDefault="00D84243" w:rsidP="00D84243">
      <w:pPr>
        <w:tabs>
          <w:tab w:val="center" w:pos="4748"/>
          <w:tab w:val="left" w:pos="5430"/>
        </w:tabs>
        <w:jc w:val="center"/>
      </w:pPr>
    </w:p>
    <w:p w:rsidR="00D84243" w:rsidRDefault="00D84243" w:rsidP="00D84243">
      <w:pPr>
        <w:tabs>
          <w:tab w:val="center" w:pos="4748"/>
          <w:tab w:val="left" w:pos="5430"/>
        </w:tabs>
        <w:jc w:val="center"/>
      </w:pPr>
    </w:p>
    <w:p w:rsidR="00D84243" w:rsidRDefault="00D84243" w:rsidP="00D84243">
      <w:pPr>
        <w:tabs>
          <w:tab w:val="center" w:pos="4748"/>
          <w:tab w:val="left" w:pos="5430"/>
        </w:tabs>
        <w:jc w:val="center"/>
      </w:pPr>
      <w:r>
        <w:t>T.C.</w:t>
      </w:r>
    </w:p>
    <w:p w:rsidR="00D84243" w:rsidRDefault="00D84243" w:rsidP="00D84243">
      <w:pPr>
        <w:jc w:val="center"/>
      </w:pPr>
      <w:r>
        <w:t>ANKARA BÜYÜKŞEHİR BELEDİYE MECLİSİ</w:t>
      </w:r>
    </w:p>
    <w:p w:rsidR="00D84243" w:rsidRDefault="00D84243" w:rsidP="00D84243">
      <w:pPr>
        <w:jc w:val="center"/>
      </w:pPr>
      <w:r>
        <w:t>İmar ve Bayındırlık Komisyonu Raporu</w:t>
      </w:r>
    </w:p>
    <w:p w:rsidR="00D84243" w:rsidRDefault="00D84243" w:rsidP="00D84243">
      <w:pPr>
        <w:jc w:val="center"/>
      </w:pPr>
    </w:p>
    <w:p w:rsidR="00D84243" w:rsidRDefault="00D84243" w:rsidP="00D84243">
      <w:pPr>
        <w:jc w:val="center"/>
      </w:pPr>
      <w:r>
        <w:t>Rapor No: 401</w:t>
      </w:r>
      <w:r>
        <w:tab/>
        <w:t xml:space="preserve">     </w:t>
      </w:r>
      <w:r>
        <w:tab/>
        <w:t xml:space="preserve">                 </w:t>
      </w:r>
      <w:r>
        <w:tab/>
      </w:r>
      <w:r>
        <w:tab/>
        <w:t xml:space="preserve">         </w:t>
      </w:r>
      <w:r>
        <w:tab/>
      </w:r>
      <w:r>
        <w:tab/>
      </w:r>
      <w:r>
        <w:tab/>
        <w:t xml:space="preserve">                   17.08.2021</w:t>
      </w:r>
    </w:p>
    <w:p w:rsidR="00D84243" w:rsidRDefault="00D84243" w:rsidP="00D84243">
      <w:pPr>
        <w:jc w:val="center"/>
      </w:pPr>
    </w:p>
    <w:p w:rsidR="00D84243" w:rsidRDefault="00D84243" w:rsidP="00D84243">
      <w:pPr>
        <w:jc w:val="center"/>
      </w:pPr>
      <w:r>
        <w:t>-4-</w:t>
      </w:r>
    </w:p>
    <w:p w:rsidR="00D84243" w:rsidRDefault="00D84243" w:rsidP="00D84243">
      <w:pPr>
        <w:ind w:firstLine="709"/>
        <w:jc w:val="both"/>
      </w:pPr>
    </w:p>
    <w:p w:rsidR="00D84243" w:rsidRPr="00740EA5" w:rsidRDefault="00D84243" w:rsidP="00D84243">
      <w:pPr>
        <w:ind w:firstLine="709"/>
        <w:jc w:val="both"/>
      </w:pPr>
    </w:p>
    <w:p w:rsidR="00D84243" w:rsidRDefault="00D84243" w:rsidP="00D84243">
      <w:pPr>
        <w:ind w:firstLine="709"/>
        <w:jc w:val="both"/>
      </w:pPr>
      <w:proofErr w:type="gramStart"/>
      <w:r w:rsidRPr="00740EA5">
        <w:t>Kabul edilen itirazın, hak kaybı ve mağduriyete sebep olduğu gerekçesiyle, teklif plandaki söz konusu l</w:t>
      </w:r>
      <w:r>
        <w:t>0</w:t>
      </w:r>
      <w:r w:rsidRPr="00740EA5">
        <w:t>m'lik yolun kaydırılmak suretiyle çözüme kavuşacağı ve bu plan değişikliğinin imar planının bütünlüğünü bozmayacağı tarafımızca da uygun görüldüğü; ancak söz konusu mağduriyeti gidermek için Sincan Belediyesince hazırlanıp sunulan plan değişikliği teklifindeki, 150 m uzunluğunda ve 10 m genişliğindeki yo</w:t>
      </w:r>
      <w:r>
        <w:t>l</w:t>
      </w:r>
      <w:r w:rsidRPr="00740EA5">
        <w:t>un eğiminin, ortalama %21, maksimum ise %40 civarında hesaplandığı, ba</w:t>
      </w:r>
      <w:r>
        <w:t>şı ile sonundaki kot farkının 31</w:t>
      </w:r>
      <w:r w:rsidRPr="00740EA5">
        <w:t>m olduğu, bu durumun gerek yolun ve kavşaklarının yapımı aşamasında, gerekse parselasyon sonrasında cephe alma ve yol kotu hesaplanması aşamasında sıkıntıya sebep olacağı,</w:t>
      </w:r>
      <w:proofErr w:type="gramEnd"/>
    </w:p>
    <w:p w:rsidR="00D84243" w:rsidRPr="00740EA5" w:rsidRDefault="00D84243" w:rsidP="00D84243">
      <w:pPr>
        <w:ind w:firstLine="709"/>
        <w:jc w:val="both"/>
      </w:pPr>
    </w:p>
    <w:p w:rsidR="00D84243" w:rsidRDefault="00D84243" w:rsidP="00D84243">
      <w:pPr>
        <w:ind w:firstLine="709"/>
        <w:jc w:val="both"/>
      </w:pPr>
      <w:r w:rsidRPr="00740EA5">
        <w:t>Reddedilen itirazların ise çeşitli kanun ve yönetmeliklerle belirlenmiş olan ölçütleri ihlal etmeyen bir plan anlayışı ile üretilmiş plan kararlarına yapılan itirazlar olduğundan reddedilmesinin tarafımızca da uygun olduğu değerlendirilmekle birlikte, karar merciinin Belediye Meclisinin olduğu</w:t>
      </w:r>
      <w:r>
        <w:t xml:space="preserve"> görüş ve kanaatine varıldığı,</w:t>
      </w:r>
    </w:p>
    <w:p w:rsidR="00D84243" w:rsidRPr="00740EA5" w:rsidRDefault="00D84243" w:rsidP="00D84243">
      <w:pPr>
        <w:ind w:firstLine="709"/>
        <w:jc w:val="both"/>
      </w:pPr>
    </w:p>
    <w:p w:rsidR="00D84243" w:rsidRPr="00740EA5" w:rsidRDefault="00D84243" w:rsidP="00D84243">
      <w:pPr>
        <w:ind w:firstLine="709"/>
        <w:jc w:val="both"/>
      </w:pPr>
      <w:r>
        <w:t xml:space="preserve">Hususları tespit edilmiş olup, </w:t>
      </w:r>
      <w:r w:rsidRPr="00740EA5">
        <w:t xml:space="preserve">Sincan İlçesi </w:t>
      </w:r>
      <w:proofErr w:type="spellStart"/>
      <w:r w:rsidRPr="00740EA5">
        <w:t>Yenipeçenek</w:t>
      </w:r>
      <w:proofErr w:type="spellEnd"/>
      <w:r w:rsidRPr="00740EA5">
        <w:t xml:space="preserve"> Mahallesi 1/1000 ölçekli Revizyon+İlave Uygulama İmar Planına yapılan itirazların, kısmen ret kısmen kabulüne yönelik alınan, Sincan Belediye Meclisinin 07.06.2021/124</w:t>
      </w:r>
      <w:r>
        <w:t xml:space="preserve"> tarih/sayılı meclis kararının “onayı” komisyonumuzca oybirliği ile uygun görülmüştür.</w:t>
      </w:r>
    </w:p>
    <w:p w:rsidR="00D84243" w:rsidRDefault="00D84243" w:rsidP="00D84243">
      <w:pPr>
        <w:jc w:val="both"/>
      </w:pPr>
    </w:p>
    <w:p w:rsidR="00D84243" w:rsidRDefault="00D84243" w:rsidP="00D84243">
      <w:pPr>
        <w:ind w:firstLine="709"/>
        <w:jc w:val="both"/>
      </w:pPr>
      <w:r>
        <w:t xml:space="preserve">Raporumuz Büyükşehir Belediye Meclisinin onayına arz olunur.  </w:t>
      </w:r>
    </w:p>
    <w:p w:rsidR="00D84243" w:rsidRDefault="00D84243" w:rsidP="00D84243">
      <w:pPr>
        <w:ind w:firstLine="709"/>
        <w:jc w:val="both"/>
      </w:pPr>
    </w:p>
    <w:p w:rsidR="00D84243" w:rsidRDefault="00D84243" w:rsidP="00D84243">
      <w:pPr>
        <w:ind w:firstLine="709"/>
        <w:jc w:val="both"/>
      </w:pPr>
    </w:p>
    <w:tbl>
      <w:tblPr>
        <w:tblStyle w:val="TabloKlavuzu"/>
        <w:tblW w:w="96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7"/>
        <w:gridCol w:w="3006"/>
        <w:gridCol w:w="3158"/>
      </w:tblGrid>
      <w:tr w:rsidR="00D84243" w:rsidTr="00583CC3">
        <w:trPr>
          <w:trHeight w:val="1417"/>
        </w:trPr>
        <w:tc>
          <w:tcPr>
            <w:tcW w:w="3437" w:type="dxa"/>
            <w:vAlign w:val="center"/>
          </w:tcPr>
          <w:p w:rsidR="00D84243" w:rsidRDefault="00D84243" w:rsidP="00583CC3">
            <w:pPr>
              <w:jc w:val="center"/>
            </w:pPr>
            <w:r>
              <w:t>Mehmet Emin AYAZ</w:t>
            </w:r>
          </w:p>
          <w:p w:rsidR="00D84243" w:rsidRPr="00C55BF2" w:rsidRDefault="00D84243" w:rsidP="00583CC3">
            <w:pPr>
              <w:jc w:val="center"/>
            </w:pPr>
            <w:r>
              <w:t>İmar ve Bayındırlık Komisyonu Başkanı</w:t>
            </w:r>
          </w:p>
        </w:tc>
        <w:tc>
          <w:tcPr>
            <w:tcW w:w="3006" w:type="dxa"/>
            <w:vAlign w:val="center"/>
          </w:tcPr>
          <w:p w:rsidR="00D84243" w:rsidRDefault="00D84243" w:rsidP="00583CC3">
            <w:pPr>
              <w:jc w:val="center"/>
            </w:pPr>
            <w:r>
              <w:t>Gürkan DEMİRKESEN</w:t>
            </w:r>
          </w:p>
          <w:p w:rsidR="00D84243" w:rsidRPr="00C55BF2" w:rsidRDefault="00D84243" w:rsidP="00583CC3">
            <w:pPr>
              <w:jc w:val="center"/>
            </w:pPr>
            <w:r>
              <w:t>Başkan V.</w:t>
            </w:r>
          </w:p>
        </w:tc>
        <w:tc>
          <w:tcPr>
            <w:tcW w:w="3158" w:type="dxa"/>
            <w:vAlign w:val="center"/>
          </w:tcPr>
          <w:p w:rsidR="00D84243" w:rsidRDefault="00D84243" w:rsidP="00583CC3">
            <w:pPr>
              <w:jc w:val="center"/>
            </w:pPr>
            <w:proofErr w:type="spellStart"/>
            <w:r>
              <w:t>Atila</w:t>
            </w:r>
            <w:proofErr w:type="spellEnd"/>
            <w:r>
              <w:t xml:space="preserve"> ÇELİK</w:t>
            </w:r>
          </w:p>
          <w:p w:rsidR="00D84243" w:rsidRPr="00C55BF2" w:rsidRDefault="00D84243" w:rsidP="00583CC3">
            <w:pPr>
              <w:tabs>
                <w:tab w:val="left" w:pos="946"/>
              </w:tabs>
              <w:jc w:val="center"/>
            </w:pPr>
            <w:r>
              <w:t>Üye</w:t>
            </w:r>
          </w:p>
        </w:tc>
      </w:tr>
      <w:tr w:rsidR="00D84243" w:rsidTr="00583CC3">
        <w:trPr>
          <w:trHeight w:val="1417"/>
        </w:trPr>
        <w:tc>
          <w:tcPr>
            <w:tcW w:w="3437" w:type="dxa"/>
            <w:vAlign w:val="center"/>
          </w:tcPr>
          <w:p w:rsidR="00D84243" w:rsidRDefault="00D84243" w:rsidP="00583CC3">
            <w:pPr>
              <w:jc w:val="center"/>
            </w:pPr>
            <w:r>
              <w:t>Yaşar NESLİHANOĞLU</w:t>
            </w:r>
          </w:p>
          <w:p w:rsidR="00D84243" w:rsidRPr="00C55BF2" w:rsidRDefault="00D84243" w:rsidP="00583CC3">
            <w:pPr>
              <w:jc w:val="center"/>
            </w:pPr>
            <w:r>
              <w:t>Üye</w:t>
            </w:r>
          </w:p>
        </w:tc>
        <w:tc>
          <w:tcPr>
            <w:tcW w:w="3006" w:type="dxa"/>
            <w:vAlign w:val="center"/>
          </w:tcPr>
          <w:p w:rsidR="00D84243" w:rsidRDefault="00D84243" w:rsidP="00583CC3">
            <w:pPr>
              <w:jc w:val="center"/>
            </w:pPr>
            <w:r>
              <w:t>Yasin YÜKSEL</w:t>
            </w:r>
          </w:p>
          <w:p w:rsidR="00D84243" w:rsidRPr="00C55BF2" w:rsidRDefault="00D84243" w:rsidP="00583CC3">
            <w:pPr>
              <w:jc w:val="center"/>
            </w:pPr>
            <w:r>
              <w:t>Üye</w:t>
            </w:r>
          </w:p>
        </w:tc>
        <w:tc>
          <w:tcPr>
            <w:tcW w:w="3158" w:type="dxa"/>
            <w:vAlign w:val="center"/>
          </w:tcPr>
          <w:p w:rsidR="00D84243" w:rsidRDefault="00D84243" w:rsidP="00583CC3">
            <w:pPr>
              <w:tabs>
                <w:tab w:val="left" w:pos="372"/>
                <w:tab w:val="left" w:pos="684"/>
              </w:tabs>
              <w:jc w:val="center"/>
            </w:pPr>
            <w:proofErr w:type="spellStart"/>
            <w:r>
              <w:t>Ümmügülsüm</w:t>
            </w:r>
            <w:proofErr w:type="spellEnd"/>
            <w:r>
              <w:t xml:space="preserve"> ÜMÜTLÜ</w:t>
            </w:r>
          </w:p>
          <w:p w:rsidR="00D84243" w:rsidRPr="00C55BF2" w:rsidRDefault="00D84243" w:rsidP="00583CC3">
            <w:pPr>
              <w:jc w:val="center"/>
            </w:pPr>
            <w:r>
              <w:t>Üye</w:t>
            </w:r>
          </w:p>
        </w:tc>
      </w:tr>
      <w:tr w:rsidR="00D84243" w:rsidTr="00583CC3">
        <w:trPr>
          <w:trHeight w:val="1417"/>
        </w:trPr>
        <w:tc>
          <w:tcPr>
            <w:tcW w:w="3437" w:type="dxa"/>
            <w:vAlign w:val="center"/>
          </w:tcPr>
          <w:p w:rsidR="00D84243" w:rsidRDefault="00D84243" w:rsidP="00583CC3">
            <w:pPr>
              <w:jc w:val="center"/>
            </w:pPr>
            <w:r>
              <w:t>Gökhan ARICI</w:t>
            </w:r>
          </w:p>
          <w:p w:rsidR="00D84243" w:rsidRPr="00C55BF2" w:rsidRDefault="00D84243" w:rsidP="00583CC3">
            <w:pPr>
              <w:tabs>
                <w:tab w:val="left" w:pos="580"/>
                <w:tab w:val="left" w:pos="752"/>
              </w:tabs>
              <w:jc w:val="center"/>
            </w:pPr>
            <w:r>
              <w:t>Üye</w:t>
            </w:r>
          </w:p>
        </w:tc>
        <w:tc>
          <w:tcPr>
            <w:tcW w:w="3006" w:type="dxa"/>
            <w:vAlign w:val="center"/>
          </w:tcPr>
          <w:p w:rsidR="00D84243" w:rsidRDefault="00D84243" w:rsidP="00583CC3">
            <w:pPr>
              <w:jc w:val="center"/>
            </w:pPr>
            <w:proofErr w:type="spellStart"/>
            <w:r>
              <w:t>Müslüm</w:t>
            </w:r>
            <w:proofErr w:type="spellEnd"/>
            <w:r>
              <w:t xml:space="preserve"> TEKİN</w:t>
            </w:r>
          </w:p>
          <w:p w:rsidR="00D84243" w:rsidRPr="00C55BF2" w:rsidRDefault="00D84243" w:rsidP="00583CC3">
            <w:pPr>
              <w:jc w:val="center"/>
            </w:pPr>
            <w:r>
              <w:t>Üye</w:t>
            </w:r>
          </w:p>
        </w:tc>
        <w:tc>
          <w:tcPr>
            <w:tcW w:w="3158" w:type="dxa"/>
            <w:vAlign w:val="center"/>
          </w:tcPr>
          <w:p w:rsidR="00D84243" w:rsidRDefault="00D84243" w:rsidP="00583CC3">
            <w:pPr>
              <w:tabs>
                <w:tab w:val="left" w:pos="319"/>
                <w:tab w:val="left" w:pos="630"/>
              </w:tabs>
              <w:jc w:val="center"/>
            </w:pPr>
            <w:r>
              <w:t>Fikret KARADAVUT</w:t>
            </w:r>
          </w:p>
          <w:p w:rsidR="00D84243" w:rsidRPr="00C55BF2" w:rsidRDefault="00D84243" w:rsidP="00583CC3">
            <w:pPr>
              <w:jc w:val="center"/>
            </w:pPr>
            <w:r>
              <w:t>Üye</w:t>
            </w:r>
          </w:p>
        </w:tc>
      </w:tr>
    </w:tbl>
    <w:p w:rsidR="00D84243" w:rsidRPr="00C55BF2" w:rsidRDefault="00D84243" w:rsidP="00D84243">
      <w:pPr>
        <w:jc w:val="both"/>
      </w:pPr>
    </w:p>
    <w:p w:rsidR="00D84243" w:rsidRDefault="00D84243" w:rsidP="00D84243">
      <w:pPr>
        <w:jc w:val="both"/>
      </w:pPr>
    </w:p>
    <w:sectPr w:rsidR="00D84243" w:rsidSect="0063481B">
      <w:headerReference w:type="default" r:id="rId8"/>
      <w:pgSz w:w="11906" w:h="16838"/>
      <w:pgMar w:top="273" w:right="1133" w:bottom="567" w:left="1418" w:header="28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81B" w:rsidRDefault="0063481B" w:rsidP="0063481B">
      <w:r>
        <w:separator/>
      </w:r>
    </w:p>
  </w:endnote>
  <w:endnote w:type="continuationSeparator" w:id="0">
    <w:p w:rsidR="0063481B" w:rsidRDefault="0063481B" w:rsidP="0063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81B" w:rsidRDefault="0063481B" w:rsidP="0063481B">
      <w:r>
        <w:separator/>
      </w:r>
    </w:p>
  </w:footnote>
  <w:footnote w:type="continuationSeparator" w:id="0">
    <w:p w:rsidR="0063481B" w:rsidRDefault="0063481B" w:rsidP="00634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1B" w:rsidRDefault="0063481B">
    <w:pPr>
      <w:pStyle w:val="stbilgi"/>
    </w:pPr>
  </w:p>
  <w:p w:rsidR="0063481B" w:rsidRDefault="006348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B3F03F1"/>
    <w:multiLevelType w:val="multilevel"/>
    <w:tmpl w:val="106C70F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7FA3A6B"/>
    <w:multiLevelType w:val="hybridMultilevel"/>
    <w:tmpl w:val="189A510C"/>
    <w:lvl w:ilvl="0" w:tplc="202ECC2A">
      <w:start w:val="1"/>
      <w:numFmt w:val="decimal"/>
      <w:suff w:val="nothing"/>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9152912"/>
    <w:multiLevelType w:val="hybridMultilevel"/>
    <w:tmpl w:val="983E1D14"/>
    <w:lvl w:ilvl="0" w:tplc="1CD45210">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3"/>
  </w:num>
  <w:num w:numId="6">
    <w:abstractNumId w:val="24"/>
  </w:num>
  <w:num w:numId="7">
    <w:abstractNumId w:val="17"/>
  </w:num>
  <w:num w:numId="8">
    <w:abstractNumId w:val="37"/>
  </w:num>
  <w:num w:numId="9">
    <w:abstractNumId w:val="21"/>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2"/>
  </w:num>
  <w:num w:numId="18">
    <w:abstractNumId w:val="27"/>
  </w:num>
  <w:num w:numId="19">
    <w:abstractNumId w:val="31"/>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
  </w:num>
  <w:num w:numId="29">
    <w:abstractNumId w:val="20"/>
  </w:num>
  <w:num w:numId="30">
    <w:abstractNumId w:val="11"/>
  </w:num>
  <w:num w:numId="31">
    <w:abstractNumId w:val="38"/>
  </w:num>
  <w:num w:numId="32">
    <w:abstractNumId w:val="13"/>
  </w:num>
  <w:num w:numId="33">
    <w:abstractNumId w:val="6"/>
  </w:num>
  <w:num w:numId="34">
    <w:abstractNumId w:val="26"/>
  </w:num>
  <w:num w:numId="35">
    <w:abstractNumId w:val="28"/>
  </w:num>
  <w:num w:numId="36">
    <w:abstractNumId w:val="0"/>
  </w:num>
  <w:num w:numId="37">
    <w:abstractNumId w:val="22"/>
  </w:num>
  <w:num w:numId="38">
    <w:abstractNumId w:val="9"/>
  </w:num>
  <w:num w:numId="39">
    <w:abstractNumId w:val="3"/>
  </w:num>
  <w:num w:numId="40">
    <w:abstractNumId w:val="18"/>
  </w:num>
  <w:num w:numId="41">
    <w:abstractNumId w:val="8"/>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3C7"/>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5E1"/>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B15"/>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EF"/>
    <w:rsid w:val="005036FC"/>
    <w:rsid w:val="0050382D"/>
    <w:rsid w:val="0050510E"/>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879"/>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81B"/>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9DC"/>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666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2E2E"/>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A5A"/>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0AB3"/>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A0E"/>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243"/>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153"/>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3481B"/>
    <w:pPr>
      <w:tabs>
        <w:tab w:val="center" w:pos="4536"/>
        <w:tab w:val="right" w:pos="9072"/>
      </w:tabs>
    </w:pPr>
  </w:style>
  <w:style w:type="character" w:customStyle="1" w:styleId="stbilgiChar">
    <w:name w:val="Üstbilgi Char"/>
    <w:basedOn w:val="VarsaylanParagrafYazTipi"/>
    <w:link w:val="stbilgi"/>
    <w:rsid w:val="0063481B"/>
    <w:rPr>
      <w:sz w:val="24"/>
      <w:szCs w:val="24"/>
    </w:rPr>
  </w:style>
  <w:style w:type="paragraph" w:styleId="Altbilgi">
    <w:name w:val="footer"/>
    <w:basedOn w:val="Normal"/>
    <w:link w:val="AltbilgiChar"/>
    <w:rsid w:val="0063481B"/>
    <w:pPr>
      <w:tabs>
        <w:tab w:val="center" w:pos="4536"/>
        <w:tab w:val="right" w:pos="9072"/>
      </w:tabs>
    </w:pPr>
  </w:style>
  <w:style w:type="character" w:customStyle="1" w:styleId="AltbilgiChar">
    <w:name w:val="Altbilgi Char"/>
    <w:basedOn w:val="VarsaylanParagrafYazTipi"/>
    <w:link w:val="Altbilgi"/>
    <w:rsid w:val="0063481B"/>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2099-3971-40C7-ACFD-C7FDE1D55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2339</Words>
  <Characters>17505</Characters>
  <Application>Microsoft Office Word</Application>
  <DocSecurity>0</DocSecurity>
  <Lines>145</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2021-09-10T06:55:00Z</cp:lastPrinted>
  <dcterms:created xsi:type="dcterms:W3CDTF">2021-09-10T07:28:00Z</dcterms:created>
  <dcterms:modified xsi:type="dcterms:W3CDTF">2021-09-13T13:56:00Z</dcterms:modified>
</cp:coreProperties>
</file>