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9E3DA1">
        <w:t>77</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9E3DA1" w:rsidP="00492DFF">
      <w:pPr>
        <w:ind w:firstLine="708"/>
        <w:jc w:val="both"/>
      </w:pPr>
      <w:r w:rsidRPr="00CE3044">
        <w:t>Ulus semtinde bulunan PTT binası satışının araştırılmasına</w:t>
      </w:r>
      <w:r w:rsidR="00D74C31">
        <w:t xml:space="preserve"> </w:t>
      </w:r>
      <w:r w:rsidR="000A5D4E">
        <w:t xml:space="preserve">ilişkin </w:t>
      </w:r>
      <w:r w:rsidR="00F23D23" w:rsidRPr="00151DBB">
        <w:t>Hukuk ve Tarifeler</w:t>
      </w:r>
      <w:r w:rsidR="000A5D4E">
        <w:t xml:space="preserve"> </w:t>
      </w:r>
      <w:r w:rsidR="003D7483" w:rsidRPr="00104FC6">
        <w:t xml:space="preserve">Komisyonunun </w:t>
      </w:r>
      <w:r w:rsidR="00FD3CF9">
        <w:t>17</w:t>
      </w:r>
      <w:r w:rsidR="008955BF">
        <w:t>.</w:t>
      </w:r>
      <w:r w:rsidR="00923BD1">
        <w:t>0</w:t>
      </w:r>
      <w:r w:rsidR="008955BF">
        <w:t>1</w:t>
      </w:r>
      <w:r w:rsidR="00535CDC" w:rsidRPr="00104FC6">
        <w:t>.20</w:t>
      </w:r>
      <w:r w:rsidR="001E4EEF">
        <w:t>20</w:t>
      </w:r>
      <w:r w:rsidR="00535CDC" w:rsidRPr="00104FC6">
        <w:t xml:space="preserve"> gün ve </w:t>
      </w:r>
      <w:r>
        <w:t>98</w:t>
      </w:r>
      <w:r w:rsidR="00526AE8">
        <w:t xml:space="preserve"> </w:t>
      </w:r>
      <w:r w:rsidR="003D7483" w:rsidRPr="00104FC6">
        <w:t xml:space="preserve">sayılı raporu </w:t>
      </w:r>
      <w:r w:rsidR="00B90D7E" w:rsidRPr="00104FC6">
        <w:t xml:space="preserve">Büyükşehir Belediye Meclisimizin </w:t>
      </w:r>
      <w:r w:rsidR="008955BF">
        <w:t>1</w:t>
      </w:r>
      <w:r w:rsidR="00FD3CF9">
        <w:t>4</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2E7747" w:rsidRDefault="00530CD2" w:rsidP="002E7747">
      <w:pPr>
        <w:shd w:val="clear" w:color="auto" w:fill="FFFFFF"/>
        <w:autoSpaceDE w:val="0"/>
        <w:autoSpaceDN w:val="0"/>
        <w:adjustRightInd w:val="0"/>
        <w:ind w:firstLine="708"/>
        <w:jc w:val="both"/>
        <w:rPr>
          <w:color w:val="000000"/>
        </w:rPr>
      </w:pPr>
      <w:r w:rsidRPr="00C90B38">
        <w:t xml:space="preserve">Konu üzerinde </w:t>
      </w:r>
      <w:r w:rsidR="004E5A50" w:rsidRPr="00C90B38">
        <w:t>yapılan görüşmeler neticesinde;</w:t>
      </w:r>
      <w:r w:rsidR="00DE5C47">
        <w:t xml:space="preserve"> </w:t>
      </w:r>
      <w:r w:rsidR="002E7747">
        <w:rPr>
          <w:color w:val="000000"/>
        </w:rPr>
        <w:t xml:space="preserve">Ulus semtinde Anafartalar Caddesi ile Güvercin Sokağın birleştiği alanda bulunan PTT Binası olarak kullanılan bina, geçtiğimiz yıllarda Büyükşehir Belediyesi tarafından </w:t>
      </w:r>
      <w:proofErr w:type="gramStart"/>
      <w:r w:rsidR="002E7747">
        <w:rPr>
          <w:color w:val="000000"/>
        </w:rPr>
        <w:t>istimlak</w:t>
      </w:r>
      <w:proofErr w:type="gramEnd"/>
      <w:r w:rsidR="002E7747">
        <w:rPr>
          <w:color w:val="000000"/>
        </w:rPr>
        <w:t xml:space="preserve"> edildikten sonra söğüt inşaat firmasına satıldığına dair iddiaların olduğu;</w:t>
      </w:r>
    </w:p>
    <w:p w:rsidR="002E7747" w:rsidRDefault="002E7747" w:rsidP="002E7747">
      <w:pPr>
        <w:shd w:val="clear" w:color="auto" w:fill="FFFFFF"/>
        <w:autoSpaceDE w:val="0"/>
        <w:autoSpaceDN w:val="0"/>
        <w:adjustRightInd w:val="0"/>
        <w:ind w:firstLine="708"/>
        <w:jc w:val="both"/>
        <w:rPr>
          <w:color w:val="000000"/>
        </w:rPr>
      </w:pPr>
    </w:p>
    <w:p w:rsidR="00094D9E" w:rsidRDefault="002E7747" w:rsidP="002E7747">
      <w:pPr>
        <w:shd w:val="clear" w:color="auto" w:fill="FFFFFF"/>
        <w:autoSpaceDE w:val="0"/>
        <w:autoSpaceDN w:val="0"/>
        <w:adjustRightInd w:val="0"/>
        <w:ind w:firstLine="708"/>
        <w:jc w:val="both"/>
      </w:pPr>
      <w:proofErr w:type="gramStart"/>
      <w:r>
        <w:rPr>
          <w:color w:val="000000"/>
        </w:rPr>
        <w:t>İstimlak</w:t>
      </w:r>
      <w:proofErr w:type="gramEnd"/>
      <w:r>
        <w:rPr>
          <w:color w:val="000000"/>
        </w:rPr>
        <w:t xml:space="preserve"> kamu menfaatini ve yasasını ön gören bir yasal uygulama olduğu, ancak belirtilen binanın istimlak edildikten sonra özel bir firmaya devredilmesi, kamu kurumunun özel bir şirket menfaatine kullanıldığı ve bu çerçevede söz konusu binanın kamulaştırılması ve ardından özel bir firmaya satılması hususundaki bilgilerin; ilgilinin bu bilgileri soru önergesi şeklinde talebi ile elde edebileceği bu nedenle önergenin ilgilisine iadesine</w:t>
      </w:r>
      <w:r w:rsidR="00FE752C" w:rsidRPr="00C90B38">
        <w:rPr>
          <w:color w:val="000000"/>
        </w:rPr>
        <w:t xml:space="preserve"> </w:t>
      </w:r>
      <w:r w:rsidR="005C358D" w:rsidRPr="00C90B38">
        <w:rPr>
          <w:color w:val="000000"/>
        </w:rPr>
        <w:t>ilişkin</w:t>
      </w:r>
      <w:r w:rsidR="000A5D4E">
        <w:t xml:space="preserve"> </w:t>
      </w:r>
      <w:r w:rsidR="00F23D23" w:rsidRPr="00151DBB">
        <w:t>Hukuk ve Tarifeler</w:t>
      </w:r>
      <w:r w:rsidR="000A5D4E">
        <w:t xml:space="preserve"> </w:t>
      </w:r>
      <w:r w:rsidR="00080515">
        <w:t xml:space="preserve">Komisyonu </w:t>
      </w:r>
      <w:r w:rsidR="008955BF" w:rsidRPr="00C90B38">
        <w:t>Raporu</w:t>
      </w:r>
      <w:r w:rsidR="00F23D23">
        <w:t xml:space="preserve"> </w:t>
      </w:r>
      <w:r w:rsidR="008955BF" w:rsidRPr="00C90B38">
        <w:t>oylanarak oy</w:t>
      </w:r>
      <w:r>
        <w:t>birliği</w:t>
      </w:r>
      <w:r w:rsidR="008955BF" w:rsidRPr="00C90B38">
        <w:t xml:space="preserve"> ile kabul edildi.</w:t>
      </w: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CE2083">
      <w:pPr>
        <w:pStyle w:val="Style3"/>
        <w:widowControl/>
        <w:spacing w:line="240" w:lineRule="auto"/>
      </w:pPr>
    </w:p>
    <w:p w:rsidR="00CE2083" w:rsidRDefault="00CE2083" w:rsidP="00CE2083">
      <w:pPr>
        <w:pStyle w:val="Style3"/>
        <w:widowControl/>
        <w:spacing w:line="240" w:lineRule="auto"/>
      </w:pPr>
    </w:p>
    <w:p w:rsidR="00CE2083" w:rsidRDefault="00CE2083" w:rsidP="00094D9E">
      <w:pPr>
        <w:pStyle w:val="Style3"/>
        <w:widowControl/>
        <w:spacing w:line="240" w:lineRule="auto"/>
        <w:ind w:firstLine="739"/>
      </w:pPr>
    </w:p>
    <w:p w:rsidR="00CE2083" w:rsidRDefault="00CE2083" w:rsidP="00094D9E">
      <w:pPr>
        <w:pStyle w:val="Style3"/>
        <w:widowControl/>
        <w:spacing w:line="240" w:lineRule="auto"/>
        <w:ind w:firstLine="739"/>
      </w:pPr>
    </w:p>
    <w:p w:rsidR="00CE2083" w:rsidRDefault="00CE2083" w:rsidP="00CE2083">
      <w:pPr>
        <w:ind w:right="140"/>
      </w:pPr>
      <w:r w:rsidRPr="00151DBB">
        <w:tab/>
      </w:r>
    </w:p>
    <w:p w:rsidR="00CE2083" w:rsidRPr="00151DBB" w:rsidRDefault="00CE2083" w:rsidP="00CE2083">
      <w:pPr>
        <w:ind w:right="140"/>
      </w:pPr>
    </w:p>
    <w:p w:rsidR="00CE2083" w:rsidRPr="00151DBB" w:rsidRDefault="00CE2083" w:rsidP="00CE2083">
      <w:pPr>
        <w:ind w:right="140"/>
      </w:pPr>
      <w:r w:rsidRPr="00151DBB">
        <w:lastRenderedPageBreak/>
        <w:tab/>
      </w:r>
      <w:r w:rsidRPr="00151DBB">
        <w:tab/>
        <w:t xml:space="preserve">      </w:t>
      </w:r>
      <w:r w:rsidRPr="00151DBB">
        <w:tab/>
        <w:t xml:space="preserve">                                       T.C.</w:t>
      </w:r>
    </w:p>
    <w:p w:rsidR="00CE2083" w:rsidRPr="00151DBB" w:rsidRDefault="00CE2083" w:rsidP="00CE2083">
      <w:pPr>
        <w:ind w:right="140"/>
        <w:jc w:val="center"/>
      </w:pPr>
      <w:r w:rsidRPr="00151DBB">
        <w:t>ANKARA BÜYÜKŞEHİR BELEDİYE MECLİSİ</w:t>
      </w:r>
    </w:p>
    <w:p w:rsidR="00CE2083" w:rsidRDefault="00CE2083" w:rsidP="00CE2083">
      <w:pPr>
        <w:ind w:right="140"/>
        <w:jc w:val="center"/>
      </w:pPr>
      <w:r w:rsidRPr="00151DBB">
        <w:t>Hukuk ve Tarifeler</w:t>
      </w:r>
      <w:r>
        <w:t xml:space="preserve"> Komisyon </w:t>
      </w:r>
      <w:r w:rsidRPr="00151DBB">
        <w:t>Raporu</w:t>
      </w:r>
    </w:p>
    <w:p w:rsidR="00CE2083" w:rsidRPr="00151DBB" w:rsidRDefault="00CE2083" w:rsidP="00CE2083">
      <w:pPr>
        <w:ind w:right="140"/>
        <w:jc w:val="center"/>
      </w:pPr>
    </w:p>
    <w:p w:rsidR="00CE2083" w:rsidRDefault="00CE2083" w:rsidP="00CE2083">
      <w:pPr>
        <w:ind w:right="140"/>
        <w:jc w:val="both"/>
      </w:pPr>
      <w:r w:rsidRPr="00151DBB">
        <w:t>Rapor No:</w:t>
      </w:r>
      <w:r>
        <w:t>98</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w:t>
      </w:r>
      <w:r w:rsidRPr="00151DBB">
        <w:t>.</w:t>
      </w:r>
      <w:r>
        <w:t>2020</w:t>
      </w:r>
      <w:r w:rsidRPr="00151DBB">
        <w:t xml:space="preserve">  </w:t>
      </w:r>
    </w:p>
    <w:p w:rsidR="00CE2083" w:rsidRDefault="00CE2083" w:rsidP="00CE2083"/>
    <w:p w:rsidR="00CE2083" w:rsidRDefault="00CE2083" w:rsidP="00CE2083"/>
    <w:p w:rsidR="00CE2083" w:rsidRPr="00CE2083" w:rsidRDefault="00CE2083" w:rsidP="00CE2083">
      <w:pPr>
        <w:pStyle w:val="Balk7"/>
        <w:ind w:right="140"/>
        <w:jc w:val="center"/>
        <w:rPr>
          <w:bCs/>
        </w:rPr>
      </w:pPr>
      <w:r w:rsidRPr="00CE2083">
        <w:rPr>
          <w:bCs/>
        </w:rPr>
        <w:t>BÜYÜKŞEHİR BELEDİYE MECLİSİ BAŞKANLIĞINA</w:t>
      </w:r>
    </w:p>
    <w:p w:rsidR="00CE2083" w:rsidRPr="008D67AD" w:rsidRDefault="00CE2083" w:rsidP="00CE2083"/>
    <w:p w:rsidR="00CE2083" w:rsidRPr="00151DBB" w:rsidRDefault="00CE2083" w:rsidP="00CE2083"/>
    <w:p w:rsidR="00CE2083" w:rsidRPr="00F216EB" w:rsidRDefault="00CE2083" w:rsidP="00CE2083">
      <w:pPr>
        <w:pStyle w:val="ListeParagraf"/>
        <w:tabs>
          <w:tab w:val="left" w:pos="0"/>
          <w:tab w:val="left" w:pos="1134"/>
        </w:tabs>
        <w:ind w:left="1134"/>
        <w:jc w:val="both"/>
      </w:pPr>
    </w:p>
    <w:p w:rsidR="00CE2083" w:rsidRDefault="00CE2083" w:rsidP="00CE2083">
      <w:pPr>
        <w:pStyle w:val="ListeParagraf"/>
        <w:tabs>
          <w:tab w:val="num" w:pos="709"/>
        </w:tabs>
        <w:ind w:left="0"/>
        <w:jc w:val="both"/>
      </w:pPr>
      <w:r w:rsidRPr="00F216EB">
        <w:tab/>
      </w:r>
      <w:r w:rsidRPr="00CE3044">
        <w:t>Ulus semtinde bulunan PTT binası satışının araştırılmasına ilişkin Büyükşehir Belediye Meclisimizin 08.01.2020</w:t>
      </w:r>
      <w:r>
        <w:t xml:space="preserve"> tarih</w:t>
      </w:r>
      <w:r w:rsidRPr="00CE3044">
        <w:t xml:space="preserve"> ve </w:t>
      </w:r>
      <w:r>
        <w:t>45</w:t>
      </w:r>
      <w:r w:rsidRPr="00CE3044">
        <w:t>. gündem maddesi olarak komisyonumuza havale edilen dosya incelendi.</w:t>
      </w:r>
    </w:p>
    <w:p w:rsidR="00CE2083" w:rsidRDefault="00CE2083" w:rsidP="00CE2083">
      <w:pPr>
        <w:pStyle w:val="ListeParagraf"/>
        <w:tabs>
          <w:tab w:val="num" w:pos="709"/>
        </w:tabs>
        <w:ind w:left="0"/>
        <w:jc w:val="both"/>
      </w:pPr>
    </w:p>
    <w:p w:rsidR="00CE2083" w:rsidRPr="00CE3044" w:rsidRDefault="00CE2083" w:rsidP="00CE2083">
      <w:pPr>
        <w:pStyle w:val="ListeParagraf"/>
        <w:tabs>
          <w:tab w:val="num" w:pos="709"/>
        </w:tabs>
        <w:ind w:left="0"/>
        <w:jc w:val="both"/>
      </w:pPr>
      <w:r>
        <w:tab/>
        <w:t xml:space="preserve">Üye Ali </w:t>
      </w:r>
      <w:proofErr w:type="spellStart"/>
      <w:r>
        <w:t>TURĞUT’un</w:t>
      </w:r>
      <w:proofErr w:type="spellEnd"/>
      <w:r>
        <w:t xml:space="preserve"> verdiği önergede; </w:t>
      </w:r>
      <w:r w:rsidRPr="00CE3044">
        <w:t xml:space="preserve">Ulus semtinde bulunan PTT </w:t>
      </w:r>
      <w:r>
        <w:t>binası satışının araştırılmasının istenildiği;</w:t>
      </w:r>
    </w:p>
    <w:p w:rsidR="00CE2083" w:rsidRDefault="00CE2083" w:rsidP="00CE2083">
      <w:pPr>
        <w:pStyle w:val="Style3"/>
        <w:widowControl/>
        <w:spacing w:line="240" w:lineRule="auto"/>
        <w:ind w:firstLine="0"/>
      </w:pPr>
    </w:p>
    <w:p w:rsidR="00CE2083" w:rsidRDefault="00CE2083" w:rsidP="00CE2083">
      <w:pPr>
        <w:shd w:val="clear" w:color="auto" w:fill="FFFFFF"/>
        <w:autoSpaceDE w:val="0"/>
        <w:autoSpaceDN w:val="0"/>
        <w:adjustRightInd w:val="0"/>
        <w:ind w:firstLine="708"/>
        <w:jc w:val="both"/>
        <w:rPr>
          <w:color w:val="000000"/>
        </w:rPr>
      </w:pPr>
      <w:r w:rsidRPr="000823A6">
        <w:rPr>
          <w:color w:val="000000"/>
        </w:rPr>
        <w:t>Komisyonumuzca yapılan incelemeler neticesinde;</w:t>
      </w:r>
      <w:r>
        <w:rPr>
          <w:color w:val="000000"/>
        </w:rPr>
        <w:t xml:space="preserve"> Ulus semtinde Anafartalar Caddesi ile Güvercin Sokağın birleştiği alanda bulunan PTT Binası olarak kullanılan bina, geçtiğimiz yıllarda Büyükşehir Belediyesi tarafından </w:t>
      </w:r>
      <w:proofErr w:type="gramStart"/>
      <w:r>
        <w:rPr>
          <w:color w:val="000000"/>
        </w:rPr>
        <w:t>istimlak</w:t>
      </w:r>
      <w:proofErr w:type="gramEnd"/>
      <w:r>
        <w:rPr>
          <w:color w:val="000000"/>
        </w:rPr>
        <w:t xml:space="preserve"> edildikten sonra söğüt inşaat firmasına satıldığına dair iddiaların olduğu;</w:t>
      </w:r>
    </w:p>
    <w:p w:rsidR="00CE2083" w:rsidRDefault="00CE2083" w:rsidP="00CE2083">
      <w:pPr>
        <w:shd w:val="clear" w:color="auto" w:fill="FFFFFF"/>
        <w:autoSpaceDE w:val="0"/>
        <w:autoSpaceDN w:val="0"/>
        <w:adjustRightInd w:val="0"/>
        <w:ind w:firstLine="708"/>
        <w:jc w:val="both"/>
        <w:rPr>
          <w:color w:val="000000"/>
        </w:rPr>
      </w:pPr>
    </w:p>
    <w:p w:rsidR="00CE2083" w:rsidRDefault="00CE2083" w:rsidP="00CE2083">
      <w:pPr>
        <w:shd w:val="clear" w:color="auto" w:fill="FFFFFF"/>
        <w:autoSpaceDE w:val="0"/>
        <w:autoSpaceDN w:val="0"/>
        <w:adjustRightInd w:val="0"/>
        <w:ind w:firstLine="708"/>
        <w:jc w:val="both"/>
        <w:rPr>
          <w:color w:val="000000"/>
        </w:rPr>
      </w:pPr>
      <w:proofErr w:type="gramStart"/>
      <w:r>
        <w:rPr>
          <w:color w:val="000000"/>
        </w:rPr>
        <w:t>İstimlak</w:t>
      </w:r>
      <w:proofErr w:type="gramEnd"/>
      <w:r>
        <w:rPr>
          <w:color w:val="000000"/>
        </w:rPr>
        <w:t xml:space="preserve"> kamu menfaatini ve yasasını ön gören bir yasal uygulama olduğu, ancak belirtilen binanın istimlak edildikten sonra özel bir firmaya devredilmesi, kamu kurumunun özel bir şirket menfaatine kullanıldığı ve bu çerçevede söz konusu binanın kamulaştırılması ve ardından özel bir firmaya satılması hususundaki bilgilerin; ilgilinin bu bilgileri soru önergesi şeklinde talebi ile elde edebileceği bu nedenle önergenin ilgilisine iadesi komisyonumuzca uygun görülmüştür.</w:t>
      </w:r>
    </w:p>
    <w:p w:rsidR="00CE2083" w:rsidRDefault="00CE2083" w:rsidP="00CE2083">
      <w:pPr>
        <w:shd w:val="clear" w:color="auto" w:fill="FFFFFF"/>
        <w:autoSpaceDE w:val="0"/>
        <w:autoSpaceDN w:val="0"/>
        <w:adjustRightInd w:val="0"/>
        <w:ind w:firstLine="708"/>
        <w:jc w:val="both"/>
        <w:rPr>
          <w:rStyle w:val="FontStyle15"/>
          <w:sz w:val="24"/>
          <w:szCs w:val="24"/>
        </w:rPr>
      </w:pPr>
    </w:p>
    <w:p w:rsidR="00CE2083" w:rsidRDefault="00CE2083" w:rsidP="00CE2083">
      <w:pPr>
        <w:ind w:firstLine="708"/>
        <w:jc w:val="both"/>
      </w:pPr>
      <w:r w:rsidRPr="00151DBB">
        <w:t>Raporumuz Büyükşehir Belediye Meclisinin onayına arz olunur.</w:t>
      </w:r>
    </w:p>
    <w:p w:rsidR="00CE2083" w:rsidRDefault="00CE2083" w:rsidP="00CE2083">
      <w:pPr>
        <w:ind w:firstLine="708"/>
        <w:jc w:val="both"/>
      </w:pPr>
    </w:p>
    <w:p w:rsidR="00CE2083" w:rsidRDefault="00CE2083" w:rsidP="00CE2083">
      <w:pPr>
        <w:ind w:firstLine="708"/>
        <w:jc w:val="both"/>
      </w:pPr>
      <w:r>
        <w:tab/>
      </w:r>
    </w:p>
    <w:p w:rsidR="00CE2083" w:rsidRDefault="00CE2083" w:rsidP="00CE2083">
      <w:pPr>
        <w:pStyle w:val="ListeParagraf"/>
        <w:tabs>
          <w:tab w:val="num" w:pos="709"/>
        </w:tabs>
        <w:ind w:left="0"/>
        <w:jc w:val="both"/>
      </w:pPr>
    </w:p>
    <w:p w:rsidR="00CE2083" w:rsidRPr="00151DBB" w:rsidRDefault="00CE2083" w:rsidP="00CE2083">
      <w:pPr>
        <w:pStyle w:val="ListeParagraf"/>
        <w:tabs>
          <w:tab w:val="num" w:pos="709"/>
        </w:tabs>
        <w:ind w:left="0"/>
        <w:jc w:val="both"/>
      </w:pPr>
      <w:r w:rsidRPr="00151DBB">
        <w:tab/>
      </w:r>
    </w:p>
    <w:p w:rsidR="00CE2083" w:rsidRDefault="00CE2083" w:rsidP="00CE2083">
      <w:pPr>
        <w:shd w:val="clear" w:color="auto" w:fill="FFFFFF"/>
        <w:autoSpaceDE w:val="0"/>
        <w:autoSpaceDN w:val="0"/>
        <w:adjustRightInd w:val="0"/>
        <w:ind w:right="140" w:firstLine="708"/>
        <w:jc w:val="both"/>
      </w:pPr>
    </w:p>
    <w:tbl>
      <w:tblPr>
        <w:tblpPr w:leftFromText="141" w:rightFromText="141" w:vertAnchor="text" w:tblpY="-74"/>
        <w:tblW w:w="9772" w:type="dxa"/>
        <w:tblLook w:val="04A0"/>
      </w:tblPr>
      <w:tblGrid>
        <w:gridCol w:w="3257"/>
        <w:gridCol w:w="3257"/>
        <w:gridCol w:w="3258"/>
      </w:tblGrid>
      <w:tr w:rsidR="00CE2083" w:rsidRPr="00151DBB" w:rsidTr="00DE11A0">
        <w:trPr>
          <w:trHeight w:val="1432"/>
        </w:trPr>
        <w:tc>
          <w:tcPr>
            <w:tcW w:w="3257" w:type="dxa"/>
          </w:tcPr>
          <w:p w:rsidR="00CE2083" w:rsidRDefault="00CE2083" w:rsidP="00DE11A0">
            <w:pPr>
              <w:jc w:val="center"/>
            </w:pPr>
            <w:r w:rsidRPr="00151DBB">
              <w:t>Ercan KINACI</w:t>
            </w:r>
          </w:p>
          <w:p w:rsidR="00CE2083" w:rsidRPr="00151DBB" w:rsidRDefault="00CE2083" w:rsidP="00DE11A0">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57" w:type="dxa"/>
          </w:tcPr>
          <w:p w:rsidR="00CE2083" w:rsidRDefault="00CE2083" w:rsidP="00DE11A0">
            <w:pPr>
              <w:jc w:val="center"/>
            </w:pPr>
            <w:r w:rsidRPr="00151DBB">
              <w:t>Abdullah Emin TEKİN</w:t>
            </w:r>
          </w:p>
          <w:p w:rsidR="00CE2083" w:rsidRPr="00151DBB" w:rsidRDefault="00CE2083" w:rsidP="00DE11A0">
            <w:pPr>
              <w:jc w:val="center"/>
            </w:pPr>
            <w:r w:rsidRPr="00151DBB">
              <w:t>Başkan Vekili</w:t>
            </w:r>
          </w:p>
        </w:tc>
        <w:tc>
          <w:tcPr>
            <w:tcW w:w="3258" w:type="dxa"/>
          </w:tcPr>
          <w:p w:rsidR="00CE2083" w:rsidRDefault="00CE2083" w:rsidP="00DE11A0">
            <w:pPr>
              <w:jc w:val="center"/>
            </w:pPr>
            <w:r w:rsidRPr="00151DBB">
              <w:t>Baki DEMİRBAŞ</w:t>
            </w:r>
          </w:p>
          <w:p w:rsidR="00CE2083" w:rsidRPr="00151DBB" w:rsidRDefault="00CE2083" w:rsidP="00DE11A0">
            <w:pPr>
              <w:jc w:val="center"/>
            </w:pPr>
            <w:r w:rsidRPr="00151DBB">
              <w:t>Üye</w:t>
            </w:r>
          </w:p>
          <w:p w:rsidR="00CE2083" w:rsidRPr="00151DBB" w:rsidRDefault="00CE2083" w:rsidP="00DE11A0">
            <w:pPr>
              <w:jc w:val="center"/>
            </w:pPr>
          </w:p>
        </w:tc>
      </w:tr>
      <w:tr w:rsidR="00CE2083" w:rsidRPr="00151DBB" w:rsidTr="00DE11A0">
        <w:trPr>
          <w:trHeight w:val="1432"/>
        </w:trPr>
        <w:tc>
          <w:tcPr>
            <w:tcW w:w="3257" w:type="dxa"/>
            <w:vAlign w:val="center"/>
          </w:tcPr>
          <w:p w:rsidR="00CE2083" w:rsidRDefault="00CE2083" w:rsidP="00DE11A0">
            <w:pPr>
              <w:jc w:val="center"/>
            </w:pPr>
            <w:proofErr w:type="spellStart"/>
            <w:r w:rsidRPr="00151DBB">
              <w:t>Duhan</w:t>
            </w:r>
            <w:proofErr w:type="spellEnd"/>
            <w:r w:rsidRPr="00151DBB">
              <w:t xml:space="preserve"> KALKAN</w:t>
            </w:r>
          </w:p>
          <w:p w:rsidR="00CE2083" w:rsidRPr="00151DBB" w:rsidRDefault="00CE2083" w:rsidP="00DE11A0">
            <w:pPr>
              <w:jc w:val="center"/>
            </w:pPr>
            <w:r w:rsidRPr="00151DBB">
              <w:t>Üye</w:t>
            </w:r>
          </w:p>
        </w:tc>
        <w:tc>
          <w:tcPr>
            <w:tcW w:w="3257" w:type="dxa"/>
            <w:vAlign w:val="center"/>
          </w:tcPr>
          <w:p w:rsidR="00CE2083" w:rsidRDefault="00CE2083" w:rsidP="00DE11A0">
            <w:pPr>
              <w:jc w:val="center"/>
            </w:pPr>
            <w:proofErr w:type="spellStart"/>
            <w:r>
              <w:t>A</w:t>
            </w:r>
            <w:r w:rsidRPr="00151DBB">
              <w:t>ysun</w:t>
            </w:r>
            <w:proofErr w:type="spellEnd"/>
            <w:r w:rsidRPr="00151DBB">
              <w:t xml:space="preserve"> Liman YAŞACAN</w:t>
            </w:r>
          </w:p>
          <w:p w:rsidR="00CE2083" w:rsidRPr="00151DBB" w:rsidRDefault="00CE2083" w:rsidP="00DE11A0">
            <w:pPr>
              <w:jc w:val="center"/>
            </w:pPr>
            <w:r w:rsidRPr="00151DBB">
              <w:t>Üye</w:t>
            </w:r>
          </w:p>
        </w:tc>
        <w:tc>
          <w:tcPr>
            <w:tcW w:w="3258" w:type="dxa"/>
            <w:vAlign w:val="center"/>
          </w:tcPr>
          <w:p w:rsidR="00CE2083" w:rsidRDefault="00CE2083" w:rsidP="00DE11A0">
            <w:pPr>
              <w:jc w:val="center"/>
            </w:pPr>
            <w:r>
              <w:t>M</w:t>
            </w:r>
            <w:r w:rsidRPr="00151DBB">
              <w:t>ehmet ÜÇÖZ</w:t>
            </w:r>
          </w:p>
          <w:p w:rsidR="00CE2083" w:rsidRPr="00151DBB" w:rsidRDefault="00CE2083" w:rsidP="00DE11A0">
            <w:pPr>
              <w:jc w:val="center"/>
            </w:pPr>
            <w:r w:rsidRPr="00151DBB">
              <w:t>Üye</w:t>
            </w:r>
          </w:p>
        </w:tc>
      </w:tr>
      <w:tr w:rsidR="00CE2083" w:rsidRPr="00151DBB" w:rsidTr="00DE11A0">
        <w:trPr>
          <w:trHeight w:val="1432"/>
        </w:trPr>
        <w:tc>
          <w:tcPr>
            <w:tcW w:w="3257" w:type="dxa"/>
            <w:vAlign w:val="bottom"/>
          </w:tcPr>
          <w:p w:rsidR="00CE2083" w:rsidRPr="00151DBB" w:rsidRDefault="00CE2083" w:rsidP="00DE11A0">
            <w:pPr>
              <w:jc w:val="center"/>
            </w:pPr>
          </w:p>
          <w:p w:rsidR="00CE2083" w:rsidRDefault="00CE2083" w:rsidP="00DE11A0">
            <w:pPr>
              <w:jc w:val="center"/>
            </w:pPr>
          </w:p>
          <w:p w:rsidR="00CE2083" w:rsidRDefault="00CE2083" w:rsidP="00DE11A0">
            <w:pPr>
              <w:jc w:val="center"/>
            </w:pPr>
          </w:p>
          <w:p w:rsidR="00CE2083" w:rsidRDefault="00CE2083" w:rsidP="00DE11A0">
            <w:pPr>
              <w:jc w:val="center"/>
            </w:pPr>
            <w:r w:rsidRPr="00151DBB">
              <w:t>Ömer KOÇAK</w:t>
            </w:r>
          </w:p>
          <w:p w:rsidR="00CE2083" w:rsidRPr="00151DBB" w:rsidRDefault="00CE2083" w:rsidP="00DE11A0">
            <w:pPr>
              <w:jc w:val="center"/>
            </w:pPr>
            <w:r w:rsidRPr="00151DBB">
              <w:t>Üye</w:t>
            </w:r>
          </w:p>
        </w:tc>
        <w:tc>
          <w:tcPr>
            <w:tcW w:w="3257" w:type="dxa"/>
            <w:vAlign w:val="bottom"/>
          </w:tcPr>
          <w:p w:rsidR="00CE2083" w:rsidRPr="00151DBB" w:rsidRDefault="00CE2083" w:rsidP="00DE11A0">
            <w:pPr>
              <w:jc w:val="center"/>
            </w:pPr>
          </w:p>
          <w:p w:rsidR="00CE2083" w:rsidRPr="00151DBB" w:rsidRDefault="00CE2083" w:rsidP="00DE11A0">
            <w:pPr>
              <w:jc w:val="center"/>
            </w:pPr>
          </w:p>
          <w:p w:rsidR="00CE2083" w:rsidRDefault="00CE2083" w:rsidP="00DE11A0">
            <w:pPr>
              <w:jc w:val="center"/>
            </w:pPr>
            <w:r>
              <w:t>H</w:t>
            </w:r>
            <w:r w:rsidRPr="00151DBB">
              <w:t>aydar DEMİR</w:t>
            </w:r>
          </w:p>
          <w:p w:rsidR="00CE2083" w:rsidRPr="00151DBB" w:rsidRDefault="00CE2083" w:rsidP="00DE11A0">
            <w:pPr>
              <w:jc w:val="center"/>
            </w:pPr>
            <w:r w:rsidRPr="00151DBB">
              <w:t>Üye</w:t>
            </w:r>
          </w:p>
        </w:tc>
        <w:tc>
          <w:tcPr>
            <w:tcW w:w="3258" w:type="dxa"/>
            <w:vAlign w:val="bottom"/>
          </w:tcPr>
          <w:p w:rsidR="00CE2083" w:rsidRPr="00151DBB" w:rsidRDefault="00CE2083" w:rsidP="00DE11A0">
            <w:pPr>
              <w:jc w:val="center"/>
            </w:pPr>
          </w:p>
          <w:p w:rsidR="00CE2083" w:rsidRDefault="00CE2083" w:rsidP="00DE11A0">
            <w:pPr>
              <w:jc w:val="center"/>
            </w:pPr>
            <w:r w:rsidRPr="00151DBB">
              <w:t>Selim ÇIRPANOĞLU</w:t>
            </w:r>
          </w:p>
          <w:p w:rsidR="00CE2083" w:rsidRPr="00151DBB" w:rsidRDefault="00CE2083" w:rsidP="00DE11A0">
            <w:pPr>
              <w:jc w:val="center"/>
            </w:pPr>
            <w:r w:rsidRPr="00151DBB">
              <w:t>Üye</w:t>
            </w:r>
          </w:p>
        </w:tc>
      </w:tr>
    </w:tbl>
    <w:p w:rsidR="00CE2083" w:rsidRDefault="00CE2083" w:rsidP="00094D9E">
      <w:pPr>
        <w:pStyle w:val="Style3"/>
        <w:widowControl/>
        <w:spacing w:line="240" w:lineRule="auto"/>
        <w:ind w:firstLine="739"/>
      </w:pPr>
    </w:p>
    <w:sectPr w:rsidR="00CE208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DA1" w:rsidRDefault="009E3DA1" w:rsidP="007A5AB5">
      <w:r>
        <w:separator/>
      </w:r>
    </w:p>
  </w:endnote>
  <w:endnote w:type="continuationSeparator" w:id="1">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DA1" w:rsidRDefault="009E3DA1" w:rsidP="007A5AB5">
      <w:r>
        <w:separator/>
      </w:r>
    </w:p>
  </w:footnote>
  <w:footnote w:type="continuationSeparator" w:id="1">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5F8"/>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83"/>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2616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2020-02-17T06:36:00Z</cp:lastPrinted>
  <dcterms:created xsi:type="dcterms:W3CDTF">2020-02-17T06:39:00Z</dcterms:created>
  <dcterms:modified xsi:type="dcterms:W3CDTF">2020-06-04T07:55:00Z</dcterms:modified>
</cp:coreProperties>
</file>