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7A03" w:rsidRDefault="008F7A03" w:rsidP="00520DF7">
      <w:pPr>
        <w:ind w:right="-1"/>
        <w:jc w:val="center"/>
      </w:pPr>
    </w:p>
    <w:p w:rsidR="008F7A03" w:rsidRDefault="008F7A03" w:rsidP="00520DF7">
      <w:pPr>
        <w:ind w:right="-1"/>
        <w:jc w:val="center"/>
      </w:pPr>
    </w:p>
    <w:p w:rsidR="0077160C" w:rsidRDefault="005C0890" w:rsidP="00520DF7">
      <w:pPr>
        <w:ind w:right="-1"/>
        <w:jc w:val="center"/>
      </w:pPr>
      <w:r w:rsidRPr="002D00A5">
        <w:t>K A R A R</w:t>
      </w:r>
    </w:p>
    <w:p w:rsidR="008F7A03" w:rsidRDefault="008F7A03" w:rsidP="00520DF7">
      <w:pPr>
        <w:ind w:right="-1"/>
        <w:jc w:val="center"/>
      </w:pPr>
    </w:p>
    <w:p w:rsidR="008F7A03" w:rsidRDefault="008F7A03" w:rsidP="00520DF7">
      <w:pPr>
        <w:ind w:right="-1"/>
        <w:jc w:val="center"/>
      </w:pPr>
    </w:p>
    <w:p w:rsidR="0077160C" w:rsidRDefault="0077160C" w:rsidP="003A3F7C">
      <w:pPr>
        <w:ind w:right="-1"/>
      </w:pPr>
    </w:p>
    <w:p w:rsidR="00697D2F" w:rsidRDefault="00697D2F" w:rsidP="003A3F7C">
      <w:pPr>
        <w:ind w:right="-1"/>
      </w:pPr>
    </w:p>
    <w:p w:rsidR="0077160C" w:rsidRDefault="0060635D" w:rsidP="003A3F7C">
      <w:pPr>
        <w:tabs>
          <w:tab w:val="left" w:pos="9356"/>
        </w:tabs>
        <w:ind w:right="-1" w:firstLine="708"/>
        <w:jc w:val="both"/>
      </w:pPr>
      <w:r w:rsidRPr="00943637">
        <w:t>Beledi</w:t>
      </w:r>
      <w:r>
        <w:t xml:space="preserve">yemiz mülkiyetinde/tasarrufunda </w:t>
      </w:r>
      <w:r w:rsidRPr="00943637">
        <w:t>bulunan ve BELTAŞ A.Ş. tarafında</w:t>
      </w:r>
      <w:r>
        <w:t xml:space="preserve">n işletilmekte olan otoparklarda </w:t>
      </w:r>
      <w:r w:rsidRPr="00943637">
        <w:t>202</w:t>
      </w:r>
      <w:r>
        <w:t>6 yılında uygulanacak</w:t>
      </w:r>
      <w:r w:rsidRPr="00943637">
        <w:t xml:space="preserve"> </w:t>
      </w:r>
      <w:r>
        <w:t>ücret tarifesine</w:t>
      </w:r>
      <w:r w:rsidR="0077160C" w:rsidRPr="007302F1">
        <w:t xml:space="preserve"> </w:t>
      </w:r>
      <w:r w:rsidR="0077160C" w:rsidRPr="00DA16AE">
        <w:t xml:space="preserve">ilişkin </w:t>
      </w:r>
      <w:r>
        <w:t>İşletme ve İştirakler</w:t>
      </w:r>
      <w:r w:rsidR="00B064A8">
        <w:t xml:space="preserve"> </w:t>
      </w:r>
      <w:r w:rsidR="00DC517B">
        <w:t>Dairesi Başkanlığının</w:t>
      </w:r>
      <w:r w:rsidR="0077160C" w:rsidRPr="00DA16AE">
        <w:t xml:space="preserve"> </w:t>
      </w:r>
      <w:r>
        <w:t>12</w:t>
      </w:r>
      <w:r w:rsidR="004565BF">
        <w:t>.12.</w:t>
      </w:r>
      <w:r w:rsidR="0077160C" w:rsidRPr="00DA16AE">
        <w:t>202</w:t>
      </w:r>
      <w:r w:rsidR="006E77A3">
        <w:t>5</w:t>
      </w:r>
      <w:r w:rsidR="0077160C" w:rsidRPr="00DA16AE">
        <w:t xml:space="preserve"> tarihli</w:t>
      </w:r>
      <w:r w:rsidR="00DC517B">
        <w:t xml:space="preserve"> ve E-</w:t>
      </w:r>
      <w:r>
        <w:t>2027696</w:t>
      </w:r>
      <w:r w:rsidR="00DC517B">
        <w:t xml:space="preserve"> sayılı</w:t>
      </w:r>
      <w:r w:rsidR="0077160C" w:rsidRPr="00DA16AE">
        <w:t xml:space="preserve"> </w:t>
      </w:r>
      <w:r w:rsidR="00DC517B">
        <w:t>yazısı</w:t>
      </w:r>
      <w:r w:rsidR="0077160C" w:rsidRPr="00DA16AE">
        <w:t xml:space="preserve"> Büyükşehir Belediye Meclisimizin </w:t>
      </w:r>
      <w:r w:rsidR="00B0462C">
        <w:t>12</w:t>
      </w:r>
      <w:r w:rsidR="0077160C" w:rsidRPr="00DA16AE">
        <w:t>.</w:t>
      </w:r>
      <w:r w:rsidR="004565BF">
        <w:t>12</w:t>
      </w:r>
      <w:r w:rsidR="0077160C" w:rsidRPr="00DA16AE">
        <w:t>.202</w:t>
      </w:r>
      <w:r w:rsidR="0091377C">
        <w:t>5</w:t>
      </w:r>
      <w:r w:rsidR="0077160C" w:rsidRPr="00DA16AE">
        <w:t xml:space="preserve"> tarihli toplantısında okundu.</w:t>
      </w:r>
    </w:p>
    <w:p w:rsidR="0077160C" w:rsidRDefault="0077160C" w:rsidP="003A3F7C">
      <w:pPr>
        <w:tabs>
          <w:tab w:val="left" w:pos="9356"/>
        </w:tabs>
        <w:ind w:right="-1" w:firstLine="708"/>
        <w:jc w:val="both"/>
      </w:pPr>
    </w:p>
    <w:p w:rsidR="0060635D" w:rsidRDefault="0077160C" w:rsidP="0060635D">
      <w:pPr>
        <w:tabs>
          <w:tab w:val="left" w:pos="9356"/>
        </w:tabs>
        <w:ind w:right="-1" w:firstLine="708"/>
        <w:jc w:val="both"/>
      </w:pPr>
      <w:r w:rsidRPr="00DA16AE">
        <w:t>Konunun Komisyona gönderilmeden görüşülüp kara</w:t>
      </w:r>
      <w:r>
        <w:t xml:space="preserve">ra bağlanmasını isteyen Meclis </w:t>
      </w:r>
      <w:r w:rsidR="0091377C">
        <w:t>1</w:t>
      </w:r>
      <w:r w:rsidRPr="00DA16AE">
        <w:t xml:space="preserve">. Başkan Vekili </w:t>
      </w:r>
      <w:r w:rsidR="0091377C">
        <w:t>Ertan IŞIK</w:t>
      </w:r>
      <w:r>
        <w:t>’ın</w:t>
      </w:r>
      <w:r w:rsidRPr="00DA16AE">
        <w:t xml:space="preserve"> şifahi önerisinin kabulü ile konu üzerinde yapılan görüşmelerden sonra;</w:t>
      </w:r>
      <w:r w:rsidR="004D1973">
        <w:t xml:space="preserve"> </w:t>
      </w:r>
    </w:p>
    <w:p w:rsidR="0060635D" w:rsidRDefault="0060635D" w:rsidP="0060635D">
      <w:pPr>
        <w:tabs>
          <w:tab w:val="left" w:pos="9356"/>
        </w:tabs>
        <w:ind w:right="-1" w:firstLine="708"/>
        <w:jc w:val="both"/>
      </w:pPr>
    </w:p>
    <w:p w:rsidR="00115BAF" w:rsidRDefault="0060635D" w:rsidP="00BC6DAE">
      <w:pPr>
        <w:ind w:firstLine="708"/>
        <w:jc w:val="both"/>
      </w:pPr>
      <w:bookmarkStart w:id="0" w:name="_GoBack"/>
      <w:bookmarkEnd w:id="0"/>
      <w:proofErr w:type="spellStart"/>
      <w:r w:rsidRPr="0060635D">
        <w:t>Beltaş</w:t>
      </w:r>
      <w:proofErr w:type="spellEnd"/>
      <w:r w:rsidRPr="0060635D">
        <w:t xml:space="preserve"> Anonim Şirketinin 11.12.2025 tarihli ve E-7902 sayılı yazısında;</w:t>
      </w:r>
      <w:r>
        <w:t xml:space="preserve"> </w:t>
      </w:r>
      <w:r w:rsidRPr="0060635D">
        <w:t>"</w:t>
      </w:r>
      <w:r>
        <w:t xml:space="preserve">Büyükşehir </w:t>
      </w:r>
      <w:r w:rsidRPr="0060635D">
        <w:t>Belediye</w:t>
      </w:r>
      <w:r>
        <w:t>si</w:t>
      </w:r>
      <w:r w:rsidRPr="0060635D">
        <w:t xml:space="preserve"> mülkiyetinde/tasarrufundan olan BELTAŞ A.Ş. tarafından işletilmekte olan otoparklarda 2026 yılında uygulanacak ücret tarifesinin </w:t>
      </w:r>
      <w:r w:rsidR="008F7A03">
        <w:t>tablodaki şekilde belirlenerek teklif</w:t>
      </w:r>
      <w:r w:rsidR="008F7A03" w:rsidRPr="00DA16AE">
        <w:t xml:space="preserve"> oylanarak</w:t>
      </w:r>
      <w:r w:rsidR="008F7A03">
        <w:t xml:space="preserve"> </w:t>
      </w:r>
    </w:p>
    <w:p w:rsidR="008F7A03" w:rsidRDefault="008F7A03" w:rsidP="0060635D">
      <w:pPr>
        <w:jc w:val="both"/>
      </w:pPr>
    </w:p>
    <w:p w:rsidR="00115BAF" w:rsidRDefault="00115BAF" w:rsidP="0060635D">
      <w:pPr>
        <w:jc w:val="both"/>
      </w:pPr>
    </w:p>
    <w:p w:rsidR="0081348A" w:rsidRDefault="00115BAF" w:rsidP="00115BAF">
      <w:pPr>
        <w:jc w:val="center"/>
      </w:pPr>
      <w:r>
        <w:t>2026 YIL İÇİN TEKLİF EDİLEN OTOPARK FİYAT TARİFESİ</w:t>
      </w:r>
    </w:p>
    <w:tbl>
      <w:tblPr>
        <w:tblStyle w:val="TabloKlavuzu"/>
        <w:tblW w:w="9391" w:type="dxa"/>
        <w:tblLook w:val="04A0" w:firstRow="1" w:lastRow="0" w:firstColumn="1" w:lastColumn="0" w:noHBand="0" w:noVBand="1"/>
      </w:tblPr>
      <w:tblGrid>
        <w:gridCol w:w="2972"/>
        <w:gridCol w:w="1134"/>
        <w:gridCol w:w="1134"/>
        <w:gridCol w:w="992"/>
        <w:gridCol w:w="993"/>
        <w:gridCol w:w="992"/>
        <w:gridCol w:w="1167"/>
        <w:gridCol w:w="7"/>
      </w:tblGrid>
      <w:tr w:rsidR="00115BAF" w:rsidTr="008B5470">
        <w:trPr>
          <w:gridAfter w:val="1"/>
          <w:wAfter w:w="7" w:type="dxa"/>
          <w:trHeight w:val="443"/>
        </w:trPr>
        <w:tc>
          <w:tcPr>
            <w:tcW w:w="9384" w:type="dxa"/>
            <w:gridSpan w:val="7"/>
            <w:vAlign w:val="center"/>
          </w:tcPr>
          <w:p w:rsidR="00115BAF" w:rsidRPr="00520DF7" w:rsidRDefault="00115BAF" w:rsidP="0081348A">
            <w:pPr>
              <w:jc w:val="center"/>
              <w:rPr>
                <w:b/>
                <w:sz w:val="18"/>
                <w:szCs w:val="18"/>
              </w:rPr>
            </w:pPr>
            <w:r w:rsidRPr="00520DF7">
              <w:rPr>
                <w:b/>
                <w:sz w:val="18"/>
                <w:szCs w:val="18"/>
              </w:rPr>
              <w:t>Yol Boyu Otoparklar</w:t>
            </w:r>
          </w:p>
        </w:tc>
      </w:tr>
      <w:tr w:rsidR="00115BAF" w:rsidTr="00115BAF">
        <w:trPr>
          <w:gridAfter w:val="1"/>
          <w:wAfter w:w="7" w:type="dxa"/>
        </w:trPr>
        <w:tc>
          <w:tcPr>
            <w:tcW w:w="2972" w:type="dxa"/>
            <w:vAlign w:val="center"/>
          </w:tcPr>
          <w:p w:rsidR="00115BAF" w:rsidRPr="00A36618" w:rsidRDefault="00115BAF" w:rsidP="00115BAF">
            <w:pPr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Necatibey Caddesi</w:t>
            </w:r>
          </w:p>
        </w:tc>
        <w:tc>
          <w:tcPr>
            <w:tcW w:w="1134" w:type="dxa"/>
            <w:vAlign w:val="center"/>
          </w:tcPr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0-15</w:t>
            </w:r>
          </w:p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Dakika</w:t>
            </w:r>
          </w:p>
        </w:tc>
        <w:tc>
          <w:tcPr>
            <w:tcW w:w="1134" w:type="dxa"/>
            <w:vAlign w:val="center"/>
          </w:tcPr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 xml:space="preserve">15 </w:t>
            </w:r>
            <w:proofErr w:type="spellStart"/>
            <w:r w:rsidRPr="00A36618">
              <w:rPr>
                <w:sz w:val="18"/>
                <w:szCs w:val="18"/>
              </w:rPr>
              <w:t>Dak</w:t>
            </w:r>
            <w:proofErr w:type="spellEnd"/>
            <w:r w:rsidRPr="00A36618">
              <w:rPr>
                <w:sz w:val="18"/>
                <w:szCs w:val="18"/>
              </w:rPr>
              <w:t>. – 1 Saat</w:t>
            </w:r>
          </w:p>
        </w:tc>
        <w:tc>
          <w:tcPr>
            <w:tcW w:w="992" w:type="dxa"/>
            <w:vAlign w:val="center"/>
          </w:tcPr>
          <w:p w:rsidR="00115BAF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1 - 2</w:t>
            </w:r>
          </w:p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Saat</w:t>
            </w:r>
          </w:p>
        </w:tc>
        <w:tc>
          <w:tcPr>
            <w:tcW w:w="993" w:type="dxa"/>
            <w:vAlign w:val="center"/>
          </w:tcPr>
          <w:p w:rsidR="00115BAF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4</w:t>
            </w:r>
          </w:p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Saat</w:t>
            </w:r>
          </w:p>
        </w:tc>
        <w:tc>
          <w:tcPr>
            <w:tcW w:w="992" w:type="dxa"/>
            <w:vAlign w:val="center"/>
          </w:tcPr>
          <w:p w:rsidR="00115BAF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 8</w:t>
            </w:r>
          </w:p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Saat</w:t>
            </w:r>
          </w:p>
        </w:tc>
        <w:tc>
          <w:tcPr>
            <w:tcW w:w="1167" w:type="dxa"/>
            <w:vAlign w:val="center"/>
          </w:tcPr>
          <w:p w:rsidR="00115BAF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Saat</w:t>
            </w:r>
          </w:p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Sonrası</w:t>
            </w:r>
          </w:p>
        </w:tc>
      </w:tr>
      <w:tr w:rsidR="00115BAF" w:rsidTr="00115BAF">
        <w:trPr>
          <w:trHeight w:val="306"/>
        </w:trPr>
        <w:tc>
          <w:tcPr>
            <w:tcW w:w="2972" w:type="dxa"/>
            <w:vAlign w:val="center"/>
          </w:tcPr>
          <w:p w:rsidR="00115BAF" w:rsidRPr="00A36618" w:rsidRDefault="00115BAF" w:rsidP="00115BAF">
            <w:pPr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Ulus Rüzgârlı Bölgesi</w:t>
            </w:r>
          </w:p>
        </w:tc>
        <w:tc>
          <w:tcPr>
            <w:tcW w:w="1134" w:type="dxa"/>
            <w:vMerge w:val="restart"/>
            <w:vAlign w:val="center"/>
          </w:tcPr>
          <w:p w:rsidR="00115BAF" w:rsidRPr="00A36618" w:rsidRDefault="00115BAF" w:rsidP="0081348A">
            <w:pPr>
              <w:jc w:val="center"/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Ücretsiz</w:t>
            </w:r>
          </w:p>
        </w:tc>
        <w:tc>
          <w:tcPr>
            <w:tcW w:w="2126" w:type="dxa"/>
            <w:gridSpan w:val="2"/>
            <w:vMerge w:val="restart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TL.</w:t>
            </w:r>
          </w:p>
        </w:tc>
        <w:tc>
          <w:tcPr>
            <w:tcW w:w="1985" w:type="dxa"/>
            <w:gridSpan w:val="2"/>
            <w:vMerge w:val="restart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TL.</w:t>
            </w:r>
          </w:p>
        </w:tc>
        <w:tc>
          <w:tcPr>
            <w:tcW w:w="1174" w:type="dxa"/>
            <w:gridSpan w:val="2"/>
            <w:vMerge w:val="restart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160 TL.</w:t>
            </w:r>
          </w:p>
        </w:tc>
      </w:tr>
      <w:tr w:rsidR="00115BAF" w:rsidTr="00115BAF">
        <w:trPr>
          <w:trHeight w:val="269"/>
        </w:trPr>
        <w:tc>
          <w:tcPr>
            <w:tcW w:w="2972" w:type="dxa"/>
            <w:vAlign w:val="center"/>
          </w:tcPr>
          <w:p w:rsidR="00115BAF" w:rsidRPr="00A36618" w:rsidRDefault="00115BAF" w:rsidP="00115BAF">
            <w:pPr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Kale Tarihi Kent Bölgesi</w:t>
            </w:r>
          </w:p>
        </w:tc>
        <w:tc>
          <w:tcPr>
            <w:tcW w:w="1134" w:type="dxa"/>
            <w:vMerge/>
          </w:tcPr>
          <w:p w:rsidR="00115BAF" w:rsidRPr="00A36618" w:rsidRDefault="00115BAF" w:rsidP="006063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</w:tcPr>
          <w:p w:rsidR="00115BAF" w:rsidRPr="00A36618" w:rsidRDefault="00115BAF" w:rsidP="006063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115BAF" w:rsidRPr="00A36618" w:rsidRDefault="00115BAF" w:rsidP="006063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74" w:type="dxa"/>
            <w:gridSpan w:val="2"/>
            <w:vMerge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</w:p>
        </w:tc>
      </w:tr>
      <w:tr w:rsidR="00115BAF" w:rsidTr="00115BAF">
        <w:trPr>
          <w:trHeight w:val="273"/>
        </w:trPr>
        <w:tc>
          <w:tcPr>
            <w:tcW w:w="2972" w:type="dxa"/>
            <w:vAlign w:val="center"/>
          </w:tcPr>
          <w:p w:rsidR="00115BAF" w:rsidRPr="00A36618" w:rsidRDefault="00115BAF" w:rsidP="00115BAF">
            <w:pPr>
              <w:rPr>
                <w:sz w:val="18"/>
                <w:szCs w:val="18"/>
              </w:rPr>
            </w:pPr>
            <w:r w:rsidRPr="00A36618">
              <w:rPr>
                <w:sz w:val="18"/>
                <w:szCs w:val="18"/>
              </w:rPr>
              <w:t>Diğer Yerler</w:t>
            </w:r>
          </w:p>
        </w:tc>
        <w:tc>
          <w:tcPr>
            <w:tcW w:w="1134" w:type="dxa"/>
            <w:vMerge/>
          </w:tcPr>
          <w:p w:rsidR="00115BAF" w:rsidRPr="00A36618" w:rsidRDefault="00115BAF" w:rsidP="0060635D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80 TL.</w:t>
            </w:r>
          </w:p>
        </w:tc>
        <w:tc>
          <w:tcPr>
            <w:tcW w:w="992" w:type="dxa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TL.</w:t>
            </w:r>
          </w:p>
        </w:tc>
        <w:tc>
          <w:tcPr>
            <w:tcW w:w="993" w:type="dxa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TL.</w:t>
            </w:r>
          </w:p>
        </w:tc>
        <w:tc>
          <w:tcPr>
            <w:tcW w:w="992" w:type="dxa"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TL.</w:t>
            </w:r>
          </w:p>
        </w:tc>
        <w:tc>
          <w:tcPr>
            <w:tcW w:w="1174" w:type="dxa"/>
            <w:gridSpan w:val="2"/>
            <w:vMerge/>
            <w:vAlign w:val="center"/>
          </w:tcPr>
          <w:p w:rsidR="00115BAF" w:rsidRPr="00A36618" w:rsidRDefault="00115BAF" w:rsidP="00A36618">
            <w:pPr>
              <w:jc w:val="center"/>
              <w:rPr>
                <w:sz w:val="18"/>
                <w:szCs w:val="18"/>
              </w:rPr>
            </w:pPr>
          </w:p>
        </w:tc>
      </w:tr>
    </w:tbl>
    <w:p w:rsidR="00A36618" w:rsidRDefault="00A36618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  <w:gridCol w:w="1418"/>
      </w:tblGrid>
      <w:tr w:rsidR="00115BAF" w:rsidTr="00520DF7">
        <w:trPr>
          <w:trHeight w:val="386"/>
        </w:trPr>
        <w:tc>
          <w:tcPr>
            <w:tcW w:w="9351" w:type="dxa"/>
            <w:gridSpan w:val="6"/>
            <w:vAlign w:val="center"/>
          </w:tcPr>
          <w:p w:rsidR="00115BAF" w:rsidRPr="00520DF7" w:rsidRDefault="00115BAF" w:rsidP="00115BAF">
            <w:pPr>
              <w:jc w:val="center"/>
              <w:rPr>
                <w:b/>
                <w:sz w:val="18"/>
                <w:szCs w:val="18"/>
              </w:rPr>
            </w:pPr>
            <w:r w:rsidRPr="00520DF7">
              <w:rPr>
                <w:b/>
                <w:sz w:val="18"/>
                <w:szCs w:val="18"/>
              </w:rPr>
              <w:t>Açık Otoparklar</w:t>
            </w:r>
          </w:p>
        </w:tc>
      </w:tr>
      <w:tr w:rsidR="00115BAF" w:rsidTr="00520DF7">
        <w:trPr>
          <w:trHeight w:val="407"/>
        </w:trPr>
        <w:tc>
          <w:tcPr>
            <w:tcW w:w="1555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1 Saat</w:t>
            </w:r>
          </w:p>
        </w:tc>
        <w:tc>
          <w:tcPr>
            <w:tcW w:w="1559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2 Saat</w:t>
            </w:r>
          </w:p>
        </w:tc>
        <w:tc>
          <w:tcPr>
            <w:tcW w:w="1701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4 Saat</w:t>
            </w:r>
          </w:p>
        </w:tc>
        <w:tc>
          <w:tcPr>
            <w:tcW w:w="1559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 6 Saat</w:t>
            </w:r>
          </w:p>
        </w:tc>
        <w:tc>
          <w:tcPr>
            <w:tcW w:w="1559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– 8 Saat</w:t>
            </w:r>
          </w:p>
        </w:tc>
        <w:tc>
          <w:tcPr>
            <w:tcW w:w="1418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24 Saat</w:t>
            </w:r>
          </w:p>
        </w:tc>
      </w:tr>
      <w:tr w:rsidR="00115BAF" w:rsidTr="00520DF7">
        <w:trPr>
          <w:trHeight w:val="413"/>
        </w:trPr>
        <w:tc>
          <w:tcPr>
            <w:tcW w:w="1555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TL.</w:t>
            </w:r>
          </w:p>
        </w:tc>
        <w:tc>
          <w:tcPr>
            <w:tcW w:w="1559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 TL.</w:t>
            </w:r>
          </w:p>
        </w:tc>
        <w:tc>
          <w:tcPr>
            <w:tcW w:w="1701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TL.</w:t>
            </w:r>
          </w:p>
        </w:tc>
        <w:tc>
          <w:tcPr>
            <w:tcW w:w="1559" w:type="dxa"/>
            <w:vAlign w:val="center"/>
          </w:tcPr>
          <w:p w:rsidR="00115BAF" w:rsidRPr="00A36618" w:rsidRDefault="00115BAF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TL.</w:t>
            </w:r>
          </w:p>
        </w:tc>
        <w:tc>
          <w:tcPr>
            <w:tcW w:w="1559" w:type="dxa"/>
            <w:vAlign w:val="center"/>
          </w:tcPr>
          <w:p w:rsidR="00115BAF" w:rsidRPr="00A36618" w:rsidRDefault="00520DF7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TL.</w:t>
            </w:r>
          </w:p>
        </w:tc>
        <w:tc>
          <w:tcPr>
            <w:tcW w:w="1418" w:type="dxa"/>
            <w:vAlign w:val="center"/>
          </w:tcPr>
          <w:p w:rsidR="00115BAF" w:rsidRPr="00A36618" w:rsidRDefault="00520DF7" w:rsidP="00115BA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TL.</w:t>
            </w:r>
          </w:p>
        </w:tc>
      </w:tr>
    </w:tbl>
    <w:p w:rsidR="00520DF7" w:rsidRDefault="00520DF7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1555"/>
        <w:gridCol w:w="1559"/>
        <w:gridCol w:w="1701"/>
        <w:gridCol w:w="1559"/>
        <w:gridCol w:w="1559"/>
        <w:gridCol w:w="1418"/>
      </w:tblGrid>
      <w:tr w:rsidR="00520DF7" w:rsidTr="00520DF7">
        <w:trPr>
          <w:trHeight w:val="423"/>
        </w:trPr>
        <w:tc>
          <w:tcPr>
            <w:tcW w:w="9351" w:type="dxa"/>
            <w:gridSpan w:val="6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Kapalı Otoparklar</w:t>
            </w:r>
          </w:p>
        </w:tc>
      </w:tr>
      <w:tr w:rsidR="00520DF7" w:rsidTr="00520DF7">
        <w:trPr>
          <w:trHeight w:val="273"/>
        </w:trPr>
        <w:tc>
          <w:tcPr>
            <w:tcW w:w="1555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 – 1 Saat</w:t>
            </w:r>
          </w:p>
        </w:tc>
        <w:tc>
          <w:tcPr>
            <w:tcW w:w="1559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 – 2 Saat</w:t>
            </w:r>
          </w:p>
        </w:tc>
        <w:tc>
          <w:tcPr>
            <w:tcW w:w="1701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– 4 Saat</w:t>
            </w:r>
          </w:p>
        </w:tc>
        <w:tc>
          <w:tcPr>
            <w:tcW w:w="1559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– 6 Saat</w:t>
            </w:r>
          </w:p>
        </w:tc>
        <w:tc>
          <w:tcPr>
            <w:tcW w:w="1559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 – 8 Saat</w:t>
            </w:r>
          </w:p>
        </w:tc>
        <w:tc>
          <w:tcPr>
            <w:tcW w:w="1418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 – 24 Saat</w:t>
            </w:r>
          </w:p>
        </w:tc>
      </w:tr>
      <w:tr w:rsidR="00115BAF" w:rsidTr="00520DF7">
        <w:trPr>
          <w:trHeight w:val="418"/>
        </w:trPr>
        <w:tc>
          <w:tcPr>
            <w:tcW w:w="1555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TL.</w:t>
            </w:r>
          </w:p>
        </w:tc>
        <w:tc>
          <w:tcPr>
            <w:tcW w:w="1559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130 TL.</w:t>
            </w:r>
          </w:p>
        </w:tc>
        <w:tc>
          <w:tcPr>
            <w:tcW w:w="1701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140 TL.</w:t>
            </w:r>
          </w:p>
        </w:tc>
        <w:tc>
          <w:tcPr>
            <w:tcW w:w="1559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TL.</w:t>
            </w:r>
          </w:p>
        </w:tc>
        <w:tc>
          <w:tcPr>
            <w:tcW w:w="1559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200 TL.</w:t>
            </w:r>
          </w:p>
        </w:tc>
        <w:tc>
          <w:tcPr>
            <w:tcW w:w="1418" w:type="dxa"/>
            <w:vAlign w:val="center"/>
          </w:tcPr>
          <w:p w:rsidR="00115BAF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TL.</w:t>
            </w:r>
          </w:p>
        </w:tc>
      </w:tr>
    </w:tbl>
    <w:p w:rsidR="00520DF7" w:rsidRDefault="00520DF7"/>
    <w:tbl>
      <w:tblPr>
        <w:tblStyle w:val="TabloKlavuzu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20DF7" w:rsidTr="00520DF7">
        <w:trPr>
          <w:trHeight w:val="415"/>
        </w:trPr>
        <w:tc>
          <w:tcPr>
            <w:tcW w:w="9351" w:type="dxa"/>
            <w:vAlign w:val="center"/>
          </w:tcPr>
          <w:p w:rsidR="00520DF7" w:rsidRPr="00520DF7" w:rsidRDefault="00520DF7" w:rsidP="00520DF7">
            <w:pPr>
              <w:jc w:val="center"/>
              <w:rPr>
                <w:b/>
                <w:sz w:val="18"/>
                <w:szCs w:val="18"/>
              </w:rPr>
            </w:pPr>
            <w:r w:rsidRPr="00520DF7">
              <w:rPr>
                <w:b/>
                <w:sz w:val="18"/>
                <w:szCs w:val="18"/>
              </w:rPr>
              <w:t>Rekreasyon Alanları Giriş Ücretleri</w:t>
            </w:r>
          </w:p>
        </w:tc>
      </w:tr>
      <w:tr w:rsidR="00520DF7" w:rsidTr="00520DF7">
        <w:trPr>
          <w:trHeight w:val="406"/>
        </w:trPr>
        <w:tc>
          <w:tcPr>
            <w:tcW w:w="9351" w:type="dxa"/>
            <w:vAlign w:val="center"/>
          </w:tcPr>
          <w:p w:rsidR="00520DF7" w:rsidRPr="00A36618" w:rsidRDefault="00520DF7" w:rsidP="00520DF7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 TL.</w:t>
            </w:r>
          </w:p>
        </w:tc>
      </w:tr>
    </w:tbl>
    <w:p w:rsidR="0081348A" w:rsidRDefault="0081348A" w:rsidP="0060635D">
      <w:pPr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jc w:val="center"/>
      </w:pPr>
      <w:r>
        <w:t>-2-</w:t>
      </w:r>
    </w:p>
    <w:p w:rsidR="008F7A03" w:rsidRDefault="008F7A03" w:rsidP="008F7A03">
      <w:pPr>
        <w:ind w:firstLine="708"/>
        <w:jc w:val="both"/>
      </w:pPr>
    </w:p>
    <w:p w:rsidR="008F7A03" w:rsidRDefault="008F7A03" w:rsidP="008F7A03">
      <w:pPr>
        <w:ind w:firstLine="708"/>
        <w:jc w:val="both"/>
      </w:pPr>
    </w:p>
    <w:p w:rsidR="008F7A03" w:rsidRDefault="00520DF7" w:rsidP="008F7A03">
      <w:pPr>
        <w:ind w:firstLine="708"/>
        <w:jc w:val="both"/>
      </w:pPr>
      <w:r w:rsidRPr="00D31A58">
        <w:t xml:space="preserve">Hukuk ve Tarifeler Komisyonu Başkanı Burak KOÇ konuşmasında, </w:t>
      </w:r>
      <w:r w:rsidR="008F7A03">
        <w:t>Başkanlık yazısı</w:t>
      </w:r>
      <w:r w:rsidRPr="00D31A58">
        <w:t xml:space="preserve"> ekinde yer alan yol boyu otoparklar bölümünde yeni teklifte bulunacağını belirterek, </w:t>
      </w:r>
      <w:r w:rsidR="008F7A03" w:rsidRPr="00D31A58">
        <w:t xml:space="preserve">özellikle </w:t>
      </w:r>
      <w:r w:rsidRPr="00D31A58">
        <w:t xml:space="preserve">Ulus ve Kızılay’da bulunan, “Necatibey Caddesi, Ulus Rüzgârlı Bölgesi ve Kale Tarihi Kent Bölgesindeki yol boyu otoparklarda, sadece bu üçü için sınırlı olmak koşuluyla, 0-15 dakika ücretsiz, 15 dakikadan 2 saate kadar 150 TL, 2 saatten 8 saate kadar 200 TL ve 8 saatten sonrası için de </w:t>
      </w:r>
      <w:r>
        <w:t xml:space="preserve">250 TL. </w:t>
      </w:r>
      <w:proofErr w:type="gramStart"/>
      <w:r>
        <w:t>olarak</w:t>
      </w:r>
      <w:proofErr w:type="gramEnd"/>
      <w:r w:rsidRPr="00D31A58">
        <w:t>”</w:t>
      </w:r>
      <w:r w:rsidR="008F7A03">
        <w:t xml:space="preserve"> düzeltilmiş şekliyle AK Parti Grubunun red oyuna rağmen </w:t>
      </w:r>
      <w:r w:rsidR="008F7A03" w:rsidRPr="00DA16AE">
        <w:t>oy</w:t>
      </w:r>
      <w:r w:rsidR="008F7A03">
        <w:t>çokluğu</w:t>
      </w:r>
      <w:r w:rsidR="008F7A03" w:rsidRPr="00DA16AE">
        <w:t xml:space="preserve"> ile kabul edildi.</w:t>
      </w:r>
    </w:p>
    <w:p w:rsidR="0081348A" w:rsidRDefault="0081348A" w:rsidP="00520DF7">
      <w:pPr>
        <w:ind w:firstLine="708"/>
        <w:jc w:val="both"/>
      </w:pPr>
    </w:p>
    <w:p w:rsidR="0081348A" w:rsidRPr="0060635D" w:rsidRDefault="0081348A" w:rsidP="0060635D">
      <w:pPr>
        <w:jc w:val="both"/>
      </w:pPr>
    </w:p>
    <w:p w:rsidR="0077160C" w:rsidRDefault="0077160C" w:rsidP="003A3F7C">
      <w:pPr>
        <w:tabs>
          <w:tab w:val="left" w:pos="851"/>
        </w:tabs>
        <w:ind w:right="-1"/>
        <w:jc w:val="both"/>
      </w:pPr>
    </w:p>
    <w:p w:rsidR="009D25DE" w:rsidRDefault="009D25DE" w:rsidP="003A3F7C">
      <w:pPr>
        <w:tabs>
          <w:tab w:val="left" w:pos="851"/>
        </w:tabs>
        <w:ind w:right="-1"/>
        <w:jc w:val="both"/>
      </w:pPr>
    </w:p>
    <w:tbl>
      <w:tblPr>
        <w:tblStyle w:val="TabloKlavuzu"/>
        <w:tblW w:w="953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3974"/>
        <w:gridCol w:w="2867"/>
      </w:tblGrid>
      <w:tr w:rsidR="004565BF" w:rsidTr="007B0013">
        <w:trPr>
          <w:trHeight w:val="594"/>
          <w:jc w:val="center"/>
        </w:trPr>
        <w:tc>
          <w:tcPr>
            <w:tcW w:w="2689" w:type="dxa"/>
            <w:vAlign w:val="center"/>
          </w:tcPr>
          <w:p w:rsidR="004565BF" w:rsidRPr="00743433" w:rsidRDefault="004565BF" w:rsidP="003A3F7C">
            <w:pPr>
              <w:ind w:right="-1"/>
              <w:jc w:val="center"/>
            </w:pPr>
            <w:r>
              <w:t>Ertan IŞIK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1. Başkan V.</w:t>
            </w:r>
          </w:p>
        </w:tc>
        <w:tc>
          <w:tcPr>
            <w:tcW w:w="3974" w:type="dxa"/>
            <w:vAlign w:val="center"/>
          </w:tcPr>
          <w:p w:rsidR="004565BF" w:rsidRDefault="00DC517B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t>Ece YILMAZ</w:t>
            </w:r>
          </w:p>
          <w:p w:rsidR="004565BF" w:rsidRDefault="004565BF" w:rsidP="003A3F7C">
            <w:pPr>
              <w:tabs>
                <w:tab w:val="left" w:pos="2920"/>
              </w:tabs>
              <w:ind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  <w:tc>
          <w:tcPr>
            <w:tcW w:w="2867" w:type="dxa"/>
            <w:vAlign w:val="center"/>
          </w:tcPr>
          <w:p w:rsidR="004565BF" w:rsidRDefault="00B0462C" w:rsidP="003A3F7C">
            <w:pPr>
              <w:autoSpaceDE w:val="0"/>
              <w:autoSpaceDN w:val="0"/>
              <w:adjustRightInd w:val="0"/>
              <w:ind w:left="30" w:right="-1"/>
              <w:jc w:val="center"/>
              <w:rPr>
                <w:color w:val="000000"/>
              </w:rPr>
            </w:pPr>
            <w:r>
              <w:rPr>
                <w:color w:val="000000"/>
              </w:rPr>
              <w:t>Okan CULHA</w:t>
            </w:r>
          </w:p>
          <w:p w:rsidR="004565BF" w:rsidRDefault="004565BF" w:rsidP="003A3F7C">
            <w:pPr>
              <w:autoSpaceDE w:val="0"/>
              <w:autoSpaceDN w:val="0"/>
              <w:adjustRightInd w:val="0"/>
              <w:ind w:left="-20" w:right="-1" w:firstLine="20"/>
              <w:jc w:val="center"/>
              <w:rPr>
                <w:color w:val="000000"/>
              </w:rPr>
            </w:pPr>
            <w:r>
              <w:rPr>
                <w:color w:val="000000"/>
              </w:rPr>
              <w:t>Divan Kâtibi</w:t>
            </w:r>
          </w:p>
        </w:tc>
      </w:tr>
    </w:tbl>
    <w:p w:rsidR="00067346" w:rsidRDefault="00067346" w:rsidP="003A3F7C">
      <w:pPr>
        <w:tabs>
          <w:tab w:val="left" w:pos="851"/>
        </w:tabs>
        <w:ind w:right="-1"/>
        <w:jc w:val="both"/>
      </w:pPr>
    </w:p>
    <w:sectPr w:rsidR="00067346" w:rsidSect="008F7A03">
      <w:headerReference w:type="default" r:id="rId8"/>
      <w:pgSz w:w="11906" w:h="16838"/>
      <w:pgMar w:top="1328" w:right="1133" w:bottom="567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17B" w:rsidRDefault="00DC517B" w:rsidP="00DC517B">
      <w:r>
        <w:separator/>
      </w:r>
    </w:p>
  </w:endnote>
  <w:endnote w:type="continuationSeparator" w:id="0">
    <w:p w:rsidR="00DC517B" w:rsidRDefault="00DC517B" w:rsidP="00DC51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17B" w:rsidRDefault="00DC517B" w:rsidP="00DC517B">
      <w:r>
        <w:separator/>
      </w:r>
    </w:p>
  </w:footnote>
  <w:footnote w:type="continuationSeparator" w:id="0">
    <w:p w:rsidR="00DC517B" w:rsidRDefault="00DC517B" w:rsidP="00DC51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0"/>
    </w:tblGrid>
    <w:tr w:rsidR="00DC517B" w:rsidRPr="002D00A5" w:rsidTr="00DC517B">
      <w:trPr>
        <w:trHeight w:val="1008"/>
      </w:trPr>
      <w:tc>
        <w:tcPr>
          <w:tcW w:w="3510" w:type="dxa"/>
        </w:tcPr>
        <w:p w:rsidR="00DC517B" w:rsidRPr="002D00A5" w:rsidRDefault="00DC517B" w:rsidP="00DC517B">
          <w:pPr>
            <w:ind w:right="283"/>
            <w:jc w:val="center"/>
          </w:pPr>
          <w:r w:rsidRPr="002D00A5">
            <w:t>T.C.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ANKARA BÜYÜKŞEHİR</w:t>
          </w:r>
        </w:p>
        <w:p w:rsidR="00DC517B" w:rsidRPr="002D00A5" w:rsidRDefault="00DC517B" w:rsidP="00DC517B">
          <w:pPr>
            <w:ind w:right="283"/>
            <w:jc w:val="center"/>
          </w:pPr>
          <w:r w:rsidRPr="002D00A5">
            <w:t>BELEDİYE MECLİSİ</w:t>
          </w:r>
        </w:p>
      </w:tc>
    </w:tr>
  </w:tbl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DC517B" w:rsidP="00DC517B">
    <w:pPr>
      <w:tabs>
        <w:tab w:val="left" w:pos="1935"/>
      </w:tabs>
      <w:ind w:right="283"/>
      <w:jc w:val="both"/>
    </w:pPr>
  </w:p>
  <w:p w:rsidR="00DC517B" w:rsidRDefault="00B0462C" w:rsidP="00DC517B">
    <w:pPr>
      <w:tabs>
        <w:tab w:val="left" w:pos="9356"/>
      </w:tabs>
      <w:ind w:right="283"/>
      <w:jc w:val="both"/>
    </w:pPr>
    <w:r>
      <w:t>Karar No: 19</w:t>
    </w:r>
    <w:r w:rsidR="0060635D">
      <w:t>03</w:t>
    </w:r>
    <w:r w:rsidR="00DC517B" w:rsidRPr="002D00A5">
      <w:t xml:space="preserve">                                             </w:t>
    </w:r>
    <w:r w:rsidR="00DC517B">
      <w:t xml:space="preserve">                                  </w:t>
    </w:r>
    <w:r w:rsidR="00DC517B" w:rsidRPr="002D00A5">
      <w:t xml:space="preserve">                           </w:t>
    </w:r>
    <w:r w:rsidR="00DC517B">
      <w:t xml:space="preserve">         </w:t>
    </w:r>
    <w:r>
      <w:t>12</w:t>
    </w:r>
    <w:r w:rsidR="00DC517B">
      <w:t>.12.2025</w:t>
    </w:r>
  </w:p>
  <w:p w:rsidR="00DC517B" w:rsidRDefault="00DC517B" w:rsidP="00DC517B">
    <w:pPr>
      <w:pStyle w:val="stBilgi"/>
      <w:tabs>
        <w:tab w:val="clear" w:pos="9072"/>
        <w:tab w:val="right" w:pos="9356"/>
      </w:tabs>
      <w:ind w:right="28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6DF7541"/>
    <w:multiLevelType w:val="singleLevel"/>
    <w:tmpl w:val="27EE4776"/>
    <w:lvl w:ilvl="0">
      <w:start w:val="2"/>
      <w:numFmt w:val="lowerLetter"/>
      <w:lvlText w:val="%1)"/>
      <w:legacy w:legacy="1" w:legacySpace="0" w:legacyIndent="316"/>
      <w:lvlJc w:val="left"/>
      <w:rPr>
        <w:rFonts w:ascii="Times New Roman" w:hAnsi="Times New Roman" w:cs="Times New Roman" w:hint="default"/>
      </w:rPr>
    </w:lvl>
  </w:abstractNum>
  <w:abstractNum w:abstractNumId="24" w15:restartNumberingAfterBreak="0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26" w15:restartNumberingAfterBreak="0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9" w15:restartNumberingAfterBreak="0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6" w15:restartNumberingAfterBreak="0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8"/>
  </w:num>
  <w:num w:numId="3">
    <w:abstractNumId w:val="24"/>
  </w:num>
  <w:num w:numId="4">
    <w:abstractNumId w:val="7"/>
  </w:num>
  <w:num w:numId="5">
    <w:abstractNumId w:val="21"/>
  </w:num>
  <w:num w:numId="6">
    <w:abstractNumId w:val="22"/>
  </w:num>
  <w:num w:numId="7">
    <w:abstractNumId w:val="16"/>
  </w:num>
  <w:num w:numId="8">
    <w:abstractNumId w:val="35"/>
  </w:num>
  <w:num w:numId="9">
    <w:abstractNumId w:val="19"/>
  </w:num>
  <w:num w:numId="10">
    <w:abstractNumId w:val="15"/>
  </w:num>
  <w:num w:numId="11">
    <w:abstractNumId w:val="32"/>
  </w:num>
  <w:num w:numId="12">
    <w:abstractNumId w:val="14"/>
  </w:num>
  <w:num w:numId="13">
    <w:abstractNumId w:val="34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1"/>
  </w:num>
  <w:num w:numId="15">
    <w:abstractNumId w:val="13"/>
  </w:num>
  <w:num w:numId="16">
    <w:abstractNumId w:val="9"/>
  </w:num>
  <w:num w:numId="17">
    <w:abstractNumId w:val="2"/>
  </w:num>
  <w:num w:numId="18">
    <w:abstractNumId w:val="26"/>
  </w:num>
  <w:num w:numId="19">
    <w:abstractNumId w:val="29"/>
  </w:num>
  <w:num w:numId="20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</w:num>
  <w:num w:numId="22">
    <w:abstractNumId w:val="33"/>
  </w:num>
  <w:num w:numId="23">
    <w:abstractNumId w:val="11"/>
  </w:num>
  <w:num w:numId="2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1"/>
  </w:num>
  <w:num w:numId="29">
    <w:abstractNumId w:val="18"/>
  </w:num>
  <w:num w:numId="30">
    <w:abstractNumId w:val="10"/>
  </w:num>
  <w:num w:numId="31">
    <w:abstractNumId w:val="36"/>
  </w:num>
  <w:num w:numId="32">
    <w:abstractNumId w:val="12"/>
  </w:num>
  <w:num w:numId="33">
    <w:abstractNumId w:val="6"/>
  </w:num>
  <w:num w:numId="34">
    <w:abstractNumId w:val="25"/>
  </w:num>
  <w:num w:numId="35">
    <w:abstractNumId w:val="27"/>
  </w:num>
  <w:num w:numId="36">
    <w:abstractNumId w:val="0"/>
  </w:num>
  <w:num w:numId="37">
    <w:abstractNumId w:val="20"/>
  </w:num>
  <w:num w:numId="38">
    <w:abstractNumId w:val="8"/>
  </w:num>
  <w:num w:numId="39">
    <w:abstractNumId w:val="3"/>
  </w:num>
  <w:num w:numId="40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ctiveWritingStyle w:appName="MSWord" w:lang="tr-TR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B31"/>
    <w:rsid w:val="00003874"/>
    <w:rsid w:val="00003E8A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4E8"/>
    <w:rsid w:val="00063969"/>
    <w:rsid w:val="00066A58"/>
    <w:rsid w:val="00066F86"/>
    <w:rsid w:val="00067346"/>
    <w:rsid w:val="00071637"/>
    <w:rsid w:val="00071C0D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249A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584A"/>
    <w:rsid w:val="000F6BC8"/>
    <w:rsid w:val="000F7E3C"/>
    <w:rsid w:val="00101B48"/>
    <w:rsid w:val="00102020"/>
    <w:rsid w:val="00102574"/>
    <w:rsid w:val="00103489"/>
    <w:rsid w:val="00103E33"/>
    <w:rsid w:val="00104449"/>
    <w:rsid w:val="00105FB1"/>
    <w:rsid w:val="00106A13"/>
    <w:rsid w:val="00106A91"/>
    <w:rsid w:val="00107290"/>
    <w:rsid w:val="00107C32"/>
    <w:rsid w:val="00107D7E"/>
    <w:rsid w:val="001103F2"/>
    <w:rsid w:val="00111BCE"/>
    <w:rsid w:val="00112290"/>
    <w:rsid w:val="0011278B"/>
    <w:rsid w:val="00113870"/>
    <w:rsid w:val="00114976"/>
    <w:rsid w:val="00115BAF"/>
    <w:rsid w:val="00116E1E"/>
    <w:rsid w:val="0011734D"/>
    <w:rsid w:val="00117443"/>
    <w:rsid w:val="00117624"/>
    <w:rsid w:val="00122C67"/>
    <w:rsid w:val="0012359A"/>
    <w:rsid w:val="001240C1"/>
    <w:rsid w:val="00125902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24F5"/>
    <w:rsid w:val="0017254C"/>
    <w:rsid w:val="00172690"/>
    <w:rsid w:val="00173416"/>
    <w:rsid w:val="00173FD2"/>
    <w:rsid w:val="0017484E"/>
    <w:rsid w:val="00175340"/>
    <w:rsid w:val="0017723A"/>
    <w:rsid w:val="001772BC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47E4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425C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62FC"/>
    <w:rsid w:val="001C633A"/>
    <w:rsid w:val="001C7425"/>
    <w:rsid w:val="001D03A3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24AA"/>
    <w:rsid w:val="002242DF"/>
    <w:rsid w:val="00225815"/>
    <w:rsid w:val="002266A0"/>
    <w:rsid w:val="002307DD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250E"/>
    <w:rsid w:val="00253602"/>
    <w:rsid w:val="00253B62"/>
    <w:rsid w:val="00253B72"/>
    <w:rsid w:val="00254F5F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B73CD"/>
    <w:rsid w:val="002C1235"/>
    <w:rsid w:val="002C2B46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D00A5"/>
    <w:rsid w:val="002D02AF"/>
    <w:rsid w:val="002D0E9C"/>
    <w:rsid w:val="002D1857"/>
    <w:rsid w:val="002D24B0"/>
    <w:rsid w:val="002D2D16"/>
    <w:rsid w:val="002D3D51"/>
    <w:rsid w:val="002D51F9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31A0"/>
    <w:rsid w:val="002F35A9"/>
    <w:rsid w:val="002F41D2"/>
    <w:rsid w:val="002F43A2"/>
    <w:rsid w:val="002F5116"/>
    <w:rsid w:val="002F58F8"/>
    <w:rsid w:val="002F615C"/>
    <w:rsid w:val="002F7083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E20"/>
    <w:rsid w:val="003228AC"/>
    <w:rsid w:val="00325433"/>
    <w:rsid w:val="00325871"/>
    <w:rsid w:val="0032675C"/>
    <w:rsid w:val="003278CE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5C7"/>
    <w:rsid w:val="00342895"/>
    <w:rsid w:val="003446BD"/>
    <w:rsid w:val="00344E59"/>
    <w:rsid w:val="00345F1C"/>
    <w:rsid w:val="0034615E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77A20"/>
    <w:rsid w:val="003807BA"/>
    <w:rsid w:val="003812E0"/>
    <w:rsid w:val="003821BC"/>
    <w:rsid w:val="00383169"/>
    <w:rsid w:val="003840E5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4163"/>
    <w:rsid w:val="00395B3D"/>
    <w:rsid w:val="0039646F"/>
    <w:rsid w:val="003968FE"/>
    <w:rsid w:val="003A05F6"/>
    <w:rsid w:val="003A19B9"/>
    <w:rsid w:val="003A1B7B"/>
    <w:rsid w:val="003A3157"/>
    <w:rsid w:val="003A3F7C"/>
    <w:rsid w:val="003A4AC1"/>
    <w:rsid w:val="003A5199"/>
    <w:rsid w:val="003A54D7"/>
    <w:rsid w:val="003A65B1"/>
    <w:rsid w:val="003A6750"/>
    <w:rsid w:val="003A6C05"/>
    <w:rsid w:val="003A7909"/>
    <w:rsid w:val="003A7EF4"/>
    <w:rsid w:val="003B01A1"/>
    <w:rsid w:val="003B0A77"/>
    <w:rsid w:val="003B0CB3"/>
    <w:rsid w:val="003B2294"/>
    <w:rsid w:val="003B2368"/>
    <w:rsid w:val="003B2857"/>
    <w:rsid w:val="003B3643"/>
    <w:rsid w:val="003B48F6"/>
    <w:rsid w:val="003B564E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94D"/>
    <w:rsid w:val="003D5D20"/>
    <w:rsid w:val="003D5FE2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D57"/>
    <w:rsid w:val="003F0CC5"/>
    <w:rsid w:val="003F102F"/>
    <w:rsid w:val="003F1550"/>
    <w:rsid w:val="003F24EF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3433"/>
    <w:rsid w:val="00453855"/>
    <w:rsid w:val="00454918"/>
    <w:rsid w:val="00454F21"/>
    <w:rsid w:val="004565BF"/>
    <w:rsid w:val="00456628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C0D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1AE"/>
    <w:rsid w:val="00493723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70AD"/>
    <w:rsid w:val="004B007A"/>
    <w:rsid w:val="004B016D"/>
    <w:rsid w:val="004B055C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1973"/>
    <w:rsid w:val="004D2760"/>
    <w:rsid w:val="004D2C8D"/>
    <w:rsid w:val="004D30E9"/>
    <w:rsid w:val="004D3443"/>
    <w:rsid w:val="004D36AA"/>
    <w:rsid w:val="004D4AEC"/>
    <w:rsid w:val="004D4E1E"/>
    <w:rsid w:val="004D518A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8C8"/>
    <w:rsid w:val="004F49AC"/>
    <w:rsid w:val="004F51D4"/>
    <w:rsid w:val="004F5AFD"/>
    <w:rsid w:val="004F6B6F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AF9"/>
    <w:rsid w:val="00512BF2"/>
    <w:rsid w:val="00512E0A"/>
    <w:rsid w:val="0051523D"/>
    <w:rsid w:val="00516168"/>
    <w:rsid w:val="005167C4"/>
    <w:rsid w:val="0052067D"/>
    <w:rsid w:val="00520DF7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4CB"/>
    <w:rsid w:val="00592B1A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BD4"/>
    <w:rsid w:val="005A4273"/>
    <w:rsid w:val="005A7748"/>
    <w:rsid w:val="005A7E37"/>
    <w:rsid w:val="005B1535"/>
    <w:rsid w:val="005B377A"/>
    <w:rsid w:val="005B4395"/>
    <w:rsid w:val="005B5F7F"/>
    <w:rsid w:val="005B6333"/>
    <w:rsid w:val="005B698E"/>
    <w:rsid w:val="005B6F0F"/>
    <w:rsid w:val="005B6FA9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973"/>
    <w:rsid w:val="005E4192"/>
    <w:rsid w:val="005E4E5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349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635D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725"/>
    <w:rsid w:val="006154F7"/>
    <w:rsid w:val="00615692"/>
    <w:rsid w:val="00615D87"/>
    <w:rsid w:val="00616142"/>
    <w:rsid w:val="00620A46"/>
    <w:rsid w:val="006219B8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FA7"/>
    <w:rsid w:val="00697CF3"/>
    <w:rsid w:val="00697D2F"/>
    <w:rsid w:val="006A0D12"/>
    <w:rsid w:val="006A150F"/>
    <w:rsid w:val="006A178A"/>
    <w:rsid w:val="006A2533"/>
    <w:rsid w:val="006A2869"/>
    <w:rsid w:val="006A2CB3"/>
    <w:rsid w:val="006A3171"/>
    <w:rsid w:val="006A4FD3"/>
    <w:rsid w:val="006A5CD2"/>
    <w:rsid w:val="006A5E25"/>
    <w:rsid w:val="006A5FA2"/>
    <w:rsid w:val="006A6856"/>
    <w:rsid w:val="006A7F9E"/>
    <w:rsid w:val="006B0658"/>
    <w:rsid w:val="006B06CD"/>
    <w:rsid w:val="006B1F54"/>
    <w:rsid w:val="006B285B"/>
    <w:rsid w:val="006B2AEF"/>
    <w:rsid w:val="006B4124"/>
    <w:rsid w:val="006B622A"/>
    <w:rsid w:val="006B6A43"/>
    <w:rsid w:val="006B6BF7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089"/>
    <w:rsid w:val="006E734B"/>
    <w:rsid w:val="006E77A3"/>
    <w:rsid w:val="006E7E64"/>
    <w:rsid w:val="006F0A90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3ABA"/>
    <w:rsid w:val="00704BFA"/>
    <w:rsid w:val="0070533A"/>
    <w:rsid w:val="00705DAA"/>
    <w:rsid w:val="007061D2"/>
    <w:rsid w:val="0070664A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4975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3270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7A63"/>
    <w:rsid w:val="007F0127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989"/>
    <w:rsid w:val="00800F07"/>
    <w:rsid w:val="008015AE"/>
    <w:rsid w:val="008020B5"/>
    <w:rsid w:val="00802CDB"/>
    <w:rsid w:val="00803CB2"/>
    <w:rsid w:val="00803D40"/>
    <w:rsid w:val="00803EC0"/>
    <w:rsid w:val="00804254"/>
    <w:rsid w:val="00806BAE"/>
    <w:rsid w:val="00807276"/>
    <w:rsid w:val="008116CF"/>
    <w:rsid w:val="008130F3"/>
    <w:rsid w:val="0081348A"/>
    <w:rsid w:val="00813E6C"/>
    <w:rsid w:val="00814109"/>
    <w:rsid w:val="008151D9"/>
    <w:rsid w:val="008159C0"/>
    <w:rsid w:val="008159F5"/>
    <w:rsid w:val="00815CC1"/>
    <w:rsid w:val="0081788B"/>
    <w:rsid w:val="00817A6D"/>
    <w:rsid w:val="00821CBE"/>
    <w:rsid w:val="0082253B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77E4"/>
    <w:rsid w:val="00851113"/>
    <w:rsid w:val="00851FE8"/>
    <w:rsid w:val="00854339"/>
    <w:rsid w:val="00854746"/>
    <w:rsid w:val="0085632C"/>
    <w:rsid w:val="0085785E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A6E"/>
    <w:rsid w:val="00885B04"/>
    <w:rsid w:val="00887B1B"/>
    <w:rsid w:val="00890B71"/>
    <w:rsid w:val="00891725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2EBF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4029"/>
    <w:rsid w:val="008C4930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38B"/>
    <w:rsid w:val="008D4A31"/>
    <w:rsid w:val="008D56C1"/>
    <w:rsid w:val="008D630C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E7C90"/>
    <w:rsid w:val="008F019D"/>
    <w:rsid w:val="008F0900"/>
    <w:rsid w:val="008F1BE5"/>
    <w:rsid w:val="008F1D50"/>
    <w:rsid w:val="008F3298"/>
    <w:rsid w:val="008F3782"/>
    <w:rsid w:val="008F4F06"/>
    <w:rsid w:val="008F6D84"/>
    <w:rsid w:val="008F7A03"/>
    <w:rsid w:val="008F7A0B"/>
    <w:rsid w:val="008F7A9D"/>
    <w:rsid w:val="0090139B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77C"/>
    <w:rsid w:val="00913950"/>
    <w:rsid w:val="009141F0"/>
    <w:rsid w:val="0091457B"/>
    <w:rsid w:val="00915126"/>
    <w:rsid w:val="009158F4"/>
    <w:rsid w:val="00915C59"/>
    <w:rsid w:val="00915D76"/>
    <w:rsid w:val="0091726C"/>
    <w:rsid w:val="00917435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0CAA"/>
    <w:rsid w:val="00971044"/>
    <w:rsid w:val="0097118F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5F7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108E"/>
    <w:rsid w:val="009A1605"/>
    <w:rsid w:val="009A17CC"/>
    <w:rsid w:val="009A21E2"/>
    <w:rsid w:val="009A2884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7EC"/>
    <w:rsid w:val="009C2A21"/>
    <w:rsid w:val="009C2F4F"/>
    <w:rsid w:val="009C44CF"/>
    <w:rsid w:val="009C6A98"/>
    <w:rsid w:val="009C707C"/>
    <w:rsid w:val="009C7B9C"/>
    <w:rsid w:val="009C7D6F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30FF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5322"/>
    <w:rsid w:val="00A3555D"/>
    <w:rsid w:val="00A36618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A2B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6D7E"/>
    <w:rsid w:val="00A97F98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21D7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62C"/>
    <w:rsid w:val="00B0488D"/>
    <w:rsid w:val="00B04ACB"/>
    <w:rsid w:val="00B04E5F"/>
    <w:rsid w:val="00B04F41"/>
    <w:rsid w:val="00B05962"/>
    <w:rsid w:val="00B064A8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20567"/>
    <w:rsid w:val="00B2077E"/>
    <w:rsid w:val="00B21DCD"/>
    <w:rsid w:val="00B22030"/>
    <w:rsid w:val="00B22577"/>
    <w:rsid w:val="00B22765"/>
    <w:rsid w:val="00B2661E"/>
    <w:rsid w:val="00B272D6"/>
    <w:rsid w:val="00B3085B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4458"/>
    <w:rsid w:val="00B658C4"/>
    <w:rsid w:val="00B66522"/>
    <w:rsid w:val="00B66B36"/>
    <w:rsid w:val="00B67C28"/>
    <w:rsid w:val="00B67E6A"/>
    <w:rsid w:val="00B70785"/>
    <w:rsid w:val="00B708F9"/>
    <w:rsid w:val="00B71A5A"/>
    <w:rsid w:val="00B72068"/>
    <w:rsid w:val="00B723DD"/>
    <w:rsid w:val="00B727F9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909EE"/>
    <w:rsid w:val="00B90A88"/>
    <w:rsid w:val="00B942BF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4EA3"/>
    <w:rsid w:val="00BC57B5"/>
    <w:rsid w:val="00BC59A9"/>
    <w:rsid w:val="00BC5B6B"/>
    <w:rsid w:val="00BC60EC"/>
    <w:rsid w:val="00BC6DAE"/>
    <w:rsid w:val="00BD0929"/>
    <w:rsid w:val="00BD13E5"/>
    <w:rsid w:val="00BD1958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371"/>
    <w:rsid w:val="00C02AF7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11A8E"/>
    <w:rsid w:val="00C11C2C"/>
    <w:rsid w:val="00C12A43"/>
    <w:rsid w:val="00C12B53"/>
    <w:rsid w:val="00C12C60"/>
    <w:rsid w:val="00C1356E"/>
    <w:rsid w:val="00C1370E"/>
    <w:rsid w:val="00C14E42"/>
    <w:rsid w:val="00C1571C"/>
    <w:rsid w:val="00C1597F"/>
    <w:rsid w:val="00C15BF4"/>
    <w:rsid w:val="00C16FC8"/>
    <w:rsid w:val="00C209C5"/>
    <w:rsid w:val="00C20AEA"/>
    <w:rsid w:val="00C214C3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5C90"/>
    <w:rsid w:val="00C56102"/>
    <w:rsid w:val="00C578EC"/>
    <w:rsid w:val="00C5792E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9066C"/>
    <w:rsid w:val="00C9204B"/>
    <w:rsid w:val="00C9225A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97294"/>
    <w:rsid w:val="00CA07A1"/>
    <w:rsid w:val="00CA2FEF"/>
    <w:rsid w:val="00CA3EDA"/>
    <w:rsid w:val="00CA41B4"/>
    <w:rsid w:val="00CA58A9"/>
    <w:rsid w:val="00CA689E"/>
    <w:rsid w:val="00CA6C51"/>
    <w:rsid w:val="00CA7EC1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46AB"/>
    <w:rsid w:val="00CC4F9A"/>
    <w:rsid w:val="00CC530F"/>
    <w:rsid w:val="00CC64BF"/>
    <w:rsid w:val="00CC686B"/>
    <w:rsid w:val="00CC7838"/>
    <w:rsid w:val="00CD00AA"/>
    <w:rsid w:val="00CD05E9"/>
    <w:rsid w:val="00CD0C3B"/>
    <w:rsid w:val="00CD4973"/>
    <w:rsid w:val="00CD5147"/>
    <w:rsid w:val="00CD5F81"/>
    <w:rsid w:val="00CD7556"/>
    <w:rsid w:val="00CD75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349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798"/>
    <w:rsid w:val="00D62B6D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11C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517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E077E"/>
    <w:rsid w:val="00DE32CA"/>
    <w:rsid w:val="00DE4431"/>
    <w:rsid w:val="00DE5593"/>
    <w:rsid w:val="00DE57EB"/>
    <w:rsid w:val="00DE61C5"/>
    <w:rsid w:val="00DF04F2"/>
    <w:rsid w:val="00DF1F27"/>
    <w:rsid w:val="00DF3EB8"/>
    <w:rsid w:val="00DF407E"/>
    <w:rsid w:val="00DF5903"/>
    <w:rsid w:val="00DF6011"/>
    <w:rsid w:val="00DF6581"/>
    <w:rsid w:val="00DF66D0"/>
    <w:rsid w:val="00DF751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E1F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4502"/>
    <w:rsid w:val="00E44E66"/>
    <w:rsid w:val="00E45CE3"/>
    <w:rsid w:val="00E46456"/>
    <w:rsid w:val="00E47618"/>
    <w:rsid w:val="00E508A0"/>
    <w:rsid w:val="00E51929"/>
    <w:rsid w:val="00E52BC1"/>
    <w:rsid w:val="00E5316E"/>
    <w:rsid w:val="00E53A08"/>
    <w:rsid w:val="00E5657E"/>
    <w:rsid w:val="00E64910"/>
    <w:rsid w:val="00E66B4A"/>
    <w:rsid w:val="00E66B58"/>
    <w:rsid w:val="00E704B0"/>
    <w:rsid w:val="00E71948"/>
    <w:rsid w:val="00E7210B"/>
    <w:rsid w:val="00E7286A"/>
    <w:rsid w:val="00E754D5"/>
    <w:rsid w:val="00E7597C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4EBC"/>
    <w:rsid w:val="00E865D2"/>
    <w:rsid w:val="00E91B28"/>
    <w:rsid w:val="00E925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5405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4964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A4D"/>
    <w:rsid w:val="00F95804"/>
    <w:rsid w:val="00F95BF2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D93"/>
    <w:rsid w:val="00FA64A9"/>
    <w:rsid w:val="00FA6866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514F"/>
    <w:rsid w:val="00FD53CD"/>
    <w:rsid w:val="00FD626A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7D99527C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paragraph" w:styleId="stBilgi">
    <w:name w:val="header"/>
    <w:basedOn w:val="Normal"/>
    <w:link w:val="s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DC517B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DC517B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DC517B"/>
    <w:rPr>
      <w:sz w:val="24"/>
      <w:szCs w:val="24"/>
    </w:rPr>
  </w:style>
  <w:style w:type="character" w:styleId="Vurgu">
    <w:name w:val="Emphasis"/>
    <w:basedOn w:val="VarsaylanParagrafYazTipi"/>
    <w:uiPriority w:val="20"/>
    <w:qFormat/>
    <w:rsid w:val="0060635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ED9193-AE7C-4D17-A0C5-41D02F3AF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315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SEVGI AYDIN</cp:lastModifiedBy>
  <cp:revision>3</cp:revision>
  <cp:lastPrinted>2025-12-15T12:15:00Z</cp:lastPrinted>
  <dcterms:created xsi:type="dcterms:W3CDTF">2025-12-15T13:08:00Z</dcterms:created>
  <dcterms:modified xsi:type="dcterms:W3CDTF">2025-12-16T11:06:00Z</dcterms:modified>
</cp:coreProperties>
</file>