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C4F" w:rsidRDefault="006A2C4F"/>
    <w:p w:rsidR="00E65B18" w:rsidRDefault="00E65B1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051A3B" w:rsidRDefault="00051A3B" w:rsidP="00AA7ED1">
      <w:pPr>
        <w:tabs>
          <w:tab w:val="left" w:pos="1935"/>
          <w:tab w:val="left" w:pos="9356"/>
        </w:tabs>
        <w:ind w:right="-1"/>
        <w:jc w:val="both"/>
      </w:pPr>
    </w:p>
    <w:p w:rsidR="006F2612" w:rsidRDefault="006F2612" w:rsidP="00AA7ED1">
      <w:pPr>
        <w:tabs>
          <w:tab w:val="left" w:pos="1935"/>
          <w:tab w:val="left" w:pos="9356"/>
        </w:tabs>
        <w:ind w:right="-1"/>
        <w:jc w:val="both"/>
      </w:pPr>
    </w:p>
    <w:p w:rsidR="00BC700E" w:rsidRDefault="00B23ABD" w:rsidP="00401133">
      <w:pPr>
        <w:ind w:right="-1"/>
        <w:jc w:val="both"/>
      </w:pPr>
      <w:r>
        <w:t xml:space="preserve">Karar No: </w:t>
      </w:r>
      <w:r w:rsidR="00CF13DE">
        <w:t>1</w:t>
      </w:r>
      <w:r w:rsidR="002C5AA0">
        <w:t>8</w:t>
      </w:r>
      <w:r w:rsidR="0047554F">
        <w:t>3</w:t>
      </w:r>
      <w:r w:rsidR="004A3047">
        <w:t>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C700E">
        <w:t xml:space="preserve">    </w:t>
      </w:r>
      <w:r w:rsidR="00A06233">
        <w:t>0</w:t>
      </w:r>
      <w:r w:rsidR="002C5AA0">
        <w:t>9</w:t>
      </w:r>
      <w:r w:rsidR="00305F2F">
        <w:t>.</w:t>
      </w:r>
      <w:r w:rsidR="00E430EE">
        <w:t>1</w:t>
      </w:r>
      <w:r w:rsidR="002C5AA0">
        <w:t>2</w:t>
      </w:r>
      <w:r w:rsidR="0077160C">
        <w:t>.202</w:t>
      </w:r>
      <w:r w:rsidR="00A518C9">
        <w:t>5</w:t>
      </w:r>
    </w:p>
    <w:p w:rsidR="000C78CA" w:rsidRDefault="000C78CA" w:rsidP="009014CA">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4A3047" w:rsidP="00AA7ED1">
      <w:pPr>
        <w:ind w:right="-1" w:firstLine="708"/>
        <w:jc w:val="both"/>
      </w:pPr>
      <w:r w:rsidRPr="00F03C49">
        <w:t xml:space="preserve">Çankaya İlçesi Çayyolu Mahallesi 63600 ada 6 parselde 1/1000 ölçekli uygulama imar plan değişikliğine </w:t>
      </w:r>
      <w:r w:rsidR="009160FF" w:rsidRPr="00C1697D">
        <w:t xml:space="preserve">ilişkin </w:t>
      </w:r>
      <w:r w:rsidR="00FF3EBE">
        <w:t xml:space="preserve">İmar ve Bayındırlık </w:t>
      </w:r>
      <w:r w:rsidR="00A574C9" w:rsidRPr="007F325F">
        <w:t>Komisyonu</w:t>
      </w:r>
      <w:r w:rsidR="00BC700E">
        <w:t xml:space="preserve">nun </w:t>
      </w:r>
      <w:r w:rsidR="00E430EE">
        <w:t>2</w:t>
      </w:r>
      <w:r w:rsidR="001A065F">
        <w:t>5</w:t>
      </w:r>
      <w:r w:rsidR="00005846">
        <w:t>.</w:t>
      </w:r>
      <w:r w:rsidR="00A06233">
        <w:t>1</w:t>
      </w:r>
      <w:r w:rsidR="002C5AA0">
        <w:t>1</w:t>
      </w:r>
      <w:r w:rsidR="00B52587">
        <w:t>.2025</w:t>
      </w:r>
      <w:r w:rsidR="00A36F50">
        <w:t xml:space="preserve"> tarihli ve </w:t>
      </w:r>
      <w:r w:rsidR="002C5AA0">
        <w:t>3</w:t>
      </w:r>
      <w:r w:rsidR="0047554F">
        <w:t>9</w:t>
      </w:r>
      <w:r>
        <w:t>9</w:t>
      </w:r>
      <w:r w:rsidR="006D5C62">
        <w:t xml:space="preserve"> </w:t>
      </w:r>
      <w:r w:rsidR="00EC582E" w:rsidRPr="00E35A5A">
        <w:t>sayılı Raporu</w:t>
      </w:r>
      <w:r w:rsidR="009347E1">
        <w:t xml:space="preserve"> Büyükşehir Belediye Meclisinin </w:t>
      </w:r>
      <w:r w:rsidR="00A06233">
        <w:t>0</w:t>
      </w:r>
      <w:r w:rsidR="002C5AA0">
        <w:t>9</w:t>
      </w:r>
      <w:r w:rsidR="00EC582E" w:rsidRPr="00E35A5A">
        <w:t>.</w:t>
      </w:r>
      <w:r w:rsidR="00E430EE">
        <w:t>1</w:t>
      </w:r>
      <w:r w:rsidR="002C5AA0">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4A3047" w:rsidRDefault="00EC582E" w:rsidP="004A3047">
      <w:pPr>
        <w:ind w:firstLine="708"/>
        <w:jc w:val="both"/>
        <w:rPr>
          <w:color w:val="000000"/>
        </w:rPr>
      </w:pPr>
      <w:r w:rsidRPr="00E35A5A">
        <w:t>Konu üzerinde yapılan görüşmelerde;</w:t>
      </w:r>
      <w:r w:rsidR="002C5AA0">
        <w:t xml:space="preserve"> </w:t>
      </w:r>
      <w:r w:rsidR="004A3047">
        <w:rPr>
          <w:color w:val="000000"/>
        </w:rPr>
        <w:t>Çankaya Belediye Başkanlığının 21.10.2025 tarihli ve E-1477867</w:t>
      </w:r>
      <w:r w:rsidR="004A3047" w:rsidRPr="00F170BE">
        <w:rPr>
          <w:color w:val="000000"/>
        </w:rPr>
        <w:t xml:space="preserve"> Çankaya Belediye Meclisi'nin 03.04.2025 tarih ve 163 sayılı Kararı ile tadilen uygun görülerek Ankara Büyükşehir Belediye Meclisi'nin 11.06.2025 tarih  ve  823 sayılı Kararı ile onaylanan Çankaya İlçesi Çayyolu Mahallesi 63600 ada 6 parsele ilişkin 1/1000 ölçekli uygulama imar planı değişikliği 02.07.2025-31/07/2025  tarihleri arasında İlçe Belediyesince ilan edilmiş olup askı süresi içerisinde</w:t>
      </w:r>
      <w:r w:rsidR="004A3047">
        <w:rPr>
          <w:color w:val="000000"/>
        </w:rPr>
        <w:t xml:space="preserve"> 1 </w:t>
      </w:r>
      <w:r w:rsidR="004A3047" w:rsidRPr="00F170BE">
        <w:rPr>
          <w:color w:val="000000"/>
        </w:rPr>
        <w:t xml:space="preserve">adet itirazın reddine ilişkin  Çankaya Belediye Meclisi'nin 03.10.2025 tarih ve 438 sayılı Kararı 5216 sayılı Kanunun ilgili maddeleri uyarınca </w:t>
      </w:r>
      <w:r w:rsidR="004A3047">
        <w:rPr>
          <w:color w:val="000000"/>
        </w:rPr>
        <w:t>İmar ve Şehircilik Dairesi Başkanlığına sunulduğu,</w:t>
      </w:r>
    </w:p>
    <w:p w:rsidR="004A3047" w:rsidRDefault="004A3047" w:rsidP="004A3047">
      <w:pPr>
        <w:ind w:firstLine="708"/>
        <w:jc w:val="both"/>
        <w:rPr>
          <w:color w:val="000000"/>
        </w:rPr>
      </w:pPr>
    </w:p>
    <w:p w:rsidR="004A3047" w:rsidRDefault="004A3047" w:rsidP="004A3047">
      <w:pPr>
        <w:ind w:firstLine="708"/>
        <w:jc w:val="both"/>
        <w:rPr>
          <w:color w:val="000000"/>
        </w:rPr>
      </w:pPr>
      <w:r w:rsidRPr="00F170BE">
        <w:rPr>
          <w:color w:val="000000"/>
        </w:rPr>
        <w:t>Yapılan İncelemede;</w:t>
      </w:r>
    </w:p>
    <w:p w:rsidR="004A3047" w:rsidRDefault="004A3047" w:rsidP="004A3047">
      <w:pPr>
        <w:ind w:firstLine="708"/>
        <w:jc w:val="both"/>
        <w:rPr>
          <w:color w:val="000000"/>
        </w:rPr>
      </w:pPr>
      <w:r w:rsidRPr="00F170BE">
        <w:rPr>
          <w:color w:val="000000"/>
        </w:rPr>
        <w:t>İtiraza Konu Alanın Mülkiyet ve Mevcut İmar Durumu; 63600 ada 6(Eski 3 ) sayılı parsel 8.968,25 m</w:t>
      </w:r>
      <w:r w:rsidRPr="00F170BE">
        <w:rPr>
          <w:color w:val="000000"/>
          <w:vertAlign w:val="superscript"/>
        </w:rPr>
        <w:t>2</w:t>
      </w:r>
      <w:r w:rsidRPr="00F170BE">
        <w:rPr>
          <w:color w:val="000000"/>
        </w:rPr>
        <w:t xml:space="preserve"> yüzölçümünde, tamamı K</w:t>
      </w:r>
      <w:r w:rsidR="00043646">
        <w:rPr>
          <w:color w:val="000000"/>
        </w:rPr>
        <w:t>**********</w:t>
      </w:r>
      <w:r w:rsidRPr="00F170BE">
        <w:rPr>
          <w:color w:val="000000"/>
        </w:rPr>
        <w:t xml:space="preserve"> İ</w:t>
      </w:r>
      <w:r w:rsidR="00043646">
        <w:rPr>
          <w:color w:val="000000"/>
        </w:rPr>
        <w:t>*****</w:t>
      </w:r>
      <w:r w:rsidRPr="00F170BE">
        <w:rPr>
          <w:color w:val="000000"/>
        </w:rPr>
        <w:t xml:space="preserve"> T</w:t>
      </w:r>
      <w:r w:rsidR="00043646">
        <w:rPr>
          <w:color w:val="000000"/>
        </w:rPr>
        <w:t>******</w:t>
      </w:r>
      <w:r w:rsidRPr="00F170BE">
        <w:rPr>
          <w:color w:val="000000"/>
        </w:rPr>
        <w:t xml:space="preserve"> P</w:t>
      </w:r>
      <w:r w:rsidR="00043646">
        <w:rPr>
          <w:color w:val="000000"/>
        </w:rPr>
        <w:t>*****</w:t>
      </w:r>
      <w:r w:rsidRPr="00F170BE">
        <w:rPr>
          <w:color w:val="000000"/>
        </w:rPr>
        <w:t xml:space="preserve"> Ü</w:t>
      </w:r>
      <w:r w:rsidR="00043646">
        <w:rPr>
          <w:color w:val="000000"/>
        </w:rPr>
        <w:t>*******</w:t>
      </w:r>
      <w:r w:rsidRPr="00F170BE">
        <w:rPr>
          <w:color w:val="000000"/>
        </w:rPr>
        <w:t xml:space="preserve"> O</w:t>
      </w:r>
      <w:r w:rsidR="00043646">
        <w:rPr>
          <w:color w:val="000000"/>
        </w:rPr>
        <w:t>**</w:t>
      </w:r>
      <w:r w:rsidRPr="00F170BE">
        <w:rPr>
          <w:color w:val="000000"/>
        </w:rPr>
        <w:t>. T</w:t>
      </w:r>
      <w:r w:rsidR="00043646">
        <w:rPr>
          <w:color w:val="000000"/>
        </w:rPr>
        <w:t>**</w:t>
      </w:r>
      <w:r w:rsidRPr="00F170BE">
        <w:rPr>
          <w:color w:val="000000"/>
        </w:rPr>
        <w:t>. San. Ve Tic. Anon. Şirk. ne aittir.</w:t>
      </w:r>
      <w:r>
        <w:rPr>
          <w:color w:val="000000"/>
        </w:rPr>
        <w:t xml:space="preserve"> </w:t>
      </w:r>
      <w:r w:rsidRPr="00F170BE">
        <w:rPr>
          <w:color w:val="000000"/>
        </w:rPr>
        <w:t xml:space="preserve">Ankara Büyükşehir </w:t>
      </w:r>
      <w:r>
        <w:rPr>
          <w:color w:val="000000"/>
        </w:rPr>
        <w:t xml:space="preserve">Belediye Meclisi'nin 09.07.2024 tarih ve </w:t>
      </w:r>
      <w:r w:rsidRPr="00F170BE">
        <w:rPr>
          <w:color w:val="000000"/>
        </w:rPr>
        <w:t>794 sayılı Kararı ile 1/5000 ölçekli nazım imar planı değişikliği onaylanmış ve sonrasında Çankaya Belediye Meclisinin 03.04.2025 gün ve 163 sayılı Kararı ile tadilen uygun görülen 1/1000 ölçekli uygulama imar planı değişikliğinde</w:t>
      </w:r>
      <w:r>
        <w:rPr>
          <w:color w:val="000000"/>
        </w:rPr>
        <w:t xml:space="preserve"> </w:t>
      </w:r>
      <w:r w:rsidRPr="00F170BE">
        <w:rPr>
          <w:color w:val="000000"/>
        </w:rPr>
        <w:t xml:space="preserve">“Gelişme Konut Alanı” kullanımında, yapılaşma koşulları  “Emsal=0.65” ve “Yençok=18 kat” olarak, </w:t>
      </w:r>
    </w:p>
    <w:p w:rsidR="004A3047" w:rsidRDefault="004A3047" w:rsidP="004A3047">
      <w:pPr>
        <w:ind w:firstLine="708"/>
        <w:jc w:val="both"/>
        <w:rPr>
          <w:color w:val="000000"/>
        </w:rPr>
      </w:pPr>
    </w:p>
    <w:p w:rsidR="004A3047" w:rsidRDefault="004A3047" w:rsidP="004A3047">
      <w:pPr>
        <w:ind w:firstLine="708"/>
        <w:jc w:val="both"/>
        <w:rPr>
          <w:color w:val="000000"/>
        </w:rPr>
      </w:pPr>
      <w:r w:rsidRPr="00F170BE">
        <w:rPr>
          <w:color w:val="000000"/>
        </w:rPr>
        <w:t>Plan Notları:</w:t>
      </w:r>
    </w:p>
    <w:p w:rsidR="004A3047" w:rsidRDefault="004A3047" w:rsidP="004A3047">
      <w:pPr>
        <w:ind w:firstLine="708"/>
        <w:jc w:val="both"/>
        <w:rPr>
          <w:color w:val="000000"/>
        </w:rPr>
      </w:pPr>
      <w:r w:rsidRPr="00F170BE">
        <w:rPr>
          <w:color w:val="000000"/>
        </w:rPr>
        <w:t>1. Konut alanında Emsal=0.65 yençok=18 kattır. Ortalama daire büyüklüğü 150 m</w:t>
      </w:r>
      <w:r w:rsidRPr="00F170BE">
        <w:rPr>
          <w:color w:val="000000"/>
          <w:vertAlign w:val="superscript"/>
        </w:rPr>
        <w:t>2</w:t>
      </w:r>
      <w:r w:rsidRPr="00F170BE">
        <w:rPr>
          <w:color w:val="000000"/>
        </w:rPr>
        <w:t>’dir.</w:t>
      </w:r>
    </w:p>
    <w:p w:rsidR="004A3047" w:rsidRDefault="004A3047" w:rsidP="004A3047">
      <w:pPr>
        <w:ind w:firstLine="708"/>
        <w:jc w:val="both"/>
        <w:rPr>
          <w:color w:val="000000"/>
        </w:rPr>
      </w:pPr>
      <w:r w:rsidRPr="00F170BE">
        <w:rPr>
          <w:color w:val="000000"/>
        </w:rPr>
        <w:t>2. Otopark yönetmeliği hükümlerine uyulacaktır. Otopark ihtiyacı parsel içerisinde karşılanacaktır.</w:t>
      </w:r>
    </w:p>
    <w:p w:rsidR="004A3047" w:rsidRDefault="004A3047" w:rsidP="004A3047">
      <w:pPr>
        <w:ind w:firstLine="708"/>
        <w:jc w:val="both"/>
        <w:rPr>
          <w:color w:val="000000"/>
        </w:rPr>
      </w:pPr>
      <w:r w:rsidRPr="00F170BE">
        <w:rPr>
          <w:color w:val="000000"/>
        </w:rPr>
        <w:t>3. Yapılar yoldan veya tabii zeminden kotlandırılabilir. Tabi zeminden kotlandırmalarda +/- 0.00 kotunu belirlemeye İmar ve Şehircilik Müdürlüğü yetkilidir.</w:t>
      </w:r>
    </w:p>
    <w:p w:rsidR="004A3047" w:rsidRDefault="004A3047" w:rsidP="004A3047">
      <w:pPr>
        <w:ind w:firstLine="708"/>
        <w:jc w:val="both"/>
        <w:rPr>
          <w:color w:val="000000"/>
        </w:rPr>
      </w:pPr>
      <w:r w:rsidRPr="00F170BE">
        <w:rPr>
          <w:color w:val="000000"/>
        </w:rPr>
        <w:t>4. Parsel bazında laboratuvara dayalı sondajlı zemin ve temel etüdü yapılmadan mimari proje onayı yapılamaz. Zemin ve temel etüdüne göre; komşu parsellerdeki yapılar ve zemin yapısı dikkate alınarak bina temeli, kazı, hafriyat aşamalarında zemin iyileştirilmesine yönelik gerekli mühendislik tedbirlerinin uygulanması zorunludur.</w:t>
      </w:r>
    </w:p>
    <w:p w:rsidR="004A3047" w:rsidRDefault="004A3047" w:rsidP="004A3047">
      <w:pPr>
        <w:ind w:firstLine="708"/>
        <w:jc w:val="both"/>
        <w:rPr>
          <w:color w:val="000000"/>
        </w:rPr>
      </w:pPr>
      <w:r w:rsidRPr="00F170BE">
        <w:rPr>
          <w:color w:val="000000"/>
        </w:rPr>
        <w:t>5. Bu plan ve plan notlarında belirtilmeyen hususlarda Çayyolu Köyü ve  Güneyi 1/1000 Ölçekli Uygulama İmar Planının (84314 no</w:t>
      </w:r>
      <w:r>
        <w:rPr>
          <w:color w:val="000000"/>
        </w:rPr>
        <w:t>.</w:t>
      </w:r>
      <w:r w:rsidRPr="00F170BE">
        <w:rPr>
          <w:color w:val="000000"/>
        </w:rPr>
        <w:t>lu parselasyon planı) 100 kişi/hektar yoğunluklu konut alanlarına ilişkin plan hükümleri ve 3194 sayılı İmar Kanunu ve ilgili imar yönetmelik hükümleri geçerlidir.</w:t>
      </w:r>
    </w:p>
    <w:p w:rsidR="004A3047" w:rsidRDefault="004A3047" w:rsidP="004A3047">
      <w:pPr>
        <w:ind w:firstLine="708"/>
        <w:jc w:val="both"/>
        <w:rPr>
          <w:color w:val="000000"/>
        </w:rPr>
      </w:pPr>
    </w:p>
    <w:p w:rsidR="004A3047" w:rsidRDefault="004A3047" w:rsidP="004A3047">
      <w:pPr>
        <w:ind w:firstLine="708"/>
        <w:jc w:val="both"/>
        <w:rPr>
          <w:color w:val="000000"/>
        </w:rPr>
      </w:pPr>
      <w:r>
        <w:rPr>
          <w:color w:val="000000"/>
        </w:rPr>
        <w:t>O</w:t>
      </w:r>
      <w:r w:rsidRPr="00F170BE">
        <w:rPr>
          <w:color w:val="000000"/>
        </w:rPr>
        <w:t xml:space="preserve">larak düzenlenmiş, 50 m. yoldan 30 m., 15  m. yol ile komşu parsele 10 m. yapı yaklaşma mesafesi belirlenmiş, 7 m. genişliğindeki yola 10 m. olarak önerilen yapı yaklaşma mesafesi  35 m. olacak şekilde tadilen uygun görülerek Ankara Büyükşehir Belediye Meclisi'nin 11.06.2025 gün ve 823 sayılı Kararı ile onaylanmıştır.  </w:t>
      </w:r>
    </w:p>
    <w:p w:rsidR="004A3047" w:rsidRDefault="004A3047" w:rsidP="004A3047">
      <w:pPr>
        <w:ind w:firstLine="708"/>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A3047" w:rsidRPr="002D00A5" w:rsidTr="00A246EC">
        <w:trPr>
          <w:trHeight w:val="1008"/>
        </w:trPr>
        <w:tc>
          <w:tcPr>
            <w:tcW w:w="3510" w:type="dxa"/>
          </w:tcPr>
          <w:p w:rsidR="004A3047" w:rsidRPr="002D00A5" w:rsidRDefault="004A3047" w:rsidP="00A246EC">
            <w:pPr>
              <w:ind w:right="-1"/>
              <w:jc w:val="center"/>
            </w:pPr>
            <w:r w:rsidRPr="002D00A5">
              <w:t>T.C.</w:t>
            </w:r>
          </w:p>
          <w:p w:rsidR="004A3047" w:rsidRPr="002D00A5" w:rsidRDefault="004A3047" w:rsidP="00A246EC">
            <w:pPr>
              <w:ind w:right="-1"/>
              <w:jc w:val="center"/>
            </w:pPr>
            <w:r w:rsidRPr="002D00A5">
              <w:t>ANKARA BÜYÜKŞEHİR</w:t>
            </w:r>
          </w:p>
          <w:p w:rsidR="004A3047" w:rsidRPr="002D00A5" w:rsidRDefault="004A3047" w:rsidP="00A246EC">
            <w:pPr>
              <w:ind w:right="-1"/>
              <w:jc w:val="center"/>
            </w:pPr>
            <w:r w:rsidRPr="002D00A5">
              <w:t>BELEDİYE MECLİSİ</w:t>
            </w:r>
          </w:p>
        </w:tc>
      </w:tr>
    </w:tbl>
    <w:p w:rsidR="004A3047" w:rsidRDefault="004A3047" w:rsidP="004A3047">
      <w:pPr>
        <w:tabs>
          <w:tab w:val="left" w:pos="1935"/>
          <w:tab w:val="left" w:pos="9356"/>
        </w:tabs>
        <w:ind w:right="-1"/>
        <w:jc w:val="both"/>
      </w:pPr>
    </w:p>
    <w:p w:rsidR="004A3047" w:rsidRDefault="004A3047" w:rsidP="004A3047">
      <w:pPr>
        <w:tabs>
          <w:tab w:val="left" w:pos="1935"/>
          <w:tab w:val="left" w:pos="9356"/>
        </w:tabs>
        <w:ind w:right="-1"/>
        <w:jc w:val="both"/>
      </w:pPr>
    </w:p>
    <w:p w:rsidR="004A3047" w:rsidRDefault="004A3047" w:rsidP="004A3047">
      <w:pPr>
        <w:ind w:right="-1"/>
        <w:jc w:val="both"/>
      </w:pPr>
      <w:r>
        <w:t>Karar No: 1836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4A3047" w:rsidRDefault="004A3047" w:rsidP="004A3047">
      <w:pPr>
        <w:jc w:val="center"/>
        <w:rPr>
          <w:color w:val="000000"/>
        </w:rPr>
      </w:pPr>
    </w:p>
    <w:p w:rsidR="004A3047" w:rsidRDefault="004A3047" w:rsidP="004A3047">
      <w:pPr>
        <w:jc w:val="center"/>
        <w:rPr>
          <w:color w:val="000000"/>
        </w:rPr>
      </w:pPr>
      <w:r>
        <w:rPr>
          <w:color w:val="000000"/>
        </w:rPr>
        <w:t>-2-</w:t>
      </w:r>
    </w:p>
    <w:p w:rsidR="004A3047" w:rsidRDefault="004A3047" w:rsidP="004A3047">
      <w:pPr>
        <w:ind w:firstLine="708"/>
        <w:jc w:val="both"/>
        <w:rPr>
          <w:color w:val="000000"/>
        </w:rPr>
      </w:pPr>
    </w:p>
    <w:p w:rsidR="004A3047" w:rsidRDefault="004A3047" w:rsidP="004A3047">
      <w:pPr>
        <w:ind w:firstLine="708"/>
        <w:jc w:val="both"/>
        <w:rPr>
          <w:color w:val="000000"/>
        </w:rPr>
      </w:pPr>
    </w:p>
    <w:p w:rsidR="004A3047" w:rsidRDefault="004A3047" w:rsidP="004A3047">
      <w:pPr>
        <w:ind w:firstLine="708"/>
        <w:jc w:val="both"/>
        <w:rPr>
          <w:color w:val="000000"/>
        </w:rPr>
      </w:pPr>
      <w:r>
        <w:rPr>
          <w:color w:val="000000"/>
        </w:rPr>
        <w:t xml:space="preserve">İtiraz Konusu: Plan müellifi </w:t>
      </w:r>
      <w:r w:rsidRPr="00F170BE">
        <w:rPr>
          <w:color w:val="000000"/>
        </w:rPr>
        <w:t>G</w:t>
      </w:r>
      <w:r w:rsidR="00043646">
        <w:rPr>
          <w:color w:val="000000"/>
        </w:rPr>
        <w:t>**</w:t>
      </w:r>
      <w:r w:rsidRPr="00F170BE">
        <w:rPr>
          <w:color w:val="000000"/>
        </w:rPr>
        <w:t xml:space="preserve"> D</w:t>
      </w:r>
      <w:r w:rsidR="00043646">
        <w:rPr>
          <w:color w:val="000000"/>
        </w:rPr>
        <w:t>**********</w:t>
      </w:r>
      <w:r w:rsidRPr="00F170BE">
        <w:rPr>
          <w:color w:val="000000"/>
        </w:rPr>
        <w:t xml:space="preserve"> G</w:t>
      </w:r>
      <w:r w:rsidR="00043646">
        <w:rPr>
          <w:color w:val="000000"/>
        </w:rPr>
        <w:t>**********</w:t>
      </w:r>
      <w:r w:rsidRPr="00F170BE">
        <w:rPr>
          <w:color w:val="000000"/>
        </w:rPr>
        <w:t xml:space="preserve"> H</w:t>
      </w:r>
      <w:r w:rsidR="00043646">
        <w:rPr>
          <w:color w:val="000000"/>
        </w:rPr>
        <w:t>*****</w:t>
      </w:r>
      <w:r w:rsidRPr="00F170BE">
        <w:rPr>
          <w:color w:val="000000"/>
        </w:rPr>
        <w:t xml:space="preserve"> İ</w:t>
      </w:r>
      <w:r w:rsidR="00043646">
        <w:rPr>
          <w:color w:val="000000"/>
        </w:rPr>
        <w:t>***</w:t>
      </w:r>
      <w:r w:rsidRPr="00F170BE">
        <w:rPr>
          <w:color w:val="000000"/>
        </w:rPr>
        <w:t xml:space="preserve"> İ</w:t>
      </w:r>
      <w:r w:rsidR="00043646">
        <w:rPr>
          <w:color w:val="000000"/>
        </w:rPr>
        <w:t>*****</w:t>
      </w:r>
      <w:bookmarkStart w:id="0" w:name="_GoBack"/>
      <w:bookmarkEnd w:id="0"/>
      <w:r w:rsidRPr="00F170BE">
        <w:rPr>
          <w:color w:val="000000"/>
        </w:rPr>
        <w:t xml:space="preserve"> Tic. A. Ş. tarafından;  TEİAŞ 8. Bölge Müdürlüğü, İnşaat ve Emlak Müdürlüğünden alınan enerji nakil hattına ilişkin görüşlerinde parselin enerji nakil hattı tarafındaki güney cephesinde 11.4 metre mesafe sonrasında Enerji İletim Hattı açısından bir sorun teşkil etmeyeceği yönündeki görüşlerinin itiraz sahibine bildirildiği belirtilerek parselin enerji nakil hattı tarafındaki 7m. genişliğindeki yoldan 35 m. yapı yaklaşma mesafesi kararının; planlama esasları, şehircilik ilkeleri, TEİAŞ kurum görüşü ve parselin doğusunda yer alan parsellere ilişkin yürürlükteki imar planlarında belirlenen yapı yaklaşma sınırlarının oluşturulduğu hiza dikkate alınarak, söz konusu cephede yapı yaklaşma mesafesinin 20 metre olarak yeniden düzenlenmesi talep edilmektedir.  </w:t>
      </w:r>
    </w:p>
    <w:p w:rsidR="004A3047" w:rsidRDefault="004A3047" w:rsidP="004A3047">
      <w:pPr>
        <w:ind w:firstLine="708"/>
        <w:jc w:val="both"/>
        <w:rPr>
          <w:color w:val="000000"/>
        </w:rPr>
      </w:pPr>
    </w:p>
    <w:p w:rsidR="004A3047" w:rsidRDefault="004A3047" w:rsidP="004A3047">
      <w:pPr>
        <w:ind w:firstLine="708"/>
        <w:jc w:val="both"/>
        <w:rPr>
          <w:color w:val="000000"/>
        </w:rPr>
      </w:pPr>
      <w:r w:rsidRPr="00F170BE">
        <w:rPr>
          <w:color w:val="000000"/>
        </w:rPr>
        <w:t>İlçe Meclis Kararında; 7 m. genişliğindeki yola 10 m. olarak öner</w:t>
      </w:r>
      <w:r>
        <w:rPr>
          <w:color w:val="000000"/>
        </w:rPr>
        <w:t xml:space="preserve">ilen yapı yaklaşma mesafesinin </w:t>
      </w:r>
      <w:r w:rsidRPr="00F170BE">
        <w:rPr>
          <w:color w:val="000000"/>
        </w:rPr>
        <w:t>35 m. ola</w:t>
      </w:r>
      <w:r>
        <w:rPr>
          <w:color w:val="000000"/>
        </w:rPr>
        <w:t xml:space="preserve">cak şekilde tadilen onanmasına </w:t>
      </w:r>
      <w:r w:rsidRPr="00F170BE">
        <w:rPr>
          <w:color w:val="000000"/>
        </w:rPr>
        <w:t>2003 onaylı Uygulama İmar Planında plan üzerinde 7 m. genişliğindeki yola (enerji nakil hattının bulunduğu tarafa) 35 metre yapı yaklaşma mesafesi düzenlendiği ve parselin doğusundaki 63601 adada da aynı hizada yapı yaklaşma mesafesinin yer aldığı hususları tespit edilmiş, ayrıca, itiraz dilekçesi ekinde bulunan TEİAŞ 8.Bölge Müdürlüğü'nün 25.07.2025 tarih ve E17529916-754-3229568 sayılı yazısında "Söz konusu parselde belirlenmesi istenen koruma bandına yönelik yapı yaklaşma mesafesinin tespiti ile ilgili Kurumumuzun herhangi bir tasarrufu bulunmamaktadır"  belirtilmiş, bu doğrultuda, 1/1000 ölçekli Uygulama İmar Planı değişikliğinde enerji nakil hattı tarafından 35 m. olarak onaylanmış yapı yaklaşma mesafesinin; 2003 onaylı plan, çevre parseller ve enerji nakil hattına yakınlığı doğrultusunda verildiği değerlendirilmiş olup askı ilan süresi içinde yapılan 1 adet itirazın reddine karar verildiği,</w:t>
      </w:r>
      <w:r>
        <w:rPr>
          <w:color w:val="000000"/>
        </w:rPr>
        <w:t xml:space="preserve"> anlaşıldığı,</w:t>
      </w:r>
    </w:p>
    <w:p w:rsidR="004A3047" w:rsidRDefault="004A3047" w:rsidP="004A3047">
      <w:pPr>
        <w:ind w:firstLine="708"/>
        <w:jc w:val="both"/>
        <w:rPr>
          <w:color w:val="000000"/>
        </w:rPr>
      </w:pPr>
    </w:p>
    <w:p w:rsidR="004A3047" w:rsidRDefault="004A3047" w:rsidP="004A3047">
      <w:pPr>
        <w:ind w:firstLine="708"/>
        <w:jc w:val="both"/>
        <w:rPr>
          <w:color w:val="000000"/>
        </w:rPr>
      </w:pPr>
      <w:r w:rsidRPr="00F170BE">
        <w:rPr>
          <w:color w:val="000000"/>
        </w:rPr>
        <w:t xml:space="preserve">Başkanlığımızca yapılan değerlendirmede; Ankara Büyükşehir Belediye Meclisinin </w:t>
      </w:r>
      <w:r>
        <w:rPr>
          <w:color w:val="000000"/>
        </w:rPr>
        <w:t xml:space="preserve">09.07.2024 tarih ve </w:t>
      </w:r>
      <w:r w:rsidRPr="00F170BE">
        <w:rPr>
          <w:color w:val="000000"/>
        </w:rPr>
        <w:t>794 sayılı Kararı ile tadilen onaylanan Çankaya İlçesi Çayyolu Mahallesi 63600 ada 6 parsele ilişkin 1/5000 ölçekli nazım imar planı değişikliğinin yapı yaklaşmalara ilişkin 5 no</w:t>
      </w:r>
      <w:r>
        <w:rPr>
          <w:color w:val="000000"/>
        </w:rPr>
        <w:t>.</w:t>
      </w:r>
      <w:r w:rsidRPr="00F170BE">
        <w:rPr>
          <w:color w:val="000000"/>
        </w:rPr>
        <w:t>lu plan notuna yapılan itirazın Büyükşehir Belediye Meclisinin 08.11.2024 tarih ve 1451 sayılı Kararı ile reddedildiği, aynı hususta 1/1000 ölçekli uygulama imar planı değişikl</w:t>
      </w:r>
      <w:r>
        <w:rPr>
          <w:color w:val="000000"/>
        </w:rPr>
        <w:t xml:space="preserve">iğine itirazın reddine ilişkin </w:t>
      </w:r>
      <w:r w:rsidRPr="00F170BE">
        <w:rPr>
          <w:color w:val="000000"/>
        </w:rPr>
        <w:t xml:space="preserve">Çankaya Belediye Meclisi'nin 03.10.2025 tarih ve 438 sayılı Kararının uygun olduğu görüş ve sonucuna </w:t>
      </w:r>
      <w:r>
        <w:rPr>
          <w:color w:val="000000"/>
        </w:rPr>
        <w:t>varıldığı,</w:t>
      </w:r>
    </w:p>
    <w:p w:rsidR="004A3047" w:rsidRDefault="004A3047" w:rsidP="004A3047">
      <w:pPr>
        <w:ind w:firstLine="708"/>
        <w:jc w:val="both"/>
        <w:rPr>
          <w:color w:val="000000"/>
        </w:rPr>
      </w:pPr>
    </w:p>
    <w:p w:rsidR="001756AB" w:rsidRPr="00B73189" w:rsidRDefault="004A3047" w:rsidP="004A3047">
      <w:pPr>
        <w:ind w:firstLine="708"/>
        <w:jc w:val="both"/>
        <w:rPr>
          <w:color w:val="000000"/>
        </w:rPr>
      </w:pPr>
      <w:r w:rsidRPr="00F170BE">
        <w:rPr>
          <w:color w:val="000000"/>
        </w:rPr>
        <w:t>Çankaya İlçesi Çayyol</w:t>
      </w:r>
      <w:r>
        <w:rPr>
          <w:color w:val="000000"/>
        </w:rPr>
        <w:t>u Mahallesi 63600 ada 6 parselde 1/1000 ölçekli</w:t>
      </w:r>
      <w:r w:rsidRPr="00F170BE">
        <w:rPr>
          <w:color w:val="000000"/>
        </w:rPr>
        <w:t xml:space="preserve"> uygulama imar planı değişikliğine yapılan itiraz</w:t>
      </w:r>
      <w:r>
        <w:rPr>
          <w:color w:val="000000"/>
        </w:rPr>
        <w:t xml:space="preserve">a ilişkin “ilçe itirazı red kararının onayı”na </w:t>
      </w:r>
      <w:r w:rsidR="00936478" w:rsidRPr="0047554F">
        <w:t xml:space="preserve">ilişkin </w:t>
      </w:r>
      <w:r w:rsidR="002C5AA0" w:rsidRPr="0047554F">
        <w:t xml:space="preserve">İmar ve Bayındırlık </w:t>
      </w:r>
      <w:r w:rsidR="00A06233" w:rsidRPr="0047554F">
        <w:t xml:space="preserve">Komisyonu </w:t>
      </w:r>
      <w:r w:rsidR="00936478" w:rsidRPr="0047554F">
        <w:t>Raporu</w:t>
      </w:r>
      <w:r w:rsidR="00BB621A">
        <w:t xml:space="preserve"> </w:t>
      </w:r>
      <w:r w:rsidR="00F60EEE" w:rsidRPr="0047554F">
        <w:t xml:space="preserve">oylanarak </w:t>
      </w:r>
      <w:r w:rsidR="00936478" w:rsidRPr="0047554F">
        <w:t>oy</w:t>
      </w:r>
      <w:r w:rsidR="006A2C4F">
        <w:t xml:space="preserve">birliği </w:t>
      </w:r>
      <w:r w:rsidR="00936478" w:rsidRPr="0047554F">
        <w:t>ile kabul edildi.</w:t>
      </w:r>
    </w:p>
    <w:p w:rsidR="0047554F" w:rsidRDefault="0047554F" w:rsidP="0047554F">
      <w:pPr>
        <w:tabs>
          <w:tab w:val="left" w:pos="0"/>
        </w:tabs>
        <w:ind w:right="-1" w:firstLine="709"/>
        <w:jc w:val="both"/>
      </w:pPr>
    </w:p>
    <w:p w:rsidR="0047554F" w:rsidRDefault="0047554F" w:rsidP="0047554F">
      <w:pPr>
        <w:tabs>
          <w:tab w:val="left" w:pos="0"/>
        </w:tabs>
        <w:ind w:right="-1" w:firstLine="709"/>
        <w:jc w:val="both"/>
      </w:pPr>
    </w:p>
    <w:p w:rsidR="0047554F" w:rsidRPr="0047554F" w:rsidRDefault="0047554F" w:rsidP="0047554F">
      <w:pPr>
        <w:tabs>
          <w:tab w:val="left" w:pos="0"/>
        </w:tabs>
        <w:ind w:right="-1" w:firstLine="709"/>
        <w:jc w:val="both"/>
      </w:pPr>
    </w:p>
    <w:p w:rsidR="0047554F" w:rsidRPr="0047554F" w:rsidRDefault="0047554F" w:rsidP="0047554F">
      <w:pPr>
        <w:tabs>
          <w:tab w:val="left" w:pos="0"/>
        </w:tabs>
        <w:ind w:right="-1" w:firstLine="709"/>
        <w:jc w:val="both"/>
        <w:rPr>
          <w:i/>
        </w:rPr>
      </w:pPr>
    </w:p>
    <w:p w:rsidR="00764D3D" w:rsidRDefault="00764D3D" w:rsidP="005D13A5">
      <w:pPr>
        <w:tabs>
          <w:tab w:val="left" w:pos="0"/>
        </w:tabs>
        <w:ind w:right="-1" w:firstLine="709"/>
        <w:jc w:val="both"/>
      </w:pPr>
    </w:p>
    <w:tbl>
      <w:tblPr>
        <w:tblStyle w:val="TabloKlavuzu"/>
        <w:tblW w:w="96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4017"/>
        <w:gridCol w:w="2898"/>
      </w:tblGrid>
      <w:tr w:rsidR="00764D3D" w:rsidTr="0047554F">
        <w:trPr>
          <w:trHeight w:val="361"/>
          <w:jc w:val="center"/>
        </w:trPr>
        <w:tc>
          <w:tcPr>
            <w:tcW w:w="2718"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4017" w:type="dxa"/>
            <w:vAlign w:val="center"/>
          </w:tcPr>
          <w:p w:rsidR="00764D3D" w:rsidRDefault="002C5AA0" w:rsidP="002868C1">
            <w:pPr>
              <w:tabs>
                <w:tab w:val="left" w:pos="2920"/>
              </w:tabs>
              <w:jc w:val="center"/>
              <w:rPr>
                <w:color w:val="000000"/>
              </w:rPr>
            </w:pPr>
            <w:r>
              <w:rPr>
                <w:color w:val="000000"/>
              </w:rPr>
              <w:t>ÖZKAN DENİZ</w:t>
            </w:r>
          </w:p>
          <w:p w:rsidR="00764D3D" w:rsidRDefault="00764D3D" w:rsidP="002868C1">
            <w:pPr>
              <w:tabs>
                <w:tab w:val="left" w:pos="2920"/>
              </w:tabs>
              <w:jc w:val="center"/>
              <w:rPr>
                <w:color w:val="000000"/>
              </w:rPr>
            </w:pPr>
            <w:r>
              <w:rPr>
                <w:color w:val="000000"/>
              </w:rPr>
              <w:t>Divan Kâtibi</w:t>
            </w:r>
          </w:p>
        </w:tc>
        <w:tc>
          <w:tcPr>
            <w:tcW w:w="2898" w:type="dxa"/>
            <w:vAlign w:val="center"/>
          </w:tcPr>
          <w:p w:rsidR="00764D3D" w:rsidRDefault="00764D3D" w:rsidP="002868C1">
            <w:pPr>
              <w:autoSpaceDE w:val="0"/>
              <w:autoSpaceDN w:val="0"/>
              <w:adjustRightInd w:val="0"/>
              <w:ind w:left="-20" w:firstLine="20"/>
              <w:jc w:val="center"/>
              <w:rPr>
                <w:color w:val="000000"/>
              </w:rPr>
            </w:pPr>
            <w:r>
              <w:rPr>
                <w:color w:val="000000"/>
              </w:rPr>
              <w:t>Ece YILMAZ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47554F">
      <w:pPr>
        <w:tabs>
          <w:tab w:val="left" w:pos="0"/>
        </w:tabs>
        <w:ind w:right="-1" w:firstLine="709"/>
        <w:jc w:val="both"/>
      </w:pPr>
    </w:p>
    <w:sectPr w:rsidR="005D13A5"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646"/>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C78CA"/>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65F"/>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554F"/>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47"/>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89"/>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6A42"/>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4F"/>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18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21A"/>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5B18"/>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3EBE"/>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A1D5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2865443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9AA22-ECAE-4FA5-A52B-96B16BFE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767</Words>
  <Characters>5312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2025-12-10T07:23:00Z</cp:lastPrinted>
  <dcterms:created xsi:type="dcterms:W3CDTF">2025-12-10T07:25:00Z</dcterms:created>
  <dcterms:modified xsi:type="dcterms:W3CDTF">2025-12-11T11:28:00Z</dcterms:modified>
</cp:coreProperties>
</file>