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C4F" w:rsidRDefault="006A2C4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6F2612" w:rsidRDefault="006F2612" w:rsidP="00AA7ED1">
      <w:pPr>
        <w:tabs>
          <w:tab w:val="left" w:pos="1935"/>
          <w:tab w:val="left" w:pos="9356"/>
        </w:tabs>
        <w:ind w:right="-1"/>
        <w:jc w:val="both"/>
      </w:pPr>
    </w:p>
    <w:p w:rsidR="00BC700E" w:rsidRDefault="00B23ABD" w:rsidP="00401133">
      <w:pPr>
        <w:ind w:right="-1"/>
        <w:jc w:val="both"/>
      </w:pPr>
      <w:r>
        <w:t xml:space="preserve">Karar No: </w:t>
      </w:r>
      <w:r w:rsidR="00CF13DE">
        <w:t>1</w:t>
      </w:r>
      <w:r w:rsidR="002C5AA0">
        <w:t>8</w:t>
      </w:r>
      <w:r w:rsidR="0047554F">
        <w:t>3</w:t>
      </w:r>
      <w:r w:rsidR="00B73189">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A06233">
        <w:t>0</w:t>
      </w:r>
      <w:r w:rsidR="002C5AA0">
        <w:t>9</w:t>
      </w:r>
      <w:r w:rsidR="00305F2F">
        <w:t>.</w:t>
      </w:r>
      <w:r w:rsidR="00E430EE">
        <w:t>1</w:t>
      </w:r>
      <w:r w:rsidR="002C5AA0">
        <w:t>2</w:t>
      </w:r>
      <w:r w:rsidR="0077160C">
        <w:t>.202</w:t>
      </w:r>
      <w:r w:rsidR="00A518C9">
        <w:t>5</w:t>
      </w:r>
    </w:p>
    <w:p w:rsidR="000C78CA" w:rsidRDefault="000C78CA" w:rsidP="009014CA">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B73189" w:rsidP="00AA7ED1">
      <w:pPr>
        <w:ind w:right="-1" w:firstLine="708"/>
        <w:jc w:val="both"/>
      </w:pPr>
      <w:r w:rsidRPr="00AF43B5">
        <w:t xml:space="preserve">Çankaya İlçesi Ahmet Taner KIŞLALI Mahallesi 336 ada 2 parselde 1/1000 ölçekli uygulama imar plan değişikliğine yapılan itiraza </w:t>
      </w:r>
      <w:r w:rsidR="009160FF" w:rsidRPr="00C1697D">
        <w:t xml:space="preserve">ilişkin </w:t>
      </w:r>
      <w:r w:rsidR="00FF3EBE">
        <w:t xml:space="preserve">İmar ve Bayındırlık </w:t>
      </w:r>
      <w:r w:rsidR="00A574C9" w:rsidRPr="007F325F">
        <w:t>Komisyonu</w:t>
      </w:r>
      <w:r w:rsidR="00BC700E">
        <w:t xml:space="preserve">nun </w:t>
      </w:r>
      <w:r w:rsidR="00E430EE">
        <w:t>2</w:t>
      </w:r>
      <w:r w:rsidR="001A065F">
        <w:t>5</w:t>
      </w:r>
      <w:r w:rsidR="00005846">
        <w:t>.</w:t>
      </w:r>
      <w:r w:rsidR="00A06233">
        <w:t>1</w:t>
      </w:r>
      <w:r w:rsidR="002C5AA0">
        <w:t>1</w:t>
      </w:r>
      <w:r w:rsidR="00B52587">
        <w:t>.2025</w:t>
      </w:r>
      <w:r w:rsidR="00A36F50">
        <w:t xml:space="preserve"> tarihli ve </w:t>
      </w:r>
      <w:r w:rsidR="002C5AA0">
        <w:t>3</w:t>
      </w:r>
      <w:r w:rsidR="0047554F">
        <w:t>9</w:t>
      </w:r>
      <w:r>
        <w:t>6</w:t>
      </w:r>
      <w:r w:rsidR="006D5C62">
        <w:t xml:space="preserve"> </w:t>
      </w:r>
      <w:r w:rsidR="00EC582E" w:rsidRPr="00E35A5A">
        <w:t>sayılı Raporu</w:t>
      </w:r>
      <w:r w:rsidR="009347E1">
        <w:t xml:space="preserve"> Büyükşehir Belediye Meclisinin </w:t>
      </w:r>
      <w:r w:rsidR="00A06233">
        <w:t>0</w:t>
      </w:r>
      <w:r w:rsidR="002C5AA0">
        <w:t>9</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73189" w:rsidRPr="00AF43B5" w:rsidRDefault="00EC582E" w:rsidP="00B73189">
      <w:pPr>
        <w:ind w:firstLine="708"/>
        <w:jc w:val="both"/>
        <w:rPr>
          <w:color w:val="000000"/>
        </w:rPr>
      </w:pPr>
      <w:r w:rsidRPr="00E35A5A">
        <w:t>Konu üzerinde yapılan görüşmelerde;</w:t>
      </w:r>
      <w:r w:rsidR="002C5AA0">
        <w:t xml:space="preserve"> </w:t>
      </w:r>
      <w:r w:rsidR="00B73189" w:rsidRPr="00AF43B5">
        <w:rPr>
          <w:color w:val="000000"/>
        </w:rPr>
        <w:t>Çankaya Bel. Baş. Yazı İşleri Müd.'nün 10.07.2025 tarihli ve 94628780-050.04.01.01-E.1385506 sayılı yazı ekinde sunulan; Çankaya Belediye Meclisi’nin 04.03.2024 tarih ve 105 sayılı Kararı ile uygun görülerek, Ankara Büyükşehir Belediye Meclisi'nin 09.07.2024 tarih ve 770 sayılı Kararıyla "tadilen" onaylanan "Çankaya İlçesi, Ahme</w:t>
      </w:r>
      <w:r w:rsidR="00B73189">
        <w:rPr>
          <w:color w:val="000000"/>
        </w:rPr>
        <w:t xml:space="preserve">t Taner Kışlalı Mahallesi, 336 </w:t>
      </w:r>
      <w:r w:rsidR="00B73189" w:rsidRPr="00AF43B5">
        <w:rPr>
          <w:color w:val="000000"/>
        </w:rPr>
        <w:t>ada 2 sayılı parselde 1/1000 ölçekli uygulama imar planı değişikliğine" yapılan itiraz, Çankaya Belediye Mecli</w:t>
      </w:r>
      <w:r w:rsidR="00B73189">
        <w:rPr>
          <w:color w:val="000000"/>
        </w:rPr>
        <w:t xml:space="preserve">si'nin 02.07.2025 tarih ve 317 sayılı </w:t>
      </w:r>
      <w:r w:rsidR="00B73189" w:rsidRPr="00AF43B5">
        <w:rPr>
          <w:color w:val="000000"/>
        </w:rPr>
        <w:t>Kararı ile "red" edilerek karara bağlanmak üzere 5216 sayılı Kanunun ilgili maddeleri uyarınca İmar ve Şehircilik Dairesi Başkanlığına sunulduğu,</w:t>
      </w:r>
    </w:p>
    <w:p w:rsidR="00B73189" w:rsidRPr="00AF43B5" w:rsidRDefault="00B73189" w:rsidP="00B73189">
      <w:pPr>
        <w:ind w:firstLine="708"/>
        <w:jc w:val="both"/>
        <w:rPr>
          <w:color w:val="000000"/>
        </w:rPr>
      </w:pPr>
    </w:p>
    <w:p w:rsidR="00B73189" w:rsidRPr="006709FA" w:rsidRDefault="00B73189" w:rsidP="00B73189">
      <w:pPr>
        <w:ind w:firstLine="708"/>
        <w:jc w:val="both"/>
        <w:rPr>
          <w:b/>
          <w:color w:val="000000"/>
        </w:rPr>
      </w:pPr>
      <w:r w:rsidRPr="006709FA">
        <w:rPr>
          <w:b/>
          <w:color w:val="000000"/>
        </w:rPr>
        <w:t>Yapılan incelemede;</w:t>
      </w:r>
    </w:p>
    <w:p w:rsidR="00B73189" w:rsidRDefault="00B73189" w:rsidP="00B73189">
      <w:pPr>
        <w:ind w:firstLine="708"/>
        <w:jc w:val="both"/>
        <w:rPr>
          <w:b/>
          <w:color w:val="000000"/>
        </w:rPr>
      </w:pPr>
      <w:r w:rsidRPr="006709FA">
        <w:rPr>
          <w:b/>
          <w:color w:val="000000"/>
        </w:rPr>
        <w:t>İtirazda bulunulan imar planında;</w:t>
      </w:r>
    </w:p>
    <w:p w:rsidR="00B73189" w:rsidRDefault="00B73189" w:rsidP="00B73189">
      <w:pPr>
        <w:ind w:firstLine="708"/>
        <w:jc w:val="both"/>
        <w:rPr>
          <w:color w:val="000000"/>
        </w:rPr>
      </w:pPr>
      <w:r w:rsidRPr="00AF43B5">
        <w:rPr>
          <w:color w:val="000000"/>
        </w:rPr>
        <w:t>U</w:t>
      </w:r>
      <w:r w:rsidR="00A136EE">
        <w:rPr>
          <w:color w:val="000000"/>
        </w:rPr>
        <w:t>*****</w:t>
      </w:r>
      <w:r w:rsidRPr="00AF43B5">
        <w:rPr>
          <w:color w:val="000000"/>
        </w:rPr>
        <w:t xml:space="preserve"> T</w:t>
      </w:r>
      <w:r w:rsidR="00A136EE">
        <w:rPr>
          <w:color w:val="000000"/>
        </w:rPr>
        <w:t>*******</w:t>
      </w:r>
      <w:r w:rsidRPr="00AF43B5">
        <w:rPr>
          <w:color w:val="000000"/>
        </w:rPr>
        <w:t xml:space="preserve"> Y</w:t>
      </w:r>
      <w:r w:rsidR="00A136EE">
        <w:rPr>
          <w:color w:val="000000"/>
        </w:rPr>
        <w:t>******</w:t>
      </w:r>
      <w:r w:rsidRPr="00AF43B5">
        <w:rPr>
          <w:color w:val="000000"/>
        </w:rPr>
        <w:t xml:space="preserve"> G</w:t>
      </w:r>
      <w:r w:rsidR="00A136EE">
        <w:rPr>
          <w:color w:val="000000"/>
        </w:rPr>
        <w:t>***</w:t>
      </w:r>
      <w:bookmarkStart w:id="0" w:name="_GoBack"/>
      <w:bookmarkEnd w:id="0"/>
      <w:r w:rsidRPr="00AF43B5">
        <w:rPr>
          <w:color w:val="000000"/>
        </w:rPr>
        <w:t xml:space="preserve"> A.Ş. adına kayıtlı, 1259 m</w:t>
      </w:r>
      <w:r w:rsidRPr="006709FA">
        <w:rPr>
          <w:color w:val="000000"/>
          <w:vertAlign w:val="superscript"/>
        </w:rPr>
        <w:t>2</w:t>
      </w:r>
      <w:r w:rsidRPr="00AF43B5">
        <w:rPr>
          <w:color w:val="000000"/>
        </w:rPr>
        <w:t xml:space="preserve"> alana sahip taşınmazın; Büyükşehir Belediye Meclisinin 12.08.2004 tarih ve 523 sayılı kararı ile onaylanan,1/5000 ölçekli  "Güneybatı Ankara Otoyol İçi</w:t>
      </w:r>
      <w:r>
        <w:rPr>
          <w:color w:val="000000"/>
        </w:rPr>
        <w:t xml:space="preserve"> </w:t>
      </w:r>
      <w:r w:rsidRPr="00AF43B5">
        <w:rPr>
          <w:color w:val="000000"/>
        </w:rPr>
        <w:t>Kentsel Gelişme Bölgesi II Eskişehir</w:t>
      </w:r>
      <w:r>
        <w:rPr>
          <w:color w:val="000000"/>
        </w:rPr>
        <w:t xml:space="preserve"> </w:t>
      </w:r>
      <w:r w:rsidRPr="00AF43B5">
        <w:rPr>
          <w:color w:val="000000"/>
        </w:rPr>
        <w:t>Yolu Güneyi Alacaatlı-Dodurga Köyleri ve Çevresi Nazım İmar Planı"nda  "Resmi Kurum" alanında, Yenimahalle Belediye Meclisinin 07.08.2006 tarih ve 391 sayılı Kararı ile uygun görülüp, Ankara Büyükşehir Belediye Meclisi'nin 30.11.2006 tarih ve 2963 sayılı Kararı ile tadilen onaylanan 1/1000 ölçekli Uygulama İmar Planında, inşaat emsali E:0.60, Hmaks:Serbest koşullarında  "PTT"  alanı kullanımında iken, ilgililerinin talebi ve gerekli kurum görüşleri neticesinde Belediye Meclisimizin 12.12.2023 tarihli ve 1826 sayılı kararıyla tadilen onaylanan 1/5000 ölçekli nazım imar planı değişikliği kapsamında parselin kullanımı E=0.60, Yençok=5 kat koşullarında “Özel Sosyal Tesis Alanı” olarak belirlendiği,</w:t>
      </w:r>
    </w:p>
    <w:p w:rsidR="00B73189" w:rsidRDefault="00B73189" w:rsidP="00B73189">
      <w:pPr>
        <w:ind w:firstLine="708"/>
        <w:jc w:val="both"/>
        <w:rPr>
          <w:color w:val="000000"/>
        </w:rPr>
      </w:pPr>
    </w:p>
    <w:p w:rsidR="00B73189" w:rsidRDefault="00B73189" w:rsidP="00B73189">
      <w:pPr>
        <w:ind w:firstLine="708"/>
        <w:jc w:val="both"/>
        <w:rPr>
          <w:color w:val="000000"/>
        </w:rPr>
      </w:pPr>
      <w:r w:rsidRPr="00AF43B5">
        <w:rPr>
          <w:color w:val="000000"/>
        </w:rPr>
        <w:t>PTT A.Ş</w:t>
      </w:r>
      <w:r>
        <w:rPr>
          <w:color w:val="000000"/>
        </w:rPr>
        <w:t>.</w:t>
      </w:r>
      <w:r w:rsidRPr="00AF43B5">
        <w:rPr>
          <w:color w:val="000000"/>
        </w:rPr>
        <w:t xml:space="preserve"> ile mülk sahibi arasında, alanın kamulaştırmaya konu olmaması ile ilgili olarak başlatılan mahkeme süreci neticesinde alınan yargı kararları doğrultusunda ilgililerince teklif edilen ve Ankara Büyükşehir Belediye Meclisi'nin 12.12.2023 tarih ve 1826 sayılı Kararıyla onaylanan 1/5000 ölçekli nazım imar planı değişikliği uyarınca 1/1000 ölçekli uygulama imar planı değişikliği hazırlandığı ve Çankaya Belediye Meclisi'nin 04.03.2024 gün ve 105 sayılı Kararı ile uygun görülerek Ankara Büyükşehir Belediye Meclisi'nin 09.07.2024 tarih ve 770 sayılı Kararıyla tadilen onaylandığı, tadilen onay ile 6 no</w:t>
      </w:r>
      <w:r>
        <w:rPr>
          <w:color w:val="000000"/>
        </w:rPr>
        <w:t>.</w:t>
      </w:r>
      <w:r w:rsidRPr="00AF43B5">
        <w:rPr>
          <w:color w:val="000000"/>
        </w:rPr>
        <w:t>lu plan notunun eklendiği,</w:t>
      </w:r>
    </w:p>
    <w:p w:rsidR="00B73189" w:rsidRDefault="00B73189" w:rsidP="00B73189">
      <w:pPr>
        <w:ind w:firstLine="708"/>
        <w:jc w:val="both"/>
        <w:rPr>
          <w:color w:val="000000"/>
        </w:rPr>
      </w:pPr>
    </w:p>
    <w:p w:rsidR="00B73189" w:rsidRDefault="00B73189" w:rsidP="00B73189">
      <w:pPr>
        <w:ind w:firstLine="708"/>
        <w:jc w:val="both"/>
        <w:rPr>
          <w:color w:val="000000"/>
        </w:rPr>
      </w:pPr>
      <w:r w:rsidRPr="00AF43B5">
        <w:rPr>
          <w:color w:val="000000"/>
        </w:rPr>
        <w:t>Onaylı 1/1000 ölçekli uygulama imar planında;</w:t>
      </w:r>
    </w:p>
    <w:p w:rsidR="00B73189" w:rsidRDefault="00B73189" w:rsidP="00B73189">
      <w:pPr>
        <w:ind w:firstLine="708"/>
        <w:jc w:val="both"/>
        <w:rPr>
          <w:color w:val="000000"/>
        </w:rPr>
      </w:pPr>
      <w:r w:rsidRPr="00AF43B5">
        <w:rPr>
          <w:color w:val="000000"/>
        </w:rPr>
        <w:t>"1.  336 ada 2 parselde Özel Sosyal Tesis Alanı yapılacaktır.</w:t>
      </w:r>
    </w:p>
    <w:p w:rsidR="00B73189" w:rsidRDefault="00B73189" w:rsidP="00B73189">
      <w:pPr>
        <w:ind w:firstLine="708"/>
        <w:jc w:val="both"/>
        <w:rPr>
          <w:color w:val="000000"/>
        </w:rPr>
      </w:pPr>
      <w:r>
        <w:rPr>
          <w:color w:val="000000"/>
        </w:rPr>
        <w:t xml:space="preserve">  </w:t>
      </w:r>
      <w:r w:rsidRPr="00AF43B5">
        <w:rPr>
          <w:color w:val="000000"/>
        </w:rPr>
        <w:t>2.  Özel sosyal tesis alanında yapılaşma koşulları; Emsal:0.60, Yençok:5 kat olacaktır.</w:t>
      </w:r>
    </w:p>
    <w:p w:rsidR="00B73189" w:rsidRDefault="00B73189" w:rsidP="00B73189">
      <w:pPr>
        <w:ind w:firstLine="708"/>
        <w:jc w:val="both"/>
        <w:rPr>
          <w:color w:val="000000"/>
        </w:rPr>
      </w:pPr>
      <w:r>
        <w:rPr>
          <w:color w:val="000000"/>
        </w:rPr>
        <w:t xml:space="preserve">  </w:t>
      </w:r>
      <w:r w:rsidRPr="00AF43B5">
        <w:rPr>
          <w:color w:val="000000"/>
        </w:rPr>
        <w:t>3.  Türkiye Bina Deprem Yönetmeliği hükümlerine uyulacaktır.</w:t>
      </w:r>
    </w:p>
    <w:p w:rsidR="00B73189" w:rsidRDefault="00B73189" w:rsidP="00B73189">
      <w:pPr>
        <w:ind w:firstLine="708"/>
        <w:jc w:val="both"/>
        <w:rPr>
          <w:color w:val="000000"/>
        </w:rPr>
      </w:pPr>
      <w:r>
        <w:rPr>
          <w:color w:val="000000"/>
        </w:rPr>
        <w:t xml:space="preserve">  </w:t>
      </w:r>
      <w:r w:rsidRPr="00AF43B5">
        <w:rPr>
          <w:color w:val="000000"/>
        </w:rPr>
        <w:t>4.  Parsel bazında laboratuvara dayalı sondajlı zemin ve temel etüdü onaylatılmadan mimari proje onayı yapılamaz, yapı ruhsatı verilemez.</w:t>
      </w:r>
    </w:p>
    <w:p w:rsidR="00B73189" w:rsidRDefault="00B73189" w:rsidP="00B73189">
      <w:pPr>
        <w:ind w:firstLine="708"/>
        <w:jc w:val="both"/>
        <w:rPr>
          <w:color w:val="000000"/>
        </w:rPr>
      </w:pPr>
    </w:p>
    <w:p w:rsidR="00B73189" w:rsidRDefault="00B73189" w:rsidP="00B73189">
      <w:pPr>
        <w:ind w:firstLine="708"/>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73189" w:rsidRPr="002D00A5" w:rsidTr="00A246EC">
        <w:trPr>
          <w:trHeight w:val="1008"/>
        </w:trPr>
        <w:tc>
          <w:tcPr>
            <w:tcW w:w="3510" w:type="dxa"/>
          </w:tcPr>
          <w:p w:rsidR="00B73189" w:rsidRPr="002D00A5" w:rsidRDefault="00B73189" w:rsidP="00A246EC">
            <w:pPr>
              <w:ind w:right="-1"/>
              <w:jc w:val="center"/>
            </w:pPr>
            <w:r w:rsidRPr="002D00A5">
              <w:t>T.C.</w:t>
            </w:r>
          </w:p>
          <w:p w:rsidR="00B73189" w:rsidRPr="002D00A5" w:rsidRDefault="00B73189" w:rsidP="00A246EC">
            <w:pPr>
              <w:ind w:right="-1"/>
              <w:jc w:val="center"/>
            </w:pPr>
            <w:r w:rsidRPr="002D00A5">
              <w:t>ANKARA BÜYÜKŞEHİR</w:t>
            </w:r>
          </w:p>
          <w:p w:rsidR="00B73189" w:rsidRPr="002D00A5" w:rsidRDefault="00B73189" w:rsidP="00A246EC">
            <w:pPr>
              <w:ind w:right="-1"/>
              <w:jc w:val="center"/>
            </w:pPr>
            <w:r w:rsidRPr="002D00A5">
              <w:t>BELEDİYE MECLİSİ</w:t>
            </w:r>
          </w:p>
        </w:tc>
      </w:tr>
    </w:tbl>
    <w:p w:rsidR="00B73189" w:rsidRDefault="00B73189" w:rsidP="00B73189">
      <w:pPr>
        <w:tabs>
          <w:tab w:val="left" w:pos="1935"/>
          <w:tab w:val="left" w:pos="9356"/>
        </w:tabs>
        <w:ind w:right="-1"/>
        <w:jc w:val="both"/>
      </w:pPr>
    </w:p>
    <w:p w:rsidR="00B73189" w:rsidRDefault="00B73189" w:rsidP="00B73189">
      <w:pPr>
        <w:tabs>
          <w:tab w:val="left" w:pos="1935"/>
          <w:tab w:val="left" w:pos="9356"/>
        </w:tabs>
        <w:ind w:right="-1"/>
        <w:jc w:val="both"/>
      </w:pPr>
    </w:p>
    <w:p w:rsidR="00B73189" w:rsidRDefault="00B73189" w:rsidP="00B73189">
      <w:pPr>
        <w:jc w:val="center"/>
      </w:pPr>
      <w:r>
        <w:t>Karar No: 1833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B73189" w:rsidRDefault="00B73189" w:rsidP="00B73189">
      <w:pPr>
        <w:jc w:val="center"/>
        <w:rPr>
          <w:color w:val="000000"/>
        </w:rPr>
      </w:pPr>
    </w:p>
    <w:p w:rsidR="00B73189" w:rsidRDefault="00B73189" w:rsidP="00B73189">
      <w:pPr>
        <w:jc w:val="center"/>
        <w:rPr>
          <w:color w:val="000000"/>
        </w:rPr>
      </w:pPr>
      <w:r>
        <w:rPr>
          <w:color w:val="000000"/>
        </w:rPr>
        <w:t>-2-</w:t>
      </w:r>
    </w:p>
    <w:p w:rsidR="00B73189" w:rsidRDefault="00B73189" w:rsidP="00B73189">
      <w:pPr>
        <w:ind w:firstLine="708"/>
        <w:jc w:val="both"/>
        <w:rPr>
          <w:color w:val="000000"/>
        </w:rPr>
      </w:pPr>
    </w:p>
    <w:p w:rsidR="00B73189" w:rsidRDefault="00B73189" w:rsidP="00B73189">
      <w:pPr>
        <w:ind w:firstLine="708"/>
        <w:jc w:val="both"/>
        <w:rPr>
          <w:color w:val="000000"/>
        </w:rPr>
      </w:pPr>
    </w:p>
    <w:p w:rsidR="00B73189" w:rsidRDefault="00B73189" w:rsidP="00B73189">
      <w:pPr>
        <w:ind w:firstLine="708"/>
        <w:jc w:val="both"/>
        <w:rPr>
          <w:color w:val="000000"/>
        </w:rPr>
      </w:pPr>
      <w:r>
        <w:rPr>
          <w:color w:val="000000"/>
        </w:rPr>
        <w:t xml:space="preserve">  </w:t>
      </w:r>
      <w:r w:rsidRPr="00AF43B5">
        <w:rPr>
          <w:color w:val="000000"/>
        </w:rPr>
        <w:t>5.  Bu plan ve plan hükümlerinde belirtilmeyen konularda 3194 sayılı İmar Kanunu ve ilgili yönetmeliklerin hükümleri geçerlidir.</w:t>
      </w:r>
    </w:p>
    <w:p w:rsidR="00B73189" w:rsidRDefault="00B73189" w:rsidP="00B73189">
      <w:pPr>
        <w:ind w:firstLine="708"/>
        <w:jc w:val="both"/>
        <w:rPr>
          <w:color w:val="000000"/>
        </w:rPr>
      </w:pPr>
      <w:r>
        <w:rPr>
          <w:color w:val="000000"/>
        </w:rPr>
        <w:t xml:space="preserve"> </w:t>
      </w:r>
      <w:r w:rsidRPr="00AF43B5">
        <w:rPr>
          <w:color w:val="000000"/>
        </w:rPr>
        <w:t>6. Adaların parsellenmesi halinde parsel sınırlarına yapı yaklaşma mesafesi min 5 metredir."</w:t>
      </w:r>
    </w:p>
    <w:p w:rsidR="00B73189" w:rsidRDefault="00B73189" w:rsidP="00B73189">
      <w:pPr>
        <w:ind w:firstLine="708"/>
        <w:jc w:val="both"/>
        <w:rPr>
          <w:color w:val="000000"/>
        </w:rPr>
      </w:pPr>
    </w:p>
    <w:p w:rsidR="00B73189" w:rsidRDefault="00B73189" w:rsidP="00B73189">
      <w:pPr>
        <w:ind w:firstLine="708"/>
        <w:jc w:val="both"/>
        <w:rPr>
          <w:b/>
          <w:color w:val="000000"/>
        </w:rPr>
      </w:pPr>
      <w:r w:rsidRPr="006709FA">
        <w:rPr>
          <w:b/>
          <w:color w:val="000000"/>
        </w:rPr>
        <w:t>Plan değişikliğine yapılan itirazda;</w:t>
      </w:r>
    </w:p>
    <w:p w:rsidR="00B73189" w:rsidRDefault="00B73189" w:rsidP="00B73189">
      <w:pPr>
        <w:ind w:firstLine="708"/>
        <w:jc w:val="both"/>
        <w:rPr>
          <w:b/>
          <w:color w:val="000000"/>
        </w:rPr>
      </w:pPr>
      <w:r w:rsidRPr="00AF43B5">
        <w:rPr>
          <w:color w:val="000000"/>
        </w:rPr>
        <w:t>İmar planı incelendiğinde 3 adet parselden oluşan adada çizili olan yapı yaklaşma çizgisinin yapılar bitişik nizam olacak şekilde planlandığı, yan bahçe mesafesi bırakılmadığı, yine ada içerisindeki parsellerden 1 no</w:t>
      </w:r>
      <w:r>
        <w:rPr>
          <w:color w:val="000000"/>
        </w:rPr>
        <w:t>.</w:t>
      </w:r>
      <w:r w:rsidRPr="00AF43B5">
        <w:rPr>
          <w:color w:val="000000"/>
        </w:rPr>
        <w:t>lu parselin halihazırda yan bahçe mesafesinin 3 metre olacak şekilde yapılaştığı ve iskan edilebilir durumda olduğu, mevcuttaki onaylı parselasyonda da adadaki yapıların imar durumunun bitişik nizam gösterildiği ancak bu gösterimle uymayacak şekilde plan notlarında yan bahçe ve arka bahçe mesafelerinin 3 metre olacak şekilde düzenlendiği, tadilen onay ifadesinde yer alan 5 metre yapı yaklaşma mesafesinin hem onaylı imar planına hem de plan notlarına uymadığı, 5 metre mesafe çekilmesi halinde mimari projenin uygulanabilirlik ve tasarım alanını yok edecek şekilde daraltıldığı hususları belirtilerek "6-Adaların parsellenmesi halinde parsel sınırlarına yapı yaklaşma mesafesi min. 5</w:t>
      </w:r>
      <w:r>
        <w:rPr>
          <w:color w:val="000000"/>
        </w:rPr>
        <w:t xml:space="preserve"> </w:t>
      </w:r>
      <w:r w:rsidRPr="00AF43B5">
        <w:rPr>
          <w:color w:val="000000"/>
        </w:rPr>
        <w:t>metredir." şeklinde plan notu ilavesine ilişkin Ankara Büyükşehir Belediye Meclisi'nin 09.07.2024 tarih ve 770 sayılı tadilen onay kararına itiraz edildiği, Çankaya B</w:t>
      </w:r>
      <w:r>
        <w:rPr>
          <w:color w:val="000000"/>
        </w:rPr>
        <w:t xml:space="preserve">elediye Meclisi'nin 02.07.2025 </w:t>
      </w:r>
      <w:r w:rsidRPr="00AF43B5">
        <w:rPr>
          <w:color w:val="000000"/>
        </w:rPr>
        <w:t>tarih ve 317 sayılı kararı ile itirazın red</w:t>
      </w:r>
      <w:r>
        <w:rPr>
          <w:color w:val="000000"/>
        </w:rPr>
        <w:t>de</w:t>
      </w:r>
      <w:r w:rsidRPr="00AF43B5">
        <w:rPr>
          <w:color w:val="000000"/>
        </w:rPr>
        <w:t>dildiği,</w:t>
      </w:r>
    </w:p>
    <w:p w:rsidR="00B73189" w:rsidRDefault="00B73189" w:rsidP="00B73189">
      <w:pPr>
        <w:ind w:firstLine="708"/>
        <w:jc w:val="both"/>
        <w:rPr>
          <w:b/>
          <w:color w:val="000000"/>
        </w:rPr>
      </w:pPr>
    </w:p>
    <w:p w:rsidR="00B73189" w:rsidRDefault="00B73189" w:rsidP="00B73189">
      <w:pPr>
        <w:ind w:firstLine="708"/>
        <w:jc w:val="both"/>
        <w:rPr>
          <w:b/>
          <w:color w:val="000000"/>
        </w:rPr>
      </w:pPr>
      <w:r w:rsidRPr="006709FA">
        <w:rPr>
          <w:b/>
          <w:color w:val="000000"/>
        </w:rPr>
        <w:t>Başkanlığımızca yapılan değerlendirmede;</w:t>
      </w:r>
      <w:r w:rsidRPr="00AF43B5">
        <w:rPr>
          <w:color w:val="000000"/>
        </w:rPr>
        <w:t xml:space="preserve"> İtiraz dilekçesindeki hususlara ilişkin yapılan ara yazışmaya cevaben Çankaya Belediye Başkanlığı İmar ve Şehircilik Müdürlüğü 26.09.2025 tarihli ve 53849070-115.01.06.01.01-E.1452224 sayılı kayıtlı yazıda 336 ada 1 sayılı parselde 16.04.2019 tarih ve 132 sayılı yapı kullanma izin belgesinin bulunduğunun belirtildiği, yazı eki mimarı projede yan bahçe çekme mesafesinin işaretlendiği ancak ölçüsünün yazılmadığı, 332 ada 1 parselin yan bahçeden 3.50 m. mesafede yapılaştığının tespit edildiği, itirazın reddine dair İlçe Belediye Meclisi kararının bir karara bağlanması gerektiği görüş ve sonucuna varıl</w:t>
      </w:r>
      <w:r>
        <w:rPr>
          <w:color w:val="000000"/>
        </w:rPr>
        <w:t>dığı,</w:t>
      </w:r>
    </w:p>
    <w:p w:rsidR="00B73189" w:rsidRDefault="00B73189" w:rsidP="00B73189">
      <w:pPr>
        <w:ind w:firstLine="708"/>
        <w:jc w:val="both"/>
        <w:rPr>
          <w:b/>
          <w:color w:val="000000"/>
        </w:rPr>
      </w:pPr>
    </w:p>
    <w:p w:rsidR="001756AB" w:rsidRPr="00B73189" w:rsidRDefault="00B73189" w:rsidP="00B73189">
      <w:pPr>
        <w:ind w:firstLine="708"/>
        <w:jc w:val="both"/>
        <w:rPr>
          <w:color w:val="000000"/>
        </w:rPr>
      </w:pPr>
      <w:r w:rsidRPr="00AF43B5">
        <w:rPr>
          <w:color w:val="000000"/>
        </w:rPr>
        <w:t>Çankaya İlçesi 336 ada 2 parsele i</w:t>
      </w:r>
      <w:r>
        <w:rPr>
          <w:color w:val="000000"/>
        </w:rPr>
        <w:t>lişkin Çankaya Belediye Meclisinin 02.07.2025</w:t>
      </w:r>
      <w:r w:rsidRPr="00AF43B5">
        <w:rPr>
          <w:color w:val="000000"/>
        </w:rPr>
        <w:t xml:space="preserve"> tarih ve 317 sayılı Kararı </w:t>
      </w:r>
      <w:r>
        <w:rPr>
          <w:color w:val="000000"/>
        </w:rPr>
        <w:t>ile reddedilen itiraza ilişkin “ilçe red kararının onayı”</w:t>
      </w:r>
      <w:r w:rsidR="001A065F">
        <w:rPr>
          <w:color w:val="000000"/>
        </w:rPr>
        <w:t>na</w:t>
      </w:r>
      <w:r>
        <w:rPr>
          <w:color w:val="000000"/>
        </w:rPr>
        <w:t xml:space="preserve"> </w:t>
      </w:r>
      <w:r w:rsidR="00936478" w:rsidRPr="0047554F">
        <w:t xml:space="preserve">ilişkin </w:t>
      </w:r>
      <w:r w:rsidR="002C5AA0" w:rsidRPr="0047554F">
        <w:t xml:space="preserve">İmar ve Bayındırlık </w:t>
      </w:r>
      <w:r w:rsidR="00A06233" w:rsidRPr="0047554F">
        <w:t xml:space="preserve">Komisyonu </w:t>
      </w:r>
      <w:r w:rsidR="00936478" w:rsidRPr="0047554F">
        <w:t>Raporu</w:t>
      </w:r>
      <w:r w:rsidR="00BB621A">
        <w:t xml:space="preserve"> </w:t>
      </w:r>
      <w:r w:rsidR="00F60EEE" w:rsidRPr="0047554F">
        <w:t xml:space="preserve">oylanarak </w:t>
      </w:r>
      <w:r w:rsidR="00936478" w:rsidRPr="0047554F">
        <w:t>oy</w:t>
      </w:r>
      <w:r w:rsidR="006A2C4F">
        <w:t xml:space="preserve">birliği </w:t>
      </w:r>
      <w:r w:rsidR="00936478" w:rsidRPr="0047554F">
        <w:t>ile kabul edildi.</w:t>
      </w:r>
    </w:p>
    <w:p w:rsidR="0047554F" w:rsidRDefault="0047554F" w:rsidP="0047554F">
      <w:pPr>
        <w:tabs>
          <w:tab w:val="left" w:pos="0"/>
        </w:tabs>
        <w:ind w:right="-1" w:firstLine="709"/>
        <w:jc w:val="both"/>
      </w:pPr>
    </w:p>
    <w:p w:rsidR="0047554F" w:rsidRDefault="0047554F" w:rsidP="0047554F">
      <w:pPr>
        <w:tabs>
          <w:tab w:val="left" w:pos="0"/>
        </w:tabs>
        <w:ind w:right="-1" w:firstLine="709"/>
        <w:jc w:val="both"/>
      </w:pPr>
    </w:p>
    <w:p w:rsidR="0047554F" w:rsidRPr="0047554F" w:rsidRDefault="0047554F" w:rsidP="0047554F">
      <w:pPr>
        <w:tabs>
          <w:tab w:val="left" w:pos="0"/>
        </w:tabs>
        <w:ind w:right="-1" w:firstLine="709"/>
        <w:jc w:val="both"/>
      </w:pPr>
    </w:p>
    <w:p w:rsidR="0047554F" w:rsidRPr="0047554F" w:rsidRDefault="0047554F" w:rsidP="0047554F">
      <w:pPr>
        <w:tabs>
          <w:tab w:val="left" w:pos="0"/>
        </w:tabs>
        <w:ind w:right="-1" w:firstLine="709"/>
        <w:jc w:val="both"/>
        <w:rPr>
          <w:i/>
        </w:rPr>
      </w:pPr>
    </w:p>
    <w:p w:rsidR="00764D3D" w:rsidRDefault="00764D3D" w:rsidP="005D13A5">
      <w:pPr>
        <w:tabs>
          <w:tab w:val="left" w:pos="0"/>
        </w:tabs>
        <w:ind w:right="-1" w:firstLine="709"/>
        <w:jc w:val="both"/>
      </w:pPr>
    </w:p>
    <w:tbl>
      <w:tblPr>
        <w:tblStyle w:val="TabloKlavuzu"/>
        <w:tblW w:w="96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4017"/>
        <w:gridCol w:w="2898"/>
      </w:tblGrid>
      <w:tr w:rsidR="00764D3D" w:rsidTr="0047554F">
        <w:trPr>
          <w:trHeight w:val="361"/>
          <w:jc w:val="center"/>
        </w:trPr>
        <w:tc>
          <w:tcPr>
            <w:tcW w:w="2718"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4017" w:type="dxa"/>
            <w:vAlign w:val="center"/>
          </w:tcPr>
          <w:p w:rsidR="00764D3D" w:rsidRDefault="002C5AA0" w:rsidP="002868C1">
            <w:pPr>
              <w:tabs>
                <w:tab w:val="left" w:pos="2920"/>
              </w:tabs>
              <w:jc w:val="center"/>
              <w:rPr>
                <w:color w:val="000000"/>
              </w:rPr>
            </w:pPr>
            <w:r>
              <w:rPr>
                <w:color w:val="000000"/>
              </w:rPr>
              <w:t>ÖZKAN DENİZ</w:t>
            </w:r>
          </w:p>
          <w:p w:rsidR="00764D3D" w:rsidRDefault="00764D3D" w:rsidP="002868C1">
            <w:pPr>
              <w:tabs>
                <w:tab w:val="left" w:pos="2920"/>
              </w:tabs>
              <w:jc w:val="center"/>
              <w:rPr>
                <w:color w:val="000000"/>
              </w:rPr>
            </w:pPr>
            <w:r>
              <w:rPr>
                <w:color w:val="000000"/>
              </w:rPr>
              <w:t>Divan Kâtibi</w:t>
            </w:r>
          </w:p>
        </w:tc>
        <w:tc>
          <w:tcPr>
            <w:tcW w:w="2898"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47554F">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C78CA"/>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65F"/>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554F"/>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4F"/>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6E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18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21A"/>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3EBE"/>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E095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2865443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623A5-0470-4FEC-8798-E5B86D7EF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5084</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2025-12-10T07:17:00Z</cp:lastPrinted>
  <dcterms:created xsi:type="dcterms:W3CDTF">2025-12-10T07:19:00Z</dcterms:created>
  <dcterms:modified xsi:type="dcterms:W3CDTF">2025-12-11T11:22:00Z</dcterms:modified>
</cp:coreProperties>
</file>