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322702" w:rsidP="003859DF">
      <w:pPr>
        <w:ind w:right="-1" w:firstLine="708"/>
        <w:jc w:val="both"/>
      </w:pPr>
      <w:r>
        <w:t>Polatlı İlçesi Beyceğiz Mahallesi sınırlarında bulunana isimsiz yol güzergâhlarının isimlendirilmesine</w:t>
      </w:r>
      <w:r w:rsidR="009160FF" w:rsidRPr="00C1697D">
        <w:t xml:space="preserve"> ilişkin </w:t>
      </w:r>
      <w:r w:rsidR="003859DF" w:rsidRPr="00F51658">
        <w:t>İsimlendirme</w:t>
      </w:r>
      <w:r w:rsidR="009160FF" w:rsidRPr="00C1697D">
        <w:t xml:space="preserve"> </w:t>
      </w:r>
      <w:r w:rsidR="00A574C9" w:rsidRPr="007F325F">
        <w:t>Komisyonu</w:t>
      </w:r>
      <w:r w:rsidR="00BC700E">
        <w:t xml:space="preserve">nun </w:t>
      </w:r>
      <w:r w:rsidR="00DB3B57">
        <w:t>28</w:t>
      </w:r>
      <w:r w:rsidR="00005846">
        <w:t>.</w:t>
      </w:r>
      <w:r w:rsidR="00A06233">
        <w:t>1</w:t>
      </w:r>
      <w:r w:rsidR="00DB3B57">
        <w:t>1</w:t>
      </w:r>
      <w:r w:rsidR="00B52587">
        <w:t>.2025</w:t>
      </w:r>
      <w:r w:rsidR="00A36F50">
        <w:t xml:space="preserve"> tarihli ve </w:t>
      </w:r>
      <w:r w:rsidR="00C30D2A">
        <w:t>1</w:t>
      </w:r>
      <w:r w:rsidR="003859DF">
        <w:t>8</w:t>
      </w:r>
      <w:r>
        <w:t>4</w:t>
      </w:r>
      <w:r w:rsidR="006D5C62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DB3B57">
        <w:t>10</w:t>
      </w:r>
      <w:r w:rsidR="00EC582E" w:rsidRPr="00E35A5A">
        <w:t>.</w:t>
      </w:r>
      <w:r w:rsidR="00E430EE">
        <w:t>1</w:t>
      </w:r>
      <w:r w:rsidR="002C5AA0">
        <w:t>2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CD7230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322702">
        <w:t>Polatlı İlçesi Beyceğiz Mahallesi sınırlarında bulunana isimsiz yol güzergâhlarının hazırlanan ve ekte sunulan isimlerle isimlendirilmesi</w:t>
      </w:r>
      <w:r w:rsidR="00322702">
        <w:t>ne</w:t>
      </w:r>
      <w:bookmarkStart w:id="0" w:name="_GoBack"/>
      <w:bookmarkEnd w:id="0"/>
      <w:r w:rsidR="00C30D2A">
        <w:t xml:space="preserve"> </w:t>
      </w:r>
      <w:r w:rsidR="00936478" w:rsidRPr="00896330">
        <w:t xml:space="preserve">ilişkin </w:t>
      </w:r>
      <w:r w:rsidR="003859DF" w:rsidRPr="00F51658">
        <w:t>İsimlendirme</w:t>
      </w:r>
      <w:r w:rsidR="002C5AA0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CD7230">
        <w:t xml:space="preserve"> </w:t>
      </w:r>
      <w:r w:rsidR="00CD7230" w:rsidRPr="00CD7230">
        <w:t>oylamaya katılan 110 üyenin oyuyla</w:t>
      </w:r>
      <w:r w:rsidR="003859DF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764D3D" w:rsidTr="002868C1">
        <w:trPr>
          <w:trHeight w:val="594"/>
          <w:jc w:val="center"/>
        </w:trPr>
        <w:tc>
          <w:tcPr>
            <w:tcW w:w="2689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974" w:type="dxa"/>
            <w:vAlign w:val="center"/>
          </w:tcPr>
          <w:p w:rsidR="00764D3D" w:rsidRDefault="00DB3B5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İbrahim Mert BEKTAŞ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2867" w:type="dxa"/>
            <w:vAlign w:val="center"/>
          </w:tcPr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 No: 18</w:t>
    </w:r>
    <w:r w:rsidR="00322702">
      <w:t>75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10.12.2025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69A9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DF036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634D1-FCEC-4C74-82A5-E476EFC70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2025-09-10T08:18:00Z</cp:lastPrinted>
  <dcterms:created xsi:type="dcterms:W3CDTF">2025-12-11T06:59:00Z</dcterms:created>
  <dcterms:modified xsi:type="dcterms:W3CDTF">2025-12-11T06:59:00Z</dcterms:modified>
</cp:coreProperties>
</file>