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63" w:rsidRDefault="00394163" w:rsidP="0091377C">
      <w:pPr>
        <w:tabs>
          <w:tab w:val="left" w:pos="9356"/>
        </w:tabs>
        <w:ind w:right="283"/>
        <w:jc w:val="both"/>
      </w:pPr>
    </w:p>
    <w:p w:rsidR="00E8021B" w:rsidRDefault="00E8021B" w:rsidP="0091377C">
      <w:pPr>
        <w:tabs>
          <w:tab w:val="left" w:pos="9356"/>
        </w:tabs>
        <w:ind w:right="283"/>
        <w:jc w:val="both"/>
      </w:pPr>
    </w:p>
    <w:p w:rsidR="0077160C" w:rsidRDefault="005C0890" w:rsidP="0091377C">
      <w:pPr>
        <w:ind w:right="283"/>
        <w:jc w:val="center"/>
      </w:pPr>
      <w:r w:rsidRPr="002D00A5">
        <w:t>K A R A R</w:t>
      </w:r>
    </w:p>
    <w:p w:rsidR="0077160C" w:rsidRDefault="0077160C" w:rsidP="0091377C">
      <w:pPr>
        <w:ind w:right="283"/>
      </w:pPr>
    </w:p>
    <w:p w:rsidR="0077160C" w:rsidRDefault="0077160C" w:rsidP="0091377C">
      <w:pPr>
        <w:ind w:right="283"/>
      </w:pPr>
    </w:p>
    <w:p w:rsidR="00697D2F" w:rsidRDefault="00697D2F" w:rsidP="0091377C">
      <w:pPr>
        <w:ind w:right="283"/>
      </w:pPr>
    </w:p>
    <w:p w:rsidR="0077160C" w:rsidRDefault="00DC517B" w:rsidP="0091377C">
      <w:pPr>
        <w:tabs>
          <w:tab w:val="left" w:pos="9356"/>
        </w:tabs>
        <w:ind w:right="283" w:firstLine="708"/>
        <w:jc w:val="both"/>
      </w:pPr>
      <w:r>
        <w:t>Ankara Kalkınma Ajansı 2025 Yılı Teknik Destek Programı başvurusuna</w:t>
      </w:r>
      <w:r w:rsidR="0077160C" w:rsidRPr="007302F1">
        <w:t xml:space="preserve"> </w:t>
      </w:r>
      <w:r w:rsidR="0077160C" w:rsidRPr="00DA16AE">
        <w:t xml:space="preserve">ilişkin </w:t>
      </w:r>
      <w:r>
        <w:t>İklim Değişikliği ve Sıfır Atık Dairesi Başkanlığının</w:t>
      </w:r>
      <w:r w:rsidR="0077160C" w:rsidRPr="00DA16AE">
        <w:t xml:space="preserve"> </w:t>
      </w:r>
      <w:r>
        <w:t>11</w:t>
      </w:r>
      <w:r w:rsidR="004565BF">
        <w:t>.12.</w:t>
      </w:r>
      <w:r w:rsidR="0077160C" w:rsidRPr="00DA16AE">
        <w:t>202</w:t>
      </w:r>
      <w:r w:rsidR="006E77A3">
        <w:t>5</w:t>
      </w:r>
      <w:r w:rsidR="0077160C" w:rsidRPr="00DA16AE">
        <w:t xml:space="preserve"> tarihli</w:t>
      </w:r>
      <w:r>
        <w:t xml:space="preserve"> ve E-2028168 sayılı</w:t>
      </w:r>
      <w:r w:rsidR="0077160C" w:rsidRPr="00DA16AE">
        <w:t xml:space="preserve"> </w:t>
      </w:r>
      <w:r>
        <w:t>yazısı</w:t>
      </w:r>
      <w:r w:rsidR="0077160C" w:rsidRPr="00DA16AE">
        <w:t xml:space="preserve"> Büyükşehir Belediye Meclisimizin </w:t>
      </w:r>
      <w:r>
        <w:t>11</w:t>
      </w:r>
      <w:r w:rsidR="0077160C" w:rsidRPr="00DA16AE">
        <w:t>.</w:t>
      </w:r>
      <w:r w:rsidR="004565BF">
        <w:t>12</w:t>
      </w:r>
      <w:r w:rsidR="0077160C" w:rsidRPr="00DA16AE">
        <w:t>.202</w:t>
      </w:r>
      <w:r w:rsidR="0091377C">
        <w:t>5</w:t>
      </w:r>
      <w:r w:rsidR="0077160C" w:rsidRPr="00DA16AE">
        <w:t xml:space="preserve"> tarihli toplantısında okundu.</w:t>
      </w:r>
    </w:p>
    <w:p w:rsidR="0077160C" w:rsidRDefault="0077160C" w:rsidP="0091377C">
      <w:pPr>
        <w:tabs>
          <w:tab w:val="left" w:pos="9356"/>
        </w:tabs>
        <w:ind w:right="283" w:firstLine="708"/>
        <w:jc w:val="both"/>
      </w:pPr>
    </w:p>
    <w:p w:rsidR="00DC517B" w:rsidRDefault="0077160C" w:rsidP="00DC517B">
      <w:pPr>
        <w:tabs>
          <w:tab w:val="left" w:pos="9356"/>
        </w:tabs>
        <w:ind w:right="283" w:firstLine="708"/>
        <w:jc w:val="both"/>
      </w:pPr>
      <w:r w:rsidRPr="00DA16AE">
        <w:t>Konunun Komisyona gönderilmeden görüşülüp kara</w:t>
      </w:r>
      <w:r>
        <w:t xml:space="preserve">ra bağlanmasını isteyen Meclis </w:t>
      </w:r>
      <w:r w:rsidR="0091377C">
        <w:t>1</w:t>
      </w:r>
      <w:r w:rsidRPr="00DA16AE">
        <w:t xml:space="preserve">. Başkan Vekili </w:t>
      </w:r>
      <w:r w:rsidR="0091377C">
        <w:t xml:space="preserve">Ertan </w:t>
      </w:r>
      <w:proofErr w:type="spellStart"/>
      <w:r w:rsidR="0091377C">
        <w:t>IŞIK</w:t>
      </w:r>
      <w:r>
        <w:t>’ın</w:t>
      </w:r>
      <w:proofErr w:type="spellEnd"/>
      <w:r w:rsidRPr="00DA16AE">
        <w:t xml:space="preserve"> şifahi önerisinin kabulü ile konu üzerinde yapılan görüşmelerden sonra;</w:t>
      </w:r>
      <w:r w:rsidR="004D1973">
        <w:t xml:space="preserve"> </w:t>
      </w:r>
      <w:r w:rsidR="00DC517B" w:rsidRPr="00DC517B">
        <w:t xml:space="preserve">Ankara Kalkınma Ajansı tarafından yürütülmekte olan; 2025 Yılı “İkiz Dönüşüm ile Kritik Teknolojilerin Adaptasyonu ve Geliştirilmesi Teknik Destek Programı” (Referans No: TR51/25/İKT_TD) kapsamında, </w:t>
      </w:r>
      <w:r w:rsidR="00DC517B">
        <w:t xml:space="preserve">Büyükşehir </w:t>
      </w:r>
      <w:r w:rsidR="00DC517B" w:rsidRPr="00DC517B">
        <w:t>Belediye</w:t>
      </w:r>
      <w:r w:rsidR="00DC517B">
        <w:t>si</w:t>
      </w:r>
      <w:r w:rsidR="00DC517B" w:rsidRPr="00DC517B">
        <w:t xml:space="preserve"> tarafından “İklim Ankara: Çevre, Enerji ve İklim Yönetiminde Dijital Dönüşüm Mobil Uygulaması” isimli proje ile başvuru yapılması planlanmaktadır. Bu kapsamda; geliştirilmesi planlanan mobil uygulama hem belediye personeline hem de vatandaşlara yönelik çevre ve enerji yönetimi konularında etkileşimli bir dijital platform oluşturmayı amaçlamaktadır. Uygulama aracılığıyla atık yönetimi, enerji tüketimi ve karbon ayak izi göstergeleri izlenebilecek; iklim değişikliği ve sürdürülebilir yaşam konularında eğitim içeriklerine erişim sağlanacaktır. Böylece, kurum içinde çevresel performansın izlenmesi kolaylaşacak, vatandaş düzeyinde ise farkındalık ve katılım artacağı düşünülmektedir.  Ayrıca proje ile yeşil dönüşüm (atık </w:t>
      </w:r>
      <w:proofErr w:type="spellStart"/>
      <w:r w:rsidR="00DC517B" w:rsidRPr="00DC517B">
        <w:t>azaltımı</w:t>
      </w:r>
      <w:proofErr w:type="spellEnd"/>
      <w:r w:rsidR="00DC517B" w:rsidRPr="00DC517B">
        <w:t xml:space="preserve">, enerji verimliliği, iklim eylemi) ile dijital dönüşüm (veri yönetimi, mobil izleme, akıllı bildirim sistemleri) bileşenlerini bütünleştiren yenilikçi bir yapıya sahip olması hedeflenmektedir. Bu yönüyle belediye birimlerinin çevresel verileri bütüncül biçimde yönetmesine, kaynak kullanımını optimize etmesine ve karar alma süreçlerini güçlendirmesine katkı sağlayacağı </w:t>
      </w:r>
      <w:r w:rsidR="00321E20">
        <w:t>bildirilmiştir</w:t>
      </w:r>
      <w:bookmarkStart w:id="0" w:name="_GoBack"/>
      <w:bookmarkEnd w:id="0"/>
      <w:r w:rsidR="00DC517B" w:rsidRPr="00DC517B">
        <w:t>.</w:t>
      </w:r>
    </w:p>
    <w:p w:rsidR="00DC517B" w:rsidRDefault="00DC517B" w:rsidP="00DC517B">
      <w:pPr>
        <w:tabs>
          <w:tab w:val="left" w:pos="9356"/>
        </w:tabs>
        <w:ind w:right="283" w:firstLine="708"/>
        <w:jc w:val="both"/>
      </w:pPr>
    </w:p>
    <w:p w:rsidR="0085785E" w:rsidRDefault="00DC517B" w:rsidP="00DC517B">
      <w:pPr>
        <w:tabs>
          <w:tab w:val="left" w:pos="9356"/>
        </w:tabs>
        <w:ind w:right="283" w:firstLine="708"/>
        <w:jc w:val="both"/>
      </w:pPr>
      <w:r>
        <w:t>Bu nedenle</w:t>
      </w:r>
      <w:r w:rsidRPr="00DC517B">
        <w:t>; Ankara Kalkınma Ajansı tarafından yürütülen “İkiz Dönüşüm Teknik Destek Programı (2025)” kapsamında hazırlanan “İklim Ankara” Projesi’ne başvuru yapılması, Ajans ile gerekli protokol ve iş birliği süreçlerinin yürütülmesi, proje kapsamında belgelerin imzalanması ve gerekli işlemlerin yürütülmesi hususunda, Büyükşehir Belediye Başkanı veya uygun göreceği bir belediye yetkilisinin görevlendirilmesi</w:t>
      </w:r>
      <w:r>
        <w:t xml:space="preserve">ne </w:t>
      </w:r>
      <w:r w:rsidR="0077160C" w:rsidRPr="00DA16AE">
        <w:t xml:space="preserve">ilişkin </w:t>
      </w:r>
      <w:r>
        <w:t>teklif</w:t>
      </w:r>
      <w:r w:rsidR="0077160C" w:rsidRPr="00DA16AE">
        <w:t xml:space="preserve"> oylanarak</w:t>
      </w:r>
      <w:r w:rsidR="005924CB">
        <w:t xml:space="preserve"> </w:t>
      </w:r>
      <w:r w:rsidR="0077160C" w:rsidRPr="00DA16AE">
        <w:t>oybirliği ile kabul edildi.</w:t>
      </w:r>
    </w:p>
    <w:p w:rsidR="002907F4" w:rsidRDefault="002907F4" w:rsidP="0091377C">
      <w:pPr>
        <w:ind w:right="283" w:firstLine="709"/>
        <w:jc w:val="both"/>
      </w:pPr>
    </w:p>
    <w:p w:rsidR="002907F4" w:rsidRDefault="002907F4" w:rsidP="0091377C">
      <w:pPr>
        <w:ind w:right="283" w:firstLine="709"/>
        <w:jc w:val="both"/>
      </w:pPr>
    </w:p>
    <w:p w:rsidR="00067346" w:rsidRDefault="00067346" w:rsidP="0091377C">
      <w:pPr>
        <w:tabs>
          <w:tab w:val="left" w:pos="851"/>
        </w:tabs>
        <w:ind w:right="283"/>
        <w:jc w:val="both"/>
      </w:pPr>
    </w:p>
    <w:p w:rsidR="0077160C" w:rsidRDefault="0077160C" w:rsidP="0091377C">
      <w:pPr>
        <w:tabs>
          <w:tab w:val="left" w:pos="851"/>
        </w:tabs>
        <w:ind w:right="283"/>
        <w:jc w:val="both"/>
      </w:pPr>
    </w:p>
    <w:p w:rsidR="009D25DE" w:rsidRDefault="009D25DE" w:rsidP="0091377C">
      <w:pPr>
        <w:tabs>
          <w:tab w:val="left" w:pos="851"/>
        </w:tabs>
        <w:ind w:right="283"/>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4565BF" w:rsidTr="007B0013">
        <w:trPr>
          <w:trHeight w:val="594"/>
          <w:jc w:val="center"/>
        </w:trPr>
        <w:tc>
          <w:tcPr>
            <w:tcW w:w="2689" w:type="dxa"/>
            <w:vAlign w:val="center"/>
          </w:tcPr>
          <w:p w:rsidR="004565BF" w:rsidRPr="00743433" w:rsidRDefault="004565BF" w:rsidP="007B0013">
            <w:pPr>
              <w:jc w:val="center"/>
            </w:pPr>
            <w:r>
              <w:t>Ertan IŞIK</w:t>
            </w:r>
          </w:p>
          <w:p w:rsidR="004565BF" w:rsidRDefault="004565BF" w:rsidP="007B0013">
            <w:pPr>
              <w:autoSpaceDE w:val="0"/>
              <w:autoSpaceDN w:val="0"/>
              <w:adjustRightInd w:val="0"/>
              <w:jc w:val="center"/>
              <w:rPr>
                <w:color w:val="000000"/>
              </w:rPr>
            </w:pPr>
            <w:r>
              <w:rPr>
                <w:color w:val="000000"/>
              </w:rPr>
              <w:t>Meclis 1. Başkan V.</w:t>
            </w:r>
          </w:p>
        </w:tc>
        <w:tc>
          <w:tcPr>
            <w:tcW w:w="3974" w:type="dxa"/>
            <w:vAlign w:val="center"/>
          </w:tcPr>
          <w:p w:rsidR="004565BF" w:rsidRDefault="00DC517B" w:rsidP="007B0013">
            <w:pPr>
              <w:tabs>
                <w:tab w:val="left" w:pos="2920"/>
              </w:tabs>
              <w:jc w:val="center"/>
              <w:rPr>
                <w:color w:val="000000"/>
              </w:rPr>
            </w:pPr>
            <w:r>
              <w:t>Ece YILMAZ</w:t>
            </w:r>
          </w:p>
          <w:p w:rsidR="004565BF" w:rsidRDefault="004565BF" w:rsidP="007B0013">
            <w:pPr>
              <w:tabs>
                <w:tab w:val="left" w:pos="2920"/>
              </w:tabs>
              <w:jc w:val="center"/>
              <w:rPr>
                <w:color w:val="000000"/>
              </w:rPr>
            </w:pPr>
            <w:r>
              <w:rPr>
                <w:color w:val="000000"/>
              </w:rPr>
              <w:t>Divan Kâtibi</w:t>
            </w:r>
          </w:p>
        </w:tc>
        <w:tc>
          <w:tcPr>
            <w:tcW w:w="2867" w:type="dxa"/>
            <w:vAlign w:val="center"/>
          </w:tcPr>
          <w:p w:rsidR="004565BF" w:rsidRDefault="00DC517B" w:rsidP="007B0013">
            <w:pPr>
              <w:autoSpaceDE w:val="0"/>
              <w:autoSpaceDN w:val="0"/>
              <w:adjustRightInd w:val="0"/>
              <w:ind w:left="30"/>
              <w:jc w:val="center"/>
              <w:rPr>
                <w:color w:val="000000"/>
              </w:rPr>
            </w:pPr>
            <w:r>
              <w:rPr>
                <w:color w:val="000000"/>
              </w:rPr>
              <w:t>Servet AKMAN</w:t>
            </w:r>
          </w:p>
          <w:p w:rsidR="004565BF" w:rsidRDefault="00DC517B" w:rsidP="007B0013">
            <w:pPr>
              <w:autoSpaceDE w:val="0"/>
              <w:autoSpaceDN w:val="0"/>
              <w:adjustRightInd w:val="0"/>
              <w:ind w:left="-20" w:firstLine="20"/>
              <w:jc w:val="center"/>
              <w:rPr>
                <w:color w:val="000000"/>
              </w:rPr>
            </w:pPr>
            <w:r>
              <w:rPr>
                <w:color w:val="000000"/>
              </w:rPr>
              <w:t xml:space="preserve">G. </w:t>
            </w:r>
            <w:r w:rsidR="004565BF">
              <w:rPr>
                <w:color w:val="000000"/>
              </w:rPr>
              <w:t>Divan Kâtibi</w:t>
            </w:r>
          </w:p>
        </w:tc>
      </w:tr>
    </w:tbl>
    <w:p w:rsidR="00067346" w:rsidRDefault="00067346" w:rsidP="0091377C">
      <w:pPr>
        <w:tabs>
          <w:tab w:val="left" w:pos="851"/>
        </w:tabs>
        <w:ind w:right="283"/>
        <w:jc w:val="both"/>
      </w:pPr>
    </w:p>
    <w:sectPr w:rsidR="00067346"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DC517B">
    <w:pPr>
      <w:tabs>
        <w:tab w:val="left" w:pos="1935"/>
      </w:tabs>
      <w:ind w:right="283"/>
      <w:jc w:val="both"/>
    </w:pPr>
  </w:p>
  <w:p w:rsidR="00DC517B" w:rsidRDefault="00DC517B" w:rsidP="00DC517B">
    <w:pPr>
      <w:tabs>
        <w:tab w:val="left" w:pos="9356"/>
      </w:tabs>
      <w:ind w:right="283"/>
      <w:jc w:val="both"/>
    </w:pPr>
    <w:r>
      <w:t>Karar No: 1880</w:t>
    </w:r>
    <w:r w:rsidRPr="002D00A5">
      <w:t xml:space="preserve">                                             </w:t>
    </w:r>
    <w:r>
      <w:t xml:space="preserve">                                  </w:t>
    </w:r>
    <w:r w:rsidRPr="002D00A5">
      <w:t xml:space="preserve">                           </w:t>
    </w:r>
    <w:r>
      <w:t xml:space="preserve">         11.12.2025</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E91FB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2C88-5390-4E09-BD84-B82B43EE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2025-01-14T10:55:00Z</cp:lastPrinted>
  <dcterms:created xsi:type="dcterms:W3CDTF">2025-12-12T07:06:00Z</dcterms:created>
  <dcterms:modified xsi:type="dcterms:W3CDTF">2025-12-12T08:18:00Z</dcterms:modified>
</cp:coreProperties>
</file>