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163" w:rsidRDefault="00394163" w:rsidP="0091377C">
      <w:pPr>
        <w:tabs>
          <w:tab w:val="left" w:pos="9356"/>
        </w:tabs>
        <w:ind w:right="283"/>
        <w:jc w:val="both"/>
      </w:pPr>
    </w:p>
    <w:p w:rsidR="00E8021B" w:rsidRDefault="00E8021B" w:rsidP="0091377C">
      <w:pPr>
        <w:tabs>
          <w:tab w:val="left" w:pos="9356"/>
        </w:tabs>
        <w:ind w:right="283"/>
        <w:jc w:val="both"/>
      </w:pPr>
    </w:p>
    <w:p w:rsidR="0077160C" w:rsidRDefault="005C0890" w:rsidP="0091377C">
      <w:pPr>
        <w:ind w:right="283"/>
        <w:jc w:val="center"/>
      </w:pPr>
      <w:r w:rsidRPr="002D00A5">
        <w:t>K A R A R</w:t>
      </w:r>
    </w:p>
    <w:p w:rsidR="0077160C" w:rsidRDefault="0077160C" w:rsidP="0091377C">
      <w:pPr>
        <w:ind w:right="283"/>
      </w:pPr>
    </w:p>
    <w:p w:rsidR="0077160C" w:rsidRDefault="0077160C" w:rsidP="0091377C">
      <w:pPr>
        <w:ind w:right="283"/>
      </w:pPr>
    </w:p>
    <w:p w:rsidR="00697D2F" w:rsidRDefault="00697D2F" w:rsidP="0091377C">
      <w:pPr>
        <w:ind w:right="283"/>
      </w:pPr>
    </w:p>
    <w:p w:rsidR="0077160C" w:rsidRDefault="00B0462C" w:rsidP="0091377C">
      <w:pPr>
        <w:tabs>
          <w:tab w:val="left" w:pos="9356"/>
        </w:tabs>
        <w:ind w:right="283" w:firstLine="708"/>
        <w:jc w:val="both"/>
      </w:pPr>
      <w:r>
        <w:t xml:space="preserve">Beypazarı İlçesi </w:t>
      </w:r>
      <w:proofErr w:type="spellStart"/>
      <w:r>
        <w:t>Ayvaşık</w:t>
      </w:r>
      <w:proofErr w:type="spellEnd"/>
      <w:r>
        <w:t xml:space="preserve"> Mahallesi 1599 ada 1 parselde bulunan “Ticaret Alanı” kullanımlı taşınmazın “Düğün Salonu” yapılmasına konusunda protokol düzenlenmesine</w:t>
      </w:r>
      <w:r w:rsidR="0077160C" w:rsidRPr="007302F1">
        <w:t xml:space="preserve"> </w:t>
      </w:r>
      <w:r w:rsidR="0077160C" w:rsidRPr="00DA16AE">
        <w:t xml:space="preserve">ilişkin </w:t>
      </w:r>
      <w:r>
        <w:t>Etüt ve Projeler</w:t>
      </w:r>
      <w:r w:rsidR="00DC517B">
        <w:t xml:space="preserve"> Dairesi Başkanlığının</w:t>
      </w:r>
      <w:r w:rsidR="0077160C" w:rsidRPr="00DA16AE">
        <w:t xml:space="preserve"> </w:t>
      </w:r>
      <w:r>
        <w:t>12</w:t>
      </w:r>
      <w:r w:rsidR="004565BF">
        <w:t>.12.</w:t>
      </w:r>
      <w:r w:rsidR="0077160C" w:rsidRPr="00DA16AE">
        <w:t>202</w:t>
      </w:r>
      <w:r w:rsidR="006E77A3">
        <w:t>5</w:t>
      </w:r>
      <w:r w:rsidR="0077160C" w:rsidRPr="00DA16AE">
        <w:t xml:space="preserve"> tarihli</w:t>
      </w:r>
      <w:r w:rsidR="00DC517B">
        <w:t xml:space="preserve"> ve E-</w:t>
      </w:r>
      <w:r>
        <w:t>2030856</w:t>
      </w:r>
      <w:r w:rsidR="00DC517B">
        <w:t xml:space="preserve"> sayılı</w:t>
      </w:r>
      <w:r w:rsidR="0077160C" w:rsidRPr="00DA16AE">
        <w:t xml:space="preserve"> </w:t>
      </w:r>
      <w:r w:rsidR="00DC517B">
        <w:t>yazısı</w:t>
      </w:r>
      <w:r w:rsidR="0077160C" w:rsidRPr="00DA16AE">
        <w:t xml:space="preserve"> Büyükşehir Belediye Meclisimizin </w:t>
      </w:r>
      <w:r>
        <w:t>12</w:t>
      </w:r>
      <w:r w:rsidR="0077160C" w:rsidRPr="00DA16AE">
        <w:t>.</w:t>
      </w:r>
      <w:r w:rsidR="004565BF">
        <w:t>12</w:t>
      </w:r>
      <w:r w:rsidR="0077160C" w:rsidRPr="00DA16AE">
        <w:t>.202</w:t>
      </w:r>
      <w:r w:rsidR="0091377C">
        <w:t>5</w:t>
      </w:r>
      <w:r w:rsidR="0077160C" w:rsidRPr="00DA16AE">
        <w:t xml:space="preserve"> tarihli toplantısında okundu.</w:t>
      </w:r>
    </w:p>
    <w:p w:rsidR="0077160C" w:rsidRDefault="0077160C" w:rsidP="0091377C">
      <w:pPr>
        <w:tabs>
          <w:tab w:val="left" w:pos="9356"/>
        </w:tabs>
        <w:ind w:right="283" w:firstLine="708"/>
        <w:jc w:val="both"/>
      </w:pPr>
    </w:p>
    <w:p w:rsidR="00B0462C" w:rsidRDefault="0077160C" w:rsidP="00B0462C">
      <w:pPr>
        <w:tabs>
          <w:tab w:val="left" w:pos="9356"/>
        </w:tabs>
        <w:ind w:right="283" w:firstLine="708"/>
        <w:jc w:val="both"/>
      </w:pPr>
      <w:r w:rsidRPr="00DA16AE">
        <w:t>Konunun Komisyona gönderilmeden görüşülüp kara</w:t>
      </w:r>
      <w:r>
        <w:t xml:space="preserve">ra bağlanmasını isteyen Meclis </w:t>
      </w:r>
      <w:r w:rsidR="0091377C">
        <w:t>1</w:t>
      </w:r>
      <w:r w:rsidRPr="00DA16AE">
        <w:t xml:space="preserve">. Başkan Vekili </w:t>
      </w:r>
      <w:r w:rsidR="0091377C">
        <w:t xml:space="preserve">Ertan </w:t>
      </w:r>
      <w:proofErr w:type="spellStart"/>
      <w:r w:rsidR="0091377C">
        <w:t>IŞIK</w:t>
      </w:r>
      <w:r>
        <w:t>’ın</w:t>
      </w:r>
      <w:proofErr w:type="spellEnd"/>
      <w:r w:rsidRPr="00DA16AE">
        <w:t xml:space="preserve"> şifahi önerisinin kabulü ile konu üzerinde yapılan görüşmelerden sonra;</w:t>
      </w:r>
      <w:r w:rsidR="004D1973">
        <w:t xml:space="preserve"> </w:t>
      </w:r>
      <w:r w:rsidR="00B0462C" w:rsidRPr="00B0462C">
        <w:t>Beypazarı Belediye Meclisinin 01.08.2025 tarih</w:t>
      </w:r>
      <w:r w:rsidR="00B0462C">
        <w:t>li</w:t>
      </w:r>
      <w:r w:rsidR="00B0462C" w:rsidRPr="00B0462C">
        <w:t xml:space="preserve"> ve 132 sayılı Kara</w:t>
      </w:r>
      <w:r w:rsidR="00B0462C">
        <w:t xml:space="preserve">rı </w:t>
      </w:r>
      <w:r w:rsidR="00B0462C" w:rsidRPr="00B0462C">
        <w:t xml:space="preserve">ile mülkiyeti Beypazarı Belediyesine ait olan Beypazarı İlçesi, </w:t>
      </w:r>
      <w:proofErr w:type="spellStart"/>
      <w:r w:rsidR="00B0462C" w:rsidRPr="00B0462C">
        <w:t>Ayvaşık</w:t>
      </w:r>
      <w:proofErr w:type="spellEnd"/>
      <w:r w:rsidR="00B0462C" w:rsidRPr="00B0462C">
        <w:t xml:space="preserve"> Mahallesi, 1599 ada 1 parselde bulunan 1.703,00 m² yüzölçümlü</w:t>
      </w:r>
      <w:r w:rsidR="00B0462C">
        <w:t xml:space="preserve"> </w:t>
      </w:r>
      <w:r w:rsidR="00B0462C" w:rsidRPr="00B0462C">
        <w:t>​"ticaret alanı" kullanımlı taşınmaz, bölgede yaşayan dar gelirli ailelere yardımcı olmak amacıyla "Düğün Salonu" yapılması için 5393 sayılı Kanunun 75/d maddesi uyarınca 25 (yirmi beş) yıllığına Büyükşehir</w:t>
      </w:r>
      <w:r w:rsidR="00B0462C">
        <w:t xml:space="preserve"> Belediyesine tahsis edilmiş,</w:t>
      </w:r>
    </w:p>
    <w:p w:rsidR="00B0462C" w:rsidRDefault="00B0462C" w:rsidP="00B0462C">
      <w:pPr>
        <w:tabs>
          <w:tab w:val="left" w:pos="9356"/>
        </w:tabs>
        <w:ind w:right="283" w:firstLine="708"/>
        <w:jc w:val="both"/>
      </w:pPr>
    </w:p>
    <w:p w:rsidR="00B0462C" w:rsidRDefault="00B0462C" w:rsidP="00B0462C">
      <w:pPr>
        <w:tabs>
          <w:tab w:val="left" w:pos="9356"/>
        </w:tabs>
        <w:ind w:right="283" w:firstLine="708"/>
        <w:jc w:val="both"/>
      </w:pPr>
      <w:r w:rsidRPr="00B0462C">
        <w:t>5393 sayılı Belediye Kanununun "Diğer kuruluşlarla ilişkiler " başlıklı 75inci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hükümleri yer almaktadır.</w:t>
      </w:r>
    </w:p>
    <w:p w:rsidR="00B0462C" w:rsidRDefault="00B0462C" w:rsidP="00B0462C">
      <w:pPr>
        <w:tabs>
          <w:tab w:val="left" w:pos="9356"/>
        </w:tabs>
        <w:ind w:right="283" w:firstLine="708"/>
        <w:jc w:val="both"/>
      </w:pPr>
    </w:p>
    <w:p w:rsidR="0085785E" w:rsidRDefault="00B0462C" w:rsidP="00B0462C">
      <w:pPr>
        <w:tabs>
          <w:tab w:val="left" w:pos="9356"/>
        </w:tabs>
        <w:ind w:right="283" w:firstLine="708"/>
        <w:jc w:val="both"/>
      </w:pPr>
      <w:r>
        <w:t>Bu nedenle;</w:t>
      </w:r>
      <w:r w:rsidRPr="00B0462C">
        <w:t xml:space="preserve"> Beypazarı Belediyesi tarafından tahsisi edilen taşınmaz üzerinde talep edilen ihtiyaca uygun bir "Düğün </w:t>
      </w:r>
      <w:proofErr w:type="spellStart"/>
      <w:r w:rsidRPr="00B0462C">
        <w:t>Salonu"nun</w:t>
      </w:r>
      <w:proofErr w:type="spellEnd"/>
      <w:r w:rsidRPr="00B0462C">
        <w:t xml:space="preserve"> projelendirmesi ve yapımının üstlenilmesi, yapım ile işletme süreçlerine yönelik işbirliği protokolünün düzenlenmesi ve düzenlenecek protokolü imzalamak üzere Büyükşehir Belediye Başkanı veya uygun göreceği bir belediye personeline yetki verebilmesi</w:t>
      </w:r>
      <w:r>
        <w:t xml:space="preserve">ne </w:t>
      </w:r>
      <w:r w:rsidR="0077160C" w:rsidRPr="00DA16AE">
        <w:t xml:space="preserve">ilişkin </w:t>
      </w:r>
      <w:r w:rsidR="00DC517B">
        <w:t>teklif</w:t>
      </w:r>
      <w:r w:rsidR="0077160C" w:rsidRPr="00DA16AE">
        <w:t xml:space="preserve"> oylanarak</w:t>
      </w:r>
      <w:r w:rsidR="005924CB">
        <w:t xml:space="preserve"> </w:t>
      </w:r>
      <w:r w:rsidR="0077160C" w:rsidRPr="00DA16AE">
        <w:t>oybirliği ile kabul edildi.</w:t>
      </w:r>
    </w:p>
    <w:p w:rsidR="002907F4" w:rsidRDefault="002907F4" w:rsidP="0091377C">
      <w:pPr>
        <w:ind w:right="283" w:firstLine="709"/>
        <w:jc w:val="both"/>
      </w:pPr>
    </w:p>
    <w:p w:rsidR="002907F4" w:rsidRDefault="002907F4" w:rsidP="0091377C">
      <w:pPr>
        <w:ind w:right="283" w:firstLine="709"/>
        <w:jc w:val="both"/>
      </w:pPr>
    </w:p>
    <w:p w:rsidR="00067346" w:rsidRDefault="00067346" w:rsidP="0091377C">
      <w:pPr>
        <w:tabs>
          <w:tab w:val="left" w:pos="851"/>
        </w:tabs>
        <w:ind w:right="283"/>
        <w:jc w:val="both"/>
      </w:pPr>
    </w:p>
    <w:p w:rsidR="0077160C" w:rsidRDefault="0077160C" w:rsidP="0091377C">
      <w:pPr>
        <w:tabs>
          <w:tab w:val="left" w:pos="851"/>
        </w:tabs>
        <w:ind w:right="283"/>
        <w:jc w:val="both"/>
      </w:pPr>
    </w:p>
    <w:p w:rsidR="009D25DE" w:rsidRDefault="009D25DE" w:rsidP="0091377C">
      <w:pPr>
        <w:tabs>
          <w:tab w:val="left" w:pos="851"/>
        </w:tabs>
        <w:ind w:right="283"/>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4565BF" w:rsidTr="007B0013">
        <w:trPr>
          <w:trHeight w:val="594"/>
          <w:jc w:val="center"/>
        </w:trPr>
        <w:tc>
          <w:tcPr>
            <w:tcW w:w="2689" w:type="dxa"/>
            <w:vAlign w:val="center"/>
          </w:tcPr>
          <w:p w:rsidR="004565BF" w:rsidRPr="00743433" w:rsidRDefault="004565BF" w:rsidP="007B0013">
            <w:pPr>
              <w:jc w:val="center"/>
            </w:pPr>
            <w:r>
              <w:t>Ertan IŞIK</w:t>
            </w:r>
          </w:p>
          <w:p w:rsidR="004565BF" w:rsidRDefault="004565BF" w:rsidP="007B0013">
            <w:pPr>
              <w:autoSpaceDE w:val="0"/>
              <w:autoSpaceDN w:val="0"/>
              <w:adjustRightInd w:val="0"/>
              <w:jc w:val="center"/>
              <w:rPr>
                <w:color w:val="000000"/>
              </w:rPr>
            </w:pPr>
            <w:r>
              <w:rPr>
                <w:color w:val="000000"/>
              </w:rPr>
              <w:t>Meclis 1. Başkan V.</w:t>
            </w:r>
          </w:p>
        </w:tc>
        <w:tc>
          <w:tcPr>
            <w:tcW w:w="3974" w:type="dxa"/>
            <w:vAlign w:val="center"/>
          </w:tcPr>
          <w:p w:rsidR="004565BF" w:rsidRDefault="00DC517B" w:rsidP="007B0013">
            <w:pPr>
              <w:tabs>
                <w:tab w:val="left" w:pos="2920"/>
              </w:tabs>
              <w:jc w:val="center"/>
              <w:rPr>
                <w:color w:val="000000"/>
              </w:rPr>
            </w:pPr>
            <w:r>
              <w:t>Ece YILMAZ</w:t>
            </w:r>
          </w:p>
          <w:p w:rsidR="004565BF" w:rsidRDefault="004565BF" w:rsidP="007B0013">
            <w:pPr>
              <w:tabs>
                <w:tab w:val="left" w:pos="2920"/>
              </w:tabs>
              <w:jc w:val="center"/>
              <w:rPr>
                <w:color w:val="000000"/>
              </w:rPr>
            </w:pPr>
            <w:r>
              <w:rPr>
                <w:color w:val="000000"/>
              </w:rPr>
              <w:t>Divan Kâtibi</w:t>
            </w:r>
          </w:p>
        </w:tc>
        <w:tc>
          <w:tcPr>
            <w:tcW w:w="2867" w:type="dxa"/>
            <w:vAlign w:val="center"/>
          </w:tcPr>
          <w:p w:rsidR="004565BF" w:rsidRDefault="00B0462C" w:rsidP="007B0013">
            <w:pPr>
              <w:autoSpaceDE w:val="0"/>
              <w:autoSpaceDN w:val="0"/>
              <w:adjustRightInd w:val="0"/>
              <w:ind w:left="30"/>
              <w:jc w:val="center"/>
              <w:rPr>
                <w:color w:val="000000"/>
              </w:rPr>
            </w:pPr>
            <w:r>
              <w:rPr>
                <w:color w:val="000000"/>
              </w:rPr>
              <w:t>Okan CULHA</w:t>
            </w:r>
          </w:p>
          <w:p w:rsidR="004565BF" w:rsidRDefault="004565BF" w:rsidP="007B0013">
            <w:pPr>
              <w:autoSpaceDE w:val="0"/>
              <w:autoSpaceDN w:val="0"/>
              <w:adjustRightInd w:val="0"/>
              <w:ind w:left="-20" w:firstLine="20"/>
              <w:jc w:val="center"/>
              <w:rPr>
                <w:color w:val="000000"/>
              </w:rPr>
            </w:pPr>
            <w:r>
              <w:rPr>
                <w:color w:val="000000"/>
              </w:rPr>
              <w:t>Divan Kâtibi</w:t>
            </w:r>
          </w:p>
        </w:tc>
      </w:tr>
    </w:tbl>
    <w:p w:rsidR="00067346" w:rsidRDefault="00067346" w:rsidP="0091377C">
      <w:pPr>
        <w:tabs>
          <w:tab w:val="left" w:pos="851"/>
        </w:tabs>
        <w:ind w:right="283"/>
        <w:jc w:val="both"/>
      </w:pPr>
    </w:p>
    <w:sectPr w:rsidR="00067346"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DC517B">
    <w:pPr>
      <w:tabs>
        <w:tab w:val="left" w:pos="1935"/>
      </w:tabs>
      <w:ind w:right="283"/>
      <w:jc w:val="both"/>
    </w:pPr>
  </w:p>
  <w:p w:rsidR="00DC517B" w:rsidRDefault="00B0462C" w:rsidP="00DC517B">
    <w:pPr>
      <w:tabs>
        <w:tab w:val="left" w:pos="9356"/>
      </w:tabs>
      <w:ind w:right="283"/>
      <w:jc w:val="both"/>
    </w:pPr>
    <w:r>
      <w:t>Karar No: 1899</w:t>
    </w:r>
    <w:r w:rsidR="00DC517B" w:rsidRPr="002D00A5">
      <w:t xml:space="preserve">                                             </w:t>
    </w:r>
    <w:r w:rsidR="00DC517B">
      <w:t xml:space="preserve">                                  </w:t>
    </w:r>
    <w:r w:rsidR="00DC517B" w:rsidRPr="002D00A5">
      <w:t xml:space="preserve">                           </w:t>
    </w:r>
    <w:r w:rsidR="00DC517B">
      <w:t xml:space="preserve">         </w:t>
    </w:r>
    <w:r>
      <w:t>12</w:t>
    </w:r>
    <w:r w:rsidR="00DC517B">
      <w:t>.12.2025</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75AD9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05C71-D320-4AB1-BFE7-E63C198C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1822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2025-12-15T10:43:00Z</cp:lastPrinted>
  <dcterms:created xsi:type="dcterms:W3CDTF">2025-12-15T10:44:00Z</dcterms:created>
  <dcterms:modified xsi:type="dcterms:W3CDTF">2025-12-15T10:44:00Z</dcterms:modified>
</cp:coreProperties>
</file>