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150" w:rsidRDefault="000E715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CF0080">
        <w:t>37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4F3FE1">
        <w:t>6</w:t>
      </w:r>
      <w:r w:rsidR="00305F2F">
        <w:t>.</w:t>
      </w:r>
      <w:r w:rsidR="002172C8">
        <w:t>11</w:t>
      </w:r>
      <w:r w:rsidR="0077160C">
        <w:t>.202</w:t>
      </w:r>
      <w:r w:rsidR="00A518C9">
        <w:t>5</w:t>
      </w:r>
    </w:p>
    <w:p w:rsidR="004F3FE1" w:rsidRDefault="004F3FE1" w:rsidP="00BF2B54">
      <w:pPr>
        <w:ind w:right="-1"/>
        <w:jc w:val="center"/>
      </w:pPr>
    </w:p>
    <w:p w:rsidR="000E7150" w:rsidRDefault="000E7150" w:rsidP="00BF2B54">
      <w:pPr>
        <w:ind w:right="-1"/>
        <w:jc w:val="center"/>
      </w:pPr>
    </w:p>
    <w:p w:rsidR="00406F0D" w:rsidRDefault="005C0890" w:rsidP="00BF2B54">
      <w:pPr>
        <w:ind w:right="-1"/>
        <w:jc w:val="center"/>
      </w:pPr>
      <w:r w:rsidRPr="002D00A5">
        <w:t>K A R A R</w:t>
      </w:r>
    </w:p>
    <w:p w:rsidR="004F3FE1" w:rsidRDefault="004F3FE1" w:rsidP="00AA7ED1">
      <w:pPr>
        <w:ind w:right="-1"/>
      </w:pPr>
    </w:p>
    <w:p w:rsidR="000E7150" w:rsidRDefault="000E7150" w:rsidP="00AA7ED1">
      <w:pPr>
        <w:ind w:right="-1"/>
      </w:pPr>
    </w:p>
    <w:p w:rsidR="00B23F1A" w:rsidRDefault="00B23F1A" w:rsidP="00AA7ED1">
      <w:pPr>
        <w:ind w:right="-1"/>
      </w:pPr>
    </w:p>
    <w:p w:rsidR="00EC582E" w:rsidRDefault="000E7150" w:rsidP="00AA7ED1">
      <w:pPr>
        <w:ind w:right="-1" w:firstLine="708"/>
        <w:jc w:val="both"/>
      </w:pPr>
      <w:r w:rsidRPr="00833930">
        <w:t>Sincan İlçesi Yenikent/Çoğlu Mahallesi 102, 115, 116 ve 478 ada ve çevresinde 1/5000 ölçekli nazım imar plan değişikliğine</w:t>
      </w:r>
      <w:r w:rsidR="00660BA1">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w:t>
      </w:r>
      <w:r w:rsidR="00B23F1A">
        <w:t>1</w:t>
      </w:r>
      <w:r w:rsidR="00005846">
        <w:t>.</w:t>
      </w:r>
      <w:r w:rsidR="002172C8">
        <w:t>10</w:t>
      </w:r>
      <w:r w:rsidR="00B52587">
        <w:t>.2025</w:t>
      </w:r>
      <w:r w:rsidR="00EC582E" w:rsidRPr="00E35A5A">
        <w:t xml:space="preserve"> tarihli ve </w:t>
      </w:r>
      <w:r w:rsidR="00915607">
        <w:t>37</w:t>
      </w:r>
      <w:r>
        <w:t>9</w:t>
      </w:r>
      <w:r w:rsidR="008C588B">
        <w:t xml:space="preserve"> </w:t>
      </w:r>
      <w:r w:rsidR="00EC582E" w:rsidRPr="00E35A5A">
        <w:t xml:space="preserve">sayılı Raporu Büyükşehir Belediye Meclisinin </w:t>
      </w:r>
      <w:r w:rsidR="00047CD3">
        <w:t>1</w:t>
      </w:r>
      <w:r w:rsidR="004F3FE1">
        <w:t>6</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E7150" w:rsidRDefault="00EC582E" w:rsidP="000E7150">
      <w:pPr>
        <w:ind w:firstLine="708"/>
        <w:jc w:val="both"/>
      </w:pPr>
      <w:r w:rsidRPr="00E35A5A">
        <w:t>Konu üzerinde yapılan görüşmelerde;</w:t>
      </w:r>
      <w:r w:rsidR="00896330">
        <w:t xml:space="preserve"> </w:t>
      </w:r>
      <w:r w:rsidR="000E7150">
        <w:t xml:space="preserve">Büyükşehir Belediye Meclisinin 12.08.2025 tarih ve 1203 sayılı Kararı ile onaylanan, Sincan İlçesi Yenikent/Çoğlu Mahallesi 102, 115, 116 ve 478 ada ve çevresine ilişkin 1/5000 ölçekli nazım imar planı Başkanlığımız panosunda ve Belediyemiz internet sitesinde 1 ay (30 gün) süreyle askıya çıkarılmış olup ilan-askı süreci içerisinde </w:t>
      </w:r>
      <w:r w:rsidR="000E7150" w:rsidRPr="00053CC7">
        <w:t>TMMOB Şehir</w:t>
      </w:r>
      <w:r w:rsidR="000E7150">
        <w:t xml:space="preserve"> Plancıları Odası Ankara Şubesi</w:t>
      </w:r>
      <w:r w:rsidR="000E7150" w:rsidRPr="00053CC7">
        <w:t>nin 24.09.2025 tarihli ve 06.25.2932 sayılı yazısı</w:t>
      </w:r>
      <w:r w:rsidR="000E7150">
        <w:t xml:space="preserve"> ile 1 adet itirazda bulunulduğu,</w:t>
      </w:r>
    </w:p>
    <w:p w:rsidR="000E7150" w:rsidRDefault="000E7150" w:rsidP="000E7150">
      <w:pPr>
        <w:ind w:firstLine="708"/>
        <w:jc w:val="both"/>
      </w:pPr>
    </w:p>
    <w:p w:rsidR="000E7150" w:rsidRPr="00235381" w:rsidRDefault="000E7150" w:rsidP="000E7150">
      <w:pPr>
        <w:ind w:firstLine="708"/>
        <w:jc w:val="both"/>
        <w:rPr>
          <w:b/>
        </w:rPr>
      </w:pPr>
      <w:r w:rsidRPr="00235381">
        <w:rPr>
          <w:b/>
        </w:rPr>
        <w:t>Yapılan incelemede;</w:t>
      </w:r>
    </w:p>
    <w:p w:rsidR="000E7150" w:rsidRPr="00235381" w:rsidRDefault="000E7150" w:rsidP="000E7150">
      <w:pPr>
        <w:ind w:firstLine="708"/>
        <w:jc w:val="both"/>
        <w:rPr>
          <w:b/>
        </w:rPr>
      </w:pPr>
      <w:r w:rsidRPr="00235381">
        <w:rPr>
          <w:b/>
        </w:rPr>
        <w:t>Teklife Konu Alanın Mevcut İmar Durumunun,</w:t>
      </w:r>
    </w:p>
    <w:p w:rsidR="000E7150" w:rsidRDefault="000E7150" w:rsidP="000E7150">
      <w:pPr>
        <w:ind w:firstLine="708"/>
        <w:jc w:val="both"/>
      </w:pPr>
      <w:r>
        <w:t>Planlama alanında bulunan; Yenikent/29 Ekim, 18491m² yüzölçümlü 102 ada 1 parsel Maliye Hazinesi mülkiyetinde, Yenikent/Çoğlu, 18419m² yüzölçümlü 116 ada 1 parsel Büyükşehir Belediyemiz mülkiyetinde, Yenikent/Çoğlu 19966m² yüzölçümlü 115 ada 1 parsel, Yenikent/Çoğlu 5156 m² yüzölçümlü 116 ada 2 parsel ve Yenikent 15643 m² yüzölçümlü 478 ada 1 parsel özel mülkiyete konu alanlardan oluştuğu,</w:t>
      </w:r>
    </w:p>
    <w:p w:rsidR="000E7150" w:rsidRDefault="000E7150" w:rsidP="000E7150">
      <w:pPr>
        <w:ind w:firstLine="708"/>
        <w:jc w:val="both"/>
      </w:pPr>
    </w:p>
    <w:p w:rsidR="000E7150" w:rsidRDefault="000E7150" w:rsidP="000E7150">
      <w:pPr>
        <w:ind w:firstLine="708"/>
        <w:jc w:val="both"/>
      </w:pPr>
      <w:r>
        <w:t>Büyükşehir Belediye Meclisinin 16.02.2007 tarih ve 525 sayılı Kararı ile onaylanan 1/25.000 ölçekli “2023 Başkent Ankara Nazım İmar Planı” kapsamında, orta yoğunluklu gelişme konut üst ölçekli plan lekesine isabet ettiği,</w:t>
      </w:r>
    </w:p>
    <w:p w:rsidR="000E7150" w:rsidRDefault="000E7150" w:rsidP="000E7150">
      <w:pPr>
        <w:ind w:firstLine="708"/>
        <w:jc w:val="both"/>
      </w:pPr>
    </w:p>
    <w:p w:rsidR="000E7150" w:rsidRDefault="000E7150" w:rsidP="000E7150">
      <w:pPr>
        <w:ind w:firstLine="708"/>
        <w:jc w:val="both"/>
      </w:pPr>
      <w:r>
        <w:t>Mülga Yenikent Belediyesi’nin 12.06.1997 tarihli ve 1/20 sayılı Kararı ile onaylanan 1/1000 ölçekli “Yenikent Uygulama İmar Planı” kapsamında, “Sanayi Alanı, Ticaret Alanı, Ağaçlandırılacak Alan, Park Alanı ve İmar Yolu” olarak belirlendiği ve Sanayi Alanı için yapılaşma koşulları E(Emsal)=0:50, Ticaret Alanı için yapılaşma koşullarının E(Emsal)=1.75 ve Yençok:5 Kat olduğu,</w:t>
      </w:r>
    </w:p>
    <w:p w:rsidR="000E7150" w:rsidRDefault="000E7150" w:rsidP="000E7150">
      <w:pPr>
        <w:ind w:firstLine="708"/>
        <w:jc w:val="both"/>
      </w:pPr>
    </w:p>
    <w:p w:rsidR="000E7150" w:rsidRDefault="000E7150" w:rsidP="000E7150">
      <w:pPr>
        <w:ind w:firstLine="708"/>
        <w:jc w:val="both"/>
      </w:pPr>
      <w:r w:rsidRPr="00235381">
        <w:t>İmar ve Şehircilik Dairesi Başkanlığı</w:t>
      </w:r>
      <w:r>
        <w:t>nca hazırlanan; Sincan İlçesi, Yenikent/Çoğlu Mahallesi, 102, 115, 116 ve 478 Ada ve Çevresine İlişkin 1/5000 Nazım İmar Planı'nın Ankara Büyükşehir Belediye Meclisi'nin 12.08.2025 tarih ve 1203 sayılı Kararı ile “1997 yılında onaylı imar planında yer verilen E:1,75 ticaret alanının korunması, kalan kısmının ise E:0,80 konut alanı olarak düzenlenmesi, kat yüksekliklerinin 10 kat olarak belirlenmesi, plan notlarına “Bu alanda yapılaşma koşulları E(Emsal)=0,80 ve Yençok=10 kat olacaktır. Ortalama konut büyüklüğü 100 m²'dir. Emsale esas inşaat alanının 100'e bölünmesi ile hesaplanan konut sayısı aşılamaz.” Şeklinde plan notu ilavesi ile sadece 1/5000 ölçekli nazım imar planı olarak" tadilen onaylandığı, 2025/1203 sayılı Meclis Kararına göre alan dağılımının aşağıdaki gibi olduğu;</w:t>
      </w:r>
    </w:p>
    <w:p w:rsidR="000E7150" w:rsidRDefault="000E7150" w:rsidP="000E7150">
      <w:pPr>
        <w:ind w:firstLine="708"/>
        <w:jc w:val="both"/>
      </w:pPr>
    </w:p>
    <w:p w:rsidR="000E7150" w:rsidRDefault="000E7150" w:rsidP="000E7150">
      <w:pPr>
        <w:ind w:firstLine="708"/>
        <w:jc w:val="both"/>
      </w:pPr>
    </w:p>
    <w:p w:rsidR="000E7150" w:rsidRDefault="000E7150" w:rsidP="000E7150">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7150" w:rsidRPr="002D00A5" w:rsidTr="000D5183">
        <w:trPr>
          <w:trHeight w:val="1008"/>
        </w:trPr>
        <w:tc>
          <w:tcPr>
            <w:tcW w:w="3510" w:type="dxa"/>
          </w:tcPr>
          <w:p w:rsidR="000E7150" w:rsidRPr="002D00A5" w:rsidRDefault="000E7150" w:rsidP="000D5183">
            <w:pPr>
              <w:ind w:right="-1"/>
              <w:jc w:val="center"/>
            </w:pPr>
            <w:r w:rsidRPr="002D00A5">
              <w:lastRenderedPageBreak/>
              <w:t>T.C.</w:t>
            </w:r>
          </w:p>
          <w:p w:rsidR="000E7150" w:rsidRPr="002D00A5" w:rsidRDefault="000E7150" w:rsidP="000D5183">
            <w:pPr>
              <w:ind w:right="-1"/>
              <w:jc w:val="center"/>
            </w:pPr>
            <w:r w:rsidRPr="002D00A5">
              <w:t>ANKARA BÜYÜKŞEHİR</w:t>
            </w:r>
          </w:p>
          <w:p w:rsidR="000E7150" w:rsidRPr="002D00A5" w:rsidRDefault="000E7150" w:rsidP="000D5183">
            <w:pPr>
              <w:ind w:right="-1"/>
              <w:jc w:val="center"/>
            </w:pPr>
            <w:r w:rsidRPr="002D00A5">
              <w:t>BELEDİYE MECLİSİ</w:t>
            </w:r>
          </w:p>
        </w:tc>
      </w:tr>
    </w:tbl>
    <w:p w:rsidR="000E7150" w:rsidRDefault="000E7150" w:rsidP="000E7150">
      <w:pPr>
        <w:tabs>
          <w:tab w:val="left" w:pos="1935"/>
          <w:tab w:val="left" w:pos="9356"/>
        </w:tabs>
        <w:ind w:right="-1"/>
        <w:jc w:val="both"/>
      </w:pPr>
    </w:p>
    <w:p w:rsidR="000E7150" w:rsidRDefault="000E7150" w:rsidP="000E7150">
      <w:pPr>
        <w:tabs>
          <w:tab w:val="left" w:pos="1935"/>
          <w:tab w:val="left" w:pos="9356"/>
        </w:tabs>
        <w:ind w:right="-1"/>
        <w:jc w:val="both"/>
      </w:pPr>
    </w:p>
    <w:p w:rsidR="000E7150" w:rsidRDefault="000E7150" w:rsidP="000E7150">
      <w:pPr>
        <w:ind w:right="-1"/>
        <w:jc w:val="both"/>
      </w:pPr>
      <w:r>
        <w:t xml:space="preserve">Karar No: </w:t>
      </w:r>
      <w:r w:rsidR="00CF0080">
        <w:t>1737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0E7150" w:rsidRDefault="000E7150" w:rsidP="000E7150">
      <w:pPr>
        <w:jc w:val="center"/>
      </w:pPr>
    </w:p>
    <w:p w:rsidR="000E7150" w:rsidRDefault="000E7150" w:rsidP="000E7150">
      <w:pPr>
        <w:jc w:val="center"/>
      </w:pPr>
      <w:r>
        <w:t>-2-</w:t>
      </w:r>
    </w:p>
    <w:p w:rsidR="000E7150" w:rsidRDefault="000E7150" w:rsidP="000E7150"/>
    <w:p w:rsidR="000E7150" w:rsidRDefault="000E7150" w:rsidP="000E7150">
      <w:pPr>
        <w:ind w:firstLine="708"/>
        <w:jc w:val="both"/>
      </w:pPr>
    </w:p>
    <w:p w:rsidR="000E7150" w:rsidRDefault="000E7150" w:rsidP="000E7150">
      <w:pPr>
        <w:jc w:val="center"/>
      </w:pPr>
      <w:r>
        <w:rPr>
          <w:noProof/>
        </w:rPr>
        <w:drawing>
          <wp:inline distT="0" distB="0" distL="0" distR="0" wp14:anchorId="2A1F0D91" wp14:editId="04583D1C">
            <wp:extent cx="5405932" cy="2352888"/>
            <wp:effectExtent l="0" t="0" r="4445" b="9525"/>
            <wp:docPr id="3" name="Resim 3" descr="C:\Users\samet.turksoy\AppData\Local\Microsoft\Windows\INetCache\Content.MSO\7D9C39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met.turksoy\AppData\Local\Microsoft\Windows\INetCache\Content.MSO\7D9C397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0077" cy="2376454"/>
                    </a:xfrm>
                    <a:prstGeom prst="rect">
                      <a:avLst/>
                    </a:prstGeom>
                    <a:noFill/>
                    <a:ln>
                      <a:noFill/>
                    </a:ln>
                  </pic:spPr>
                </pic:pic>
              </a:graphicData>
            </a:graphic>
          </wp:inline>
        </w:drawing>
      </w:r>
    </w:p>
    <w:p w:rsidR="000E7150" w:rsidRDefault="000E7150" w:rsidP="000E7150">
      <w:pPr>
        <w:ind w:firstLine="708"/>
        <w:jc w:val="both"/>
      </w:pPr>
    </w:p>
    <w:p w:rsidR="000E7150" w:rsidRDefault="000E7150" w:rsidP="000E7150">
      <w:pPr>
        <w:ind w:firstLine="708"/>
        <w:jc w:val="both"/>
      </w:pPr>
    </w:p>
    <w:p w:rsidR="000E7150" w:rsidRDefault="000E7150" w:rsidP="000E7150">
      <w:pPr>
        <w:ind w:firstLine="708"/>
        <w:jc w:val="both"/>
      </w:pPr>
      <w:r>
        <w:t xml:space="preserve">Büyükşehir Belediye Meclisinin 2025/1203 sayılı Kararıyla onaylanan 1/5000 ölçekli Nazım İmar Planı, Belediyemiz ilan panosunda 26.08.2025 tarihinden itibaren 1 ay süreyle askıya çıkarıldığı, askı sürecinde </w:t>
      </w:r>
      <w:r w:rsidRPr="00053CC7">
        <w:t>TMMOB Şehir Plancıları Odası Ankara Şubesi'nin 24.09.2025 tarihli ve 06.25.2932 sayılı yazısı</w:t>
      </w:r>
      <w:r>
        <w:t xml:space="preserve"> ile 1 adet itiraz yapıldığı,</w:t>
      </w:r>
    </w:p>
    <w:p w:rsidR="000E7150" w:rsidRDefault="000E7150" w:rsidP="000E7150">
      <w:pPr>
        <w:jc w:val="both"/>
      </w:pPr>
    </w:p>
    <w:p w:rsidR="000E7150" w:rsidRPr="00235381" w:rsidRDefault="000E7150" w:rsidP="000E7150">
      <w:pPr>
        <w:ind w:firstLine="708"/>
        <w:jc w:val="both"/>
        <w:rPr>
          <w:b/>
        </w:rPr>
      </w:pPr>
      <w:r w:rsidRPr="00235381">
        <w:rPr>
          <w:b/>
        </w:rPr>
        <w:t>1/5000 Ölçekli Nazım İmar Planı yapılan itirazda;</w:t>
      </w:r>
    </w:p>
    <w:p w:rsidR="000E7150" w:rsidRDefault="000E7150" w:rsidP="000E7150">
      <w:pPr>
        <w:ind w:firstLine="708"/>
        <w:jc w:val="both"/>
      </w:pPr>
      <w:r>
        <w:t>Şehir Plancıları Odası'nın 24.09.2025 tarih ve 06.25.2932 sayılı yazısında özetle; “Alanın büyük bir kısmının “Gelişme Konut Alanı” olarak tanımlandığı görülmektedir. Ancak, Meclis kararında belirtilen kullanım kararlarına ilişkin tabloda doğrudan bu alana yönelik “Gelişme Konut Alanı” kararının yer almadığı anlaşılmaktadır. Bununla birlikte, anılan konut alanlarının “Gelişme Konut Alanı” mı yoksa “Meskûn Konut Alanı” mı olduğuna dair belirsizlik bulunmaktadır. Bu çerçevede, Meclis Kararı ile planda gösterilen kullanım kararları arasında sehven kaynaklanan bir farklılık olduğu görülmekte olup, söz konusu farklılığın tarafınızca göz önünde bulundurulmasını talep edildiği,</w:t>
      </w:r>
    </w:p>
    <w:p w:rsidR="000E7150" w:rsidRDefault="000E7150" w:rsidP="000E7150">
      <w:pPr>
        <w:ind w:firstLine="708"/>
        <w:jc w:val="both"/>
      </w:pPr>
    </w:p>
    <w:p w:rsidR="000E7150" w:rsidRDefault="000E7150" w:rsidP="000E7150">
      <w:pPr>
        <w:ind w:firstLine="708"/>
        <w:jc w:val="both"/>
      </w:pPr>
      <w:r>
        <w:t>Mekânsal Planlar Yapım Yönetmeliğinin İmar Planı Değişiklikleri başlığı 26. Maddede; yer alan yönetmelik maddesine göre kat adedi ve bina yüksekliği arttıran plan değişikliklerinin alanın yakın çevresinin siluetini değiştirmemesi gerektiği vurgulanmıştır. Yapıların güneşe göre cephesinin olumsuz yönde etkilenmemesi gerekirken söz konusu planlama alanında 10 katlı bir yapılaşma yakın çevresiyle tamamen uyumsuzdur.</w:t>
      </w:r>
    </w:p>
    <w:p w:rsidR="000E7150" w:rsidRDefault="000E7150" w:rsidP="000E7150">
      <w:pPr>
        <w:ind w:firstLine="708"/>
        <w:jc w:val="both"/>
      </w:pPr>
    </w:p>
    <w:p w:rsidR="000E7150" w:rsidRDefault="000E7150" w:rsidP="000E7150">
      <w:pPr>
        <w:ind w:firstLine="708"/>
        <w:jc w:val="both"/>
      </w:pPr>
      <w:r>
        <w:t>1/5000 ölçekli Nazım İmar Planı’na ait plan notları incelendiğinde, uygulamaya ilişkin hükümlere yer verildiği görülmektedir. Ancak, yapılaşma koşulları ve kat yükseklikleri gibi hususlar, esasen uygulama imar planlarının konusunu oluşturmaktadır. Bu nedenle, söz konusu hükümlerin 1/5000 ölçekli Nazım İmar Planı kapsamında düzenlenmesi, plan yapım teknikleri açısından uygun olmadığı, bu çerçevede, itiraz konusu planın ölçeğinin gerektirdiği ayrıntı ve özenle hazırlanmadığı değerlendirilmektedir.” şeklinde olduğu,</w:t>
      </w:r>
    </w:p>
    <w:p w:rsidR="000E7150" w:rsidRDefault="000E7150" w:rsidP="000E7150">
      <w:pPr>
        <w:ind w:firstLine="708"/>
        <w:jc w:val="both"/>
      </w:pPr>
    </w:p>
    <w:p w:rsidR="000E7150" w:rsidRDefault="000E7150" w:rsidP="000E7150">
      <w:pPr>
        <w:ind w:firstLine="708"/>
        <w:jc w:val="both"/>
      </w:pPr>
    </w:p>
    <w:p w:rsidR="000E7150" w:rsidRDefault="000E7150" w:rsidP="000E7150"/>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7150" w:rsidRPr="002D00A5" w:rsidTr="000D5183">
        <w:trPr>
          <w:trHeight w:val="1008"/>
        </w:trPr>
        <w:tc>
          <w:tcPr>
            <w:tcW w:w="3510" w:type="dxa"/>
          </w:tcPr>
          <w:p w:rsidR="000E7150" w:rsidRPr="002D00A5" w:rsidRDefault="000E7150" w:rsidP="000D5183">
            <w:pPr>
              <w:ind w:right="-1"/>
              <w:jc w:val="center"/>
            </w:pPr>
            <w:r w:rsidRPr="002D00A5">
              <w:t>T.C.</w:t>
            </w:r>
          </w:p>
          <w:p w:rsidR="000E7150" w:rsidRPr="002D00A5" w:rsidRDefault="000E7150" w:rsidP="000D5183">
            <w:pPr>
              <w:ind w:right="-1"/>
              <w:jc w:val="center"/>
            </w:pPr>
            <w:r w:rsidRPr="002D00A5">
              <w:t>ANKARA BÜYÜKŞEHİR</w:t>
            </w:r>
          </w:p>
          <w:p w:rsidR="000E7150" w:rsidRPr="002D00A5" w:rsidRDefault="000E7150" w:rsidP="000D5183">
            <w:pPr>
              <w:ind w:right="-1"/>
              <w:jc w:val="center"/>
            </w:pPr>
            <w:r w:rsidRPr="002D00A5">
              <w:t>BELEDİYE MECLİSİ</w:t>
            </w:r>
          </w:p>
        </w:tc>
      </w:tr>
    </w:tbl>
    <w:p w:rsidR="000E7150" w:rsidRDefault="000E7150" w:rsidP="000E7150">
      <w:pPr>
        <w:tabs>
          <w:tab w:val="left" w:pos="1935"/>
          <w:tab w:val="left" w:pos="9356"/>
        </w:tabs>
        <w:ind w:right="-1"/>
        <w:jc w:val="both"/>
      </w:pPr>
    </w:p>
    <w:p w:rsidR="000E7150" w:rsidRDefault="000E7150" w:rsidP="000E7150">
      <w:pPr>
        <w:tabs>
          <w:tab w:val="left" w:pos="1935"/>
          <w:tab w:val="left" w:pos="9356"/>
        </w:tabs>
        <w:ind w:right="-1"/>
        <w:jc w:val="both"/>
      </w:pPr>
    </w:p>
    <w:p w:rsidR="000E7150" w:rsidRDefault="000E7150" w:rsidP="000E7150">
      <w:pPr>
        <w:ind w:right="-1"/>
        <w:jc w:val="both"/>
      </w:pPr>
      <w:r>
        <w:t xml:space="preserve">Karar No: </w:t>
      </w:r>
      <w:r w:rsidR="00CF0080">
        <w:t>1737</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0E7150" w:rsidRDefault="000E7150" w:rsidP="000E7150">
      <w:pPr>
        <w:jc w:val="center"/>
      </w:pPr>
    </w:p>
    <w:p w:rsidR="000E7150" w:rsidRDefault="000E7150" w:rsidP="000E7150">
      <w:pPr>
        <w:jc w:val="center"/>
      </w:pPr>
    </w:p>
    <w:p w:rsidR="000E7150" w:rsidRDefault="000E7150" w:rsidP="000E7150">
      <w:pPr>
        <w:jc w:val="center"/>
      </w:pPr>
      <w:r>
        <w:t>-3-</w:t>
      </w:r>
    </w:p>
    <w:p w:rsidR="000E7150" w:rsidRDefault="000E7150" w:rsidP="000E7150">
      <w:pPr>
        <w:ind w:firstLine="708"/>
        <w:jc w:val="both"/>
      </w:pPr>
    </w:p>
    <w:p w:rsidR="000E7150" w:rsidRDefault="000E7150" w:rsidP="000E7150">
      <w:pPr>
        <w:ind w:firstLine="708"/>
        <w:jc w:val="both"/>
      </w:pPr>
    </w:p>
    <w:p w:rsidR="000E7150" w:rsidRDefault="000E7150" w:rsidP="000E7150">
      <w:pPr>
        <w:jc w:val="both"/>
      </w:pPr>
    </w:p>
    <w:p w:rsidR="000E7150" w:rsidRDefault="000E7150" w:rsidP="000E7150">
      <w:pPr>
        <w:ind w:firstLine="708"/>
        <w:jc w:val="both"/>
        <w:rPr>
          <w:b/>
        </w:rPr>
      </w:pPr>
      <w:r w:rsidRPr="00235381">
        <w:rPr>
          <w:b/>
        </w:rPr>
        <w:t>Başkanlığımızca yapılan değerlendirmede;</w:t>
      </w:r>
    </w:p>
    <w:p w:rsidR="000E7150" w:rsidRDefault="000E7150" w:rsidP="000E7150">
      <w:pPr>
        <w:ind w:firstLine="708"/>
        <w:jc w:val="both"/>
        <w:rPr>
          <w:b/>
        </w:rPr>
      </w:pPr>
      <w:r>
        <w:t>İtiraza konu nazım imar planı üzerinde Belediye Meclis Kararı doğrultusundaki tadilata istinaden Gelişme Konut Alanı (Orta Yoğunluk / 121-250 kişi/ha) olarak ayrıldığı,</w:t>
      </w:r>
    </w:p>
    <w:p w:rsidR="000E7150" w:rsidRDefault="000E7150" w:rsidP="000E7150">
      <w:pPr>
        <w:ind w:firstLine="708"/>
        <w:jc w:val="both"/>
        <w:rPr>
          <w:b/>
        </w:rPr>
      </w:pPr>
    </w:p>
    <w:p w:rsidR="000E7150" w:rsidRDefault="000E7150" w:rsidP="000E7150">
      <w:pPr>
        <w:ind w:firstLine="708"/>
        <w:jc w:val="both"/>
        <w:rPr>
          <w:b/>
        </w:rPr>
      </w:pPr>
      <w:r>
        <w:t>Söz konusu nazım imar planında konut ve ticaret alanlarının Yençok:10 Kat olarak belirlendiği, bahse konu bölgede plan onama sınırına kuş uçuşu 200-800 metre içerisinde 10 kat, 11 kat, 13 kat, 15 kat ve 16 katlı konut adalarının bulunduğu,</w:t>
      </w:r>
    </w:p>
    <w:p w:rsidR="000E7150" w:rsidRDefault="000E7150" w:rsidP="000E7150">
      <w:pPr>
        <w:ind w:firstLine="708"/>
        <w:jc w:val="both"/>
        <w:rPr>
          <w:b/>
        </w:rPr>
      </w:pPr>
    </w:p>
    <w:p w:rsidR="000E7150" w:rsidRDefault="000E7150" w:rsidP="000E7150">
      <w:pPr>
        <w:ind w:firstLine="708"/>
        <w:jc w:val="both"/>
        <w:rPr>
          <w:b/>
        </w:rPr>
      </w:pPr>
      <w:r>
        <w:t>Şehir Plancıları Odası'nın 24.09.2025 tarihli itirazının yukarıda belirtilen hususlar, Büyükşehir Belediye Meclisinin 2025/1203 sayılı Kararı ve ilgili mevzuat hükümleri doğrultusunda Belediye Meclisimizce değerlendirilmesi gerektiği görüş ve sonucuna varıldığı,</w:t>
      </w:r>
    </w:p>
    <w:p w:rsidR="000E7150" w:rsidRDefault="000E7150" w:rsidP="000E7150">
      <w:pPr>
        <w:ind w:firstLine="708"/>
        <w:jc w:val="both"/>
        <w:rPr>
          <w:b/>
        </w:rPr>
      </w:pPr>
    </w:p>
    <w:p w:rsidR="003F2021" w:rsidRDefault="000E7150" w:rsidP="000E7150">
      <w:pPr>
        <w:ind w:firstLine="708"/>
        <w:jc w:val="both"/>
      </w:pPr>
      <w:r>
        <w:t xml:space="preserve">Bu nedenle; Büyükşehir Belediye Meclisinin 12.08.2025 tarih ve 1203 sayılı Kararı ile onaylanan Sincan İlçesi Yenikent/Çoğlu Mahallesi 102, 115, 116 ve 478 ada ve çevresinde 1/5000 ölçekli nazım imar planına ilan-askı sürecinde yapılan ​itirazın </w:t>
      </w:r>
      <w:r w:rsidRPr="005B1F14">
        <w:rPr>
          <w:i/>
        </w:rPr>
        <w:t>“reddi”</w:t>
      </w:r>
      <w:r>
        <w:rPr>
          <w:i/>
        </w:rPr>
        <w:t xml:space="preserve"> </w:t>
      </w:r>
      <w:r>
        <w:t>ile İmar ve Şehircilik Dairesi Başkanlığının 30.10.2025 tarih ve 1963973  sayılı ve 31.12.2025 tarih ve 1965523 sayılı yazıları ile sırasıyla iletilen, İtfaiye Dairesi Başkanlığının 24.10.2025 tarih ve 1957498 sayılı ve Etüd ve Projeler Dairesi Başkanlığının 30.10.2025 tarihli ve 1964363 sayılı yazılarındaki söz konusu bölgede gerçekleşen nüfus artışı ve Sincan Cezaevinin ihtiyaçlarına cevap verecek şekilde acilen hem belediye hizmet binası hemde İtfaiye hizmet binası olarak projelendirilebilmesi içerikli talepleri doğrultusunda, 5216 sayılı Yasanın 7/c maddesi uyarınca 1/1000 ölçekli uygulama imar planı değişikliğinin “onayı”na</w:t>
      </w:r>
      <w:r w:rsidR="004F3FE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0E7150" w:rsidRDefault="000E7150" w:rsidP="00AA7ED1">
      <w:pPr>
        <w:tabs>
          <w:tab w:val="left" w:pos="709"/>
        </w:tabs>
        <w:ind w:right="-1" w:firstLine="709"/>
        <w:jc w:val="both"/>
      </w:pPr>
    </w:p>
    <w:p w:rsidR="000E7150" w:rsidRDefault="000E715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4F3FE1" w:rsidRDefault="004F3FE1" w:rsidP="004F3FE1">
            <w:pPr>
              <w:tabs>
                <w:tab w:val="left" w:pos="3268"/>
              </w:tabs>
              <w:jc w:val="center"/>
            </w:pPr>
            <w: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150"/>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3FE1"/>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0BA1"/>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3F1A"/>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080"/>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682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A9AA-32A9-411B-A837-26C02C1F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862</Words>
  <Characters>6161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2025-11-17T10:20:00Z</cp:lastPrinted>
  <dcterms:created xsi:type="dcterms:W3CDTF">2025-11-17T07:51:00Z</dcterms:created>
  <dcterms:modified xsi:type="dcterms:W3CDTF">2025-11-17T10:20:00Z</dcterms:modified>
</cp:coreProperties>
</file>