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4123CB">
        <w:t>757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4123CB">
        <w:t>19</w:t>
      </w:r>
      <w:r w:rsidR="00305F2F">
        <w:t>.</w:t>
      </w:r>
      <w:r w:rsidR="001E7D23">
        <w:t>1</w:t>
      </w:r>
      <w:r w:rsidR="00280A32">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4123CB" w:rsidP="004168F8">
      <w:pPr>
        <w:ind w:firstLine="709"/>
        <w:jc w:val="both"/>
      </w:pPr>
      <w:r>
        <w:t xml:space="preserve">Ankara Halk Ekmek ve Un Fabrikası </w:t>
      </w:r>
      <w:proofErr w:type="spellStart"/>
      <w:r>
        <w:t>A.Ş.’ye</w:t>
      </w:r>
      <w:proofErr w:type="spellEnd"/>
      <w:r>
        <w:t xml:space="preserve"> ait Ekmek Satış Büfeleri Protokolünün yeniden düzenlenmesine</w:t>
      </w:r>
      <w:r w:rsidR="001E7D23">
        <w:t xml:space="preserve"> ilişkin </w:t>
      </w:r>
      <w:r>
        <w:t>İşletme ve İştirakler</w:t>
      </w:r>
      <w:r w:rsidR="00280A32">
        <w:t xml:space="preserve"> Dairesi Başkanlığının</w:t>
      </w:r>
      <w:r w:rsidR="002C2A31">
        <w:t xml:space="preserve"> </w:t>
      </w:r>
      <w:r>
        <w:t>19</w:t>
      </w:r>
      <w:r w:rsidR="00280A32">
        <w:t>.11</w:t>
      </w:r>
      <w:r w:rsidR="002C2A31">
        <w:t>.2025 tarihli ve E-</w:t>
      </w:r>
      <w:r>
        <w:t>1980364</w:t>
      </w:r>
      <w:r w:rsidR="002C2A31">
        <w:t xml:space="preserve"> sayılı yazısı </w:t>
      </w:r>
      <w:r w:rsidR="004168F8" w:rsidRPr="009F6A69">
        <w:t xml:space="preserve">Büyükşehir Belediye Meclisinin </w:t>
      </w:r>
      <w:r>
        <w:t>19</w:t>
      </w:r>
      <w:r w:rsidR="00280A32">
        <w:t>.11.2025</w:t>
      </w:r>
      <w:r w:rsidR="004168F8" w:rsidRPr="009F6A69">
        <w:t xml:space="preserve"> tarihli toplantısında okundu.</w:t>
      </w:r>
    </w:p>
    <w:p w:rsidR="004168F8" w:rsidRDefault="004168F8" w:rsidP="004168F8">
      <w:pPr>
        <w:ind w:firstLine="709"/>
        <w:jc w:val="both"/>
      </w:pPr>
    </w:p>
    <w:p w:rsidR="00EC2401" w:rsidRDefault="004168F8" w:rsidP="003A11B5">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280A32" w:rsidRPr="00280A32">
        <w:t xml:space="preserve"> </w:t>
      </w:r>
      <w:r w:rsidR="004123CB" w:rsidRPr="004123CB">
        <w:t xml:space="preserve">Ankara Halk Ekmek ve Un Fabrikası Anonim Şirketi'nin 22.10.2025 tarihli ve E-103999 </w:t>
      </w:r>
      <w:r w:rsidR="004123CB">
        <w:t xml:space="preserve">sayılı yazısında; </w:t>
      </w:r>
      <w:r w:rsidR="004123CB" w:rsidRPr="004123CB">
        <w:t>"Büyükşehir Belediye Başkanlığı (Belediye) ile Ek-1 deki 09.08.2004 tari</w:t>
      </w:r>
      <w:r w:rsidR="004123CB">
        <w:t xml:space="preserve">hli ve 505 sayılı </w:t>
      </w:r>
      <w:r w:rsidR="003A11B5">
        <w:t xml:space="preserve">meclis </w:t>
      </w:r>
      <w:r w:rsidR="004123CB">
        <w:t>Kararı</w:t>
      </w:r>
      <w:r w:rsidR="004123CB" w:rsidRPr="004123CB">
        <w:t xml:space="preserve">na istinaden imzalanan Ek-2’deki 16.09.2004 tarihli Protokol (Protokol) doğrultusunda ekmek büfelerinin kira karşılığı işletme hakkı </w:t>
      </w:r>
      <w:r w:rsidR="003A11B5" w:rsidRPr="004123CB">
        <w:t>Ankara Halk Ekmek ve Un Fabrikası Anonim</w:t>
      </w:r>
      <w:r w:rsidR="003A11B5" w:rsidRPr="004123CB">
        <w:t xml:space="preserve"> şirketi</w:t>
      </w:r>
      <w:r w:rsidR="003A11B5">
        <w:t>ne</w:t>
      </w:r>
      <w:r w:rsidR="003A11B5" w:rsidRPr="004123CB">
        <w:t xml:space="preserve"> </w:t>
      </w:r>
      <w:r w:rsidR="004123CB" w:rsidRPr="004123CB">
        <w:t xml:space="preserve">devredilmiştir. Alınan Ek-3’teki 11.02.2025 tarihli ve 173 sayılı </w:t>
      </w:r>
      <w:r w:rsidR="003A11B5" w:rsidRPr="004123CB">
        <w:t xml:space="preserve">meclis </w:t>
      </w:r>
      <w:r w:rsidR="004123CB" w:rsidRPr="004123CB">
        <w:t>Kararı ile 418 adet ekmek büfesi ve şehrin muhtelif yerlerine yeni eklenecek büfelerin elde edilecek yıllık gelirden işletme masrafları çıktıktan sonra kalan net tutarın %50’sinin takip eden yılın ocak ayı içerisinde Belediye’ye ödenmesi şartıyla işletme hakkının 10 (on) yıl süreyle devredilmesine karar verilm</w:t>
      </w:r>
      <w:r w:rsidR="003A11B5">
        <w:t>iştir. Söz konusu Meclis Kararı</w:t>
      </w:r>
      <w:r w:rsidR="004123CB" w:rsidRPr="004123CB">
        <w:t xml:space="preserve">nın ardından 12.06.2025 tarih ve 884 sayılı Ek-4’teki Meclis Kararı ile; Protokol'ün 10'uncu maddesi: “Ekmek büfelerinde sadece Halk Ekmek </w:t>
      </w:r>
      <w:r w:rsidR="003A11B5">
        <w:t>tarafından</w:t>
      </w:r>
      <w:r w:rsidR="004123CB" w:rsidRPr="004123CB">
        <w:t xml:space="preserve"> üretilen un ve unlu mamuller ile Büyükşehir Belediye Başkanlığı iştiraki Seğmen Su </w:t>
      </w:r>
      <w:proofErr w:type="spellStart"/>
      <w:r w:rsidR="004123CB" w:rsidRPr="004123CB">
        <w:t>A.Ş.'ye</w:t>
      </w:r>
      <w:proofErr w:type="spellEnd"/>
      <w:r w:rsidR="004123CB" w:rsidRPr="004123CB">
        <w:t xml:space="preserve"> ait su, büfe işleticileri tarafından tedarik edilen poşet satışı yapılabilecek, EGO Genel Müdürlüğü ile yapılan çalışmalar kapsamında toplu taşıma kartlarına bakiye yükleme işlemleri gerçekleştirilebilecektir.” şeklinde yeniden düzenlenmiştir. Ekmek satış büfelerinde satışların canlandırılması, satış noktalarının daha aktif kullanılması ve artan rekabet nedeniyle, mevcut ve yeni kurulacak tüm halk ekmek büfelerinde geçerli olmak üzere, Ankara Halk Ekmek ve Un Fabrikası A.Ş. tarafından üretilen ve/veya ürettirilen ürünlerin satılmasına karar verilmesi amacıyla Protokol’ün 10. maddesinin; “Ekmek büfelerinde sadece Halk Ekmek tarafından üretilen ve/veya ürettirilen un ve unlu mamuller ile Büyükşehir Belediye Başkanlığı iştiraki Seğmen Su </w:t>
      </w:r>
      <w:proofErr w:type="spellStart"/>
      <w:r w:rsidR="004123CB" w:rsidRPr="004123CB">
        <w:t>A.Ş.'ye</w:t>
      </w:r>
      <w:proofErr w:type="spellEnd"/>
      <w:r w:rsidR="004123CB" w:rsidRPr="004123CB">
        <w:t xml:space="preserve"> ait su, büfe işleticileri tarafından tedarik edilen poşet satışı yapılabilecek, EGO Genel Müdürlüğü ile yapılan çalışmalar kapsamında toplu taşıma kartlarına bakiye yükleme işlemleri gerçekleştirilebilecektir.” şeklinde yeniden düzenlenmesi</w:t>
      </w:r>
      <w:r w:rsidR="003A11B5">
        <w:t xml:space="preserve">ne </w:t>
      </w:r>
      <w:r w:rsidR="002C2A31">
        <w:t>ilişkin</w:t>
      </w:r>
      <w:r w:rsidR="00D51789">
        <w:t xml:space="preserve"> 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3A11B5" w:rsidP="001E7D23">
            <w:pPr>
              <w:tabs>
                <w:tab w:val="left" w:pos="2920"/>
              </w:tabs>
              <w:jc w:val="center"/>
              <w:rPr>
                <w:color w:val="000000"/>
              </w:rPr>
            </w:pPr>
            <w:r>
              <w:rPr>
                <w:color w:val="000000"/>
              </w:rPr>
              <w:t>Mustafa Kemal KÖMÜRCÜ</w:t>
            </w:r>
            <w:bookmarkStart w:id="0" w:name="_GoBack"/>
            <w:bookmarkEnd w:id="0"/>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BA78F3"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1B5"/>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CB"/>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BED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6D0E-3CF6-4573-BFE6-676BF0D7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2025-11-19T11:07:00Z</cp:lastPrinted>
  <dcterms:created xsi:type="dcterms:W3CDTF">2025-11-20T06:39:00Z</dcterms:created>
  <dcterms:modified xsi:type="dcterms:W3CDTF">2025-11-20T06:39:00Z</dcterms:modified>
</cp:coreProperties>
</file>