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406F0D" w:rsidRDefault="00B23ABD" w:rsidP="009014CA">
      <w:pPr>
        <w:ind w:right="-1"/>
        <w:jc w:val="both"/>
      </w:pPr>
      <w:r>
        <w:t xml:space="preserve">Karar No: </w:t>
      </w:r>
      <w:r w:rsidR="00F07C50">
        <w:t>1685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961064" w:rsidRDefault="00961064" w:rsidP="009014CA">
      <w:pPr>
        <w:ind w:right="-1"/>
        <w:jc w:val="both"/>
      </w:pPr>
    </w:p>
    <w:p w:rsidR="00494FDC" w:rsidRDefault="005C0890" w:rsidP="00F07C50">
      <w:pPr>
        <w:ind w:right="-1"/>
        <w:jc w:val="center"/>
      </w:pPr>
      <w:r w:rsidRPr="002D00A5">
        <w:t>K A R A R</w:t>
      </w:r>
    </w:p>
    <w:p w:rsidR="00F07C50" w:rsidRDefault="00F07C50" w:rsidP="00F07C50">
      <w:pPr>
        <w:ind w:right="-1"/>
        <w:jc w:val="center"/>
      </w:pPr>
    </w:p>
    <w:p w:rsidR="008C588B" w:rsidRDefault="008C588B" w:rsidP="00AA7ED1">
      <w:pPr>
        <w:ind w:right="-1"/>
      </w:pPr>
    </w:p>
    <w:p w:rsidR="00EC582E" w:rsidRDefault="00F07C50" w:rsidP="00AA7ED1">
      <w:pPr>
        <w:ind w:right="-1" w:firstLine="708"/>
        <w:jc w:val="both"/>
      </w:pPr>
      <w:r>
        <w:t xml:space="preserve">Kahramankazan İlçesi Atatürk Mahallesi 221263 ada 2 parselde 1/1000 ölçekli uygulama imar plan değişikliğine ilişkin </w:t>
      </w:r>
      <w:r w:rsidR="00005846" w:rsidRPr="00A35AF8">
        <w:t>İmar ve Bayındırlık</w:t>
      </w:r>
      <w:r w:rsidR="00A574C9" w:rsidRPr="007F325F">
        <w:t xml:space="preserve"> Komisyonu</w:t>
      </w:r>
      <w:r w:rsidR="00005846">
        <w:t xml:space="preserve">nun </w:t>
      </w:r>
      <w:r>
        <w:t>23</w:t>
      </w:r>
      <w:r w:rsidR="00005846">
        <w:t>.</w:t>
      </w:r>
      <w:r w:rsidR="002172C8">
        <w:t>10</w:t>
      </w:r>
      <w:r w:rsidR="00B52587">
        <w:t>.2025</w:t>
      </w:r>
      <w:r w:rsidR="00EC582E" w:rsidRPr="00E35A5A">
        <w:t xml:space="preserve"> tarihli ve </w:t>
      </w:r>
      <w:r>
        <w:t>343</w:t>
      </w:r>
      <w:r w:rsidR="00855AA5">
        <w:t xml:space="preserve">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07C50" w:rsidRDefault="00EC582E" w:rsidP="00F07C50">
      <w:pPr>
        <w:tabs>
          <w:tab w:val="left" w:pos="0"/>
        </w:tabs>
        <w:ind w:right="-1" w:firstLine="709"/>
        <w:jc w:val="both"/>
      </w:pPr>
      <w:r w:rsidRPr="00E35A5A">
        <w:t>Konu üzerinde yapılan görüşmelerde;</w:t>
      </w:r>
      <w:r w:rsidR="00896330">
        <w:t xml:space="preserve"> </w:t>
      </w:r>
      <w:r w:rsidR="00F07C50" w:rsidRPr="006611B0">
        <w:t>Kahramankazan Belediye Başkanlığı İmar ve Şehircilik Müdürlüğünün 27.01.2025 tarih E.1187 sayılı yazısı ile; Kahramankazan İlçesi Atatürk Mahallesi 221263 ada 2 no</w:t>
      </w:r>
      <w:r w:rsidR="00F07C50">
        <w:t>.</w:t>
      </w:r>
      <w:r w:rsidR="00F07C50" w:rsidRPr="006611B0">
        <w:t xml:space="preserve">lu parsele ilişkin; Kahramankazan Belediye Meclisinin 09.01.2025 tarih 10 sayılı Kararı ile uygun görülen 1/1000 ölçekli uygulama imar planı değişikliği 5216 sayılı Kanun uyarınca </w:t>
      </w:r>
      <w:r w:rsidR="00F07C50">
        <w:t xml:space="preserve">İmar ve Şehircilik Dairesi </w:t>
      </w:r>
      <w:r w:rsidR="00F07C50" w:rsidRPr="006611B0">
        <w:t>Başkanlığı</w:t>
      </w:r>
      <w:r w:rsidR="00F07C50">
        <w:t>n</w:t>
      </w:r>
      <w:r w:rsidR="00F07C50" w:rsidRPr="006611B0">
        <w:t>a sunulmuş, ancak Kahramankazan Belediye Başkanlığı İmar ve Şehircilik Müdürlüğüne hitaben 19.02.2025 tarih E.1617904 sayılı yazı ile, Kahramankazan Belediye Başkanlığı İmar ve Şehircilik Müdürlüğünün 27.01.2025 tarih E.1187 sayılı yazısı eki dosyasında vekaletnameye rastlanılmadığından söz konusu eksiklik Kahramankazan Belediye Başkanlığı İmar ve Şeh</w:t>
      </w:r>
      <w:r w:rsidR="00F07C50">
        <w:t>ircilik Müdürlüğüne iletildiği,</w:t>
      </w:r>
      <w:r w:rsidR="00F07C50" w:rsidRPr="006611B0">
        <w:t xml:space="preserve"> Kahramankazan Belediye Başkanlığı İmar ve Şehircilik Müdürlüğünün 28.08.2025 tarih E.11905 sayılı yazısı ile, eksik olan vekaletnamenin sunulduğu belirtilmiş olup, söz konusu plan değişikliğinin görüşülmek üzere Ankara Büyükşehir Belediye Meclisine sunulması</w:t>
      </w:r>
      <w:r w:rsidR="00F07C50">
        <w:t>nın</w:t>
      </w:r>
      <w:r w:rsidR="00F07C50" w:rsidRPr="006611B0">
        <w:t xml:space="preserve"> talep edil</w:t>
      </w:r>
      <w:r w:rsidR="00F07C50">
        <w:t>diği,</w:t>
      </w:r>
    </w:p>
    <w:p w:rsidR="00F07C50" w:rsidRDefault="00F07C50" w:rsidP="00F07C50">
      <w:pPr>
        <w:tabs>
          <w:tab w:val="left" w:pos="0"/>
        </w:tabs>
        <w:ind w:right="-1" w:firstLine="709"/>
        <w:jc w:val="both"/>
      </w:pPr>
    </w:p>
    <w:p w:rsidR="00F07C50" w:rsidRPr="00E747ED" w:rsidRDefault="00F07C50" w:rsidP="00F07C50">
      <w:pPr>
        <w:tabs>
          <w:tab w:val="left" w:pos="0"/>
        </w:tabs>
        <w:ind w:right="-1" w:firstLine="709"/>
        <w:jc w:val="both"/>
      </w:pPr>
      <w:r w:rsidRPr="006611B0">
        <w:rPr>
          <w:b/>
          <w:bCs/>
        </w:rPr>
        <w:t>Yapılan incelemede,</w:t>
      </w:r>
    </w:p>
    <w:p w:rsidR="00F07C50" w:rsidRDefault="00F07C50" w:rsidP="00F07C50">
      <w:pPr>
        <w:tabs>
          <w:tab w:val="left" w:pos="0"/>
        </w:tabs>
        <w:ind w:right="-1" w:firstLine="709"/>
        <w:jc w:val="both"/>
      </w:pPr>
      <w:r w:rsidRPr="006611B0">
        <w:rPr>
          <w:b/>
          <w:bCs/>
        </w:rPr>
        <w:t>Teklife Konu Alanın Mülkiyet ve Mevcut İmar Durumuna ilişkin olarak; </w:t>
      </w:r>
    </w:p>
    <w:p w:rsidR="00F07C50" w:rsidRDefault="00F07C50" w:rsidP="00F07C50">
      <w:pPr>
        <w:tabs>
          <w:tab w:val="left" w:pos="0"/>
        </w:tabs>
        <w:ind w:right="-1" w:firstLine="709"/>
        <w:jc w:val="both"/>
      </w:pPr>
      <w:r w:rsidRPr="006611B0">
        <w:t>Atatürk Mahallesi 3160 m</w:t>
      </w:r>
      <w:r w:rsidRPr="006611B0">
        <w:rPr>
          <w:vertAlign w:val="superscript"/>
        </w:rPr>
        <w:t>2</w:t>
      </w:r>
      <w:r w:rsidRPr="006611B0">
        <w:t xml:space="preserve"> tapu yüzölçümlü 221263 ada 2 no</w:t>
      </w:r>
      <w:r>
        <w:t>.</w:t>
      </w:r>
      <w:r w:rsidRPr="006611B0">
        <w:t>lu parselin mülkiyetinin; A</w:t>
      </w:r>
      <w:r w:rsidR="00E30F6D">
        <w:t>****</w:t>
      </w:r>
      <w:r w:rsidRPr="006611B0">
        <w:t xml:space="preserve"> Ö</w:t>
      </w:r>
      <w:r w:rsidR="00E30F6D">
        <w:t>******</w:t>
      </w:r>
      <w:r w:rsidRPr="006611B0">
        <w:t>, A</w:t>
      </w:r>
      <w:r w:rsidR="00E30F6D">
        <w:t>****</w:t>
      </w:r>
      <w:r w:rsidRPr="006611B0">
        <w:t xml:space="preserve"> G</w:t>
      </w:r>
      <w:r w:rsidR="00E30F6D">
        <w:t>*****</w:t>
      </w:r>
      <w:r w:rsidRPr="006611B0">
        <w:t xml:space="preserve"> ve S</w:t>
      </w:r>
      <w:r w:rsidR="00E30F6D">
        <w:t>****</w:t>
      </w:r>
      <w:r w:rsidRPr="006611B0">
        <w:t xml:space="preserve"> Y</w:t>
      </w:r>
      <w:r w:rsidR="00E30F6D">
        <w:t>****</w:t>
      </w:r>
      <w:bookmarkStart w:id="0" w:name="_GoBack"/>
      <w:bookmarkEnd w:id="0"/>
      <w:r w:rsidRPr="006611B0">
        <w:t>'</w:t>
      </w:r>
      <w:r>
        <w:t>e</w:t>
      </w:r>
      <w:r w:rsidRPr="006611B0">
        <w:t xml:space="preserve"> ait olduğu ve Ankara Büyükşehir Belediye Meclisinin 27.11.2015 gün 2443 sayılı Kararıyla tadilen onaylanan "Kazan İlçesi Merkez Mahalleleri 1/5000 ölçekli nazım imar planı değişikliği ve 1/1000 ölçekli uygulama imar plan değişikliği" kapsamında; "Ticaret-Konut Alanı (TİCK)" kullanımında kaldığı ve E:2.75 Yençok:Serbest yapılaşma koşullarına sahip olduğu, yapı yaklaşma mesafelerinin ise; 15 metre genişliğindeki yola cepheli kuzeydoğusundan 7 metre, yine 15 metre genişliğindeki yola cepheli güneydoğusundan 7 metre ve 12 metre genişliğindeki yola cepheli kuzeybatısından 7 metre olarak belirlendiği, ayrıca Ankara Büyükşehir Belediye Meclisinin 09.10.2020 gün ve 1286 sayılı Kararı ile onaylı Kahramankazan Belediye sınırları içerisinde bulunan taşınmazların kat seviyelerinin belirlenmesine ait 1/1000 ölçekli uygulama imar planı değişikliği kapsamında kat sayısının, Yenç</w:t>
      </w:r>
      <w:r>
        <w:t>ok:15 Kat olarak belirlendiği,</w:t>
      </w:r>
    </w:p>
    <w:p w:rsidR="00F07C50" w:rsidRDefault="00F07C50" w:rsidP="00F07C50">
      <w:pPr>
        <w:tabs>
          <w:tab w:val="left" w:pos="0"/>
        </w:tabs>
        <w:ind w:right="-1" w:firstLine="709"/>
        <w:jc w:val="both"/>
        <w:rPr>
          <w:b/>
        </w:rPr>
      </w:pPr>
    </w:p>
    <w:p w:rsidR="00F07C50" w:rsidRDefault="00F07C50" w:rsidP="00F07C50">
      <w:pPr>
        <w:tabs>
          <w:tab w:val="left" w:pos="0"/>
        </w:tabs>
        <w:ind w:right="-1" w:firstLine="709"/>
        <w:jc w:val="both"/>
        <w:rPr>
          <w:b/>
        </w:rPr>
      </w:pPr>
      <w:r w:rsidRPr="006611B0">
        <w:rPr>
          <w:b/>
        </w:rPr>
        <w:t>Plan teklifi açıklama raporunda ve İlçe Meclis Kararında plan değişikliği gerekçesinin</w:t>
      </w:r>
      <w:r>
        <w:rPr>
          <w:b/>
        </w:rPr>
        <w:t xml:space="preserve">; </w:t>
      </w:r>
      <w:r w:rsidRPr="006611B0">
        <w:t>Söz konusu parselin uzun cephesinin (kuzeydoğusu) meri imar planında 15 metrelik taşıt yoluna (29 Mayıs Caddesi) cepheli olduğu, cadde boyunca kent merkezine doğru yapılaşmanın büyük ölçüde tamamladığı, cadde boyunca yapılan yapıların yola çekme mesafesinin 5 metre olduğu ve yapılaşmaların buna göre tamamlandığı, imar planı değişikliğine konu parselin, bahsi geçen caddeye yapı yaklaşma mesafesinin 7 metre olduğundan plan değişikliği ile yerleşme ve yapılaşmaların kent ve mimari estetik değerinin artırılması, mevcut teşekküle uygun yapılaşmaya olanak sağlaması ve cadde/sokak siluetine kent nizamına yaraşır ölçülere getirmek amacıyla 221263 ada 2 no</w:t>
      </w:r>
      <w:r>
        <w:t>.</w:t>
      </w:r>
      <w:r w:rsidRPr="006611B0">
        <w:t xml:space="preserve">lu parselin kuzeydoğudaki 15 metrelik taşıt yoluna cepheli kısmında 7 metre olan yapı yaklaşma mesafesinin 5 metreye indirilmesi gerekçeleriyle plan değişikliğinin </w:t>
      </w:r>
      <w:r>
        <w:t>hazırlandığının belirtildiği,</w:t>
      </w:r>
    </w:p>
    <w:p w:rsidR="00F07C50" w:rsidRDefault="00F07C50" w:rsidP="00F07C50">
      <w:pPr>
        <w:tabs>
          <w:tab w:val="left" w:pos="0"/>
        </w:tabs>
        <w:ind w:right="-1" w:firstLine="709"/>
        <w:jc w:val="both"/>
        <w:rPr>
          <w:b/>
        </w:rPr>
      </w:pPr>
    </w:p>
    <w:p w:rsidR="00F07C50" w:rsidRDefault="00F07C50" w:rsidP="00F07C50">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07C50" w:rsidRPr="002D00A5" w:rsidTr="00603552">
        <w:trPr>
          <w:trHeight w:val="1008"/>
        </w:trPr>
        <w:tc>
          <w:tcPr>
            <w:tcW w:w="3510" w:type="dxa"/>
          </w:tcPr>
          <w:p w:rsidR="00F07C50" w:rsidRPr="002D00A5" w:rsidRDefault="00F07C50" w:rsidP="00603552">
            <w:pPr>
              <w:ind w:right="-1"/>
              <w:jc w:val="center"/>
            </w:pPr>
            <w:r w:rsidRPr="002D00A5">
              <w:t>T.C.</w:t>
            </w:r>
          </w:p>
          <w:p w:rsidR="00F07C50" w:rsidRPr="002D00A5" w:rsidRDefault="00F07C50" w:rsidP="00603552">
            <w:pPr>
              <w:ind w:right="-1"/>
              <w:jc w:val="center"/>
            </w:pPr>
            <w:r w:rsidRPr="002D00A5">
              <w:t>ANKARA BÜYÜKŞEHİR</w:t>
            </w:r>
          </w:p>
          <w:p w:rsidR="00F07C50" w:rsidRPr="002D00A5" w:rsidRDefault="00F07C50" w:rsidP="00603552">
            <w:pPr>
              <w:ind w:right="-1"/>
              <w:jc w:val="center"/>
            </w:pPr>
            <w:r w:rsidRPr="002D00A5">
              <w:t>BELEDİYE MECLİSİ</w:t>
            </w:r>
          </w:p>
        </w:tc>
      </w:tr>
    </w:tbl>
    <w:p w:rsidR="00F07C50" w:rsidRDefault="00F07C50" w:rsidP="00F07C50">
      <w:pPr>
        <w:tabs>
          <w:tab w:val="left" w:pos="1935"/>
          <w:tab w:val="left" w:pos="9356"/>
        </w:tabs>
        <w:ind w:right="-1"/>
        <w:jc w:val="both"/>
      </w:pPr>
    </w:p>
    <w:p w:rsidR="00F07C50" w:rsidRDefault="00F07C50" w:rsidP="00F07C50">
      <w:pPr>
        <w:ind w:right="-1"/>
        <w:jc w:val="both"/>
      </w:pPr>
      <w:r>
        <w:t>Karar No: 1685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F07C50" w:rsidRDefault="00F07C50" w:rsidP="00F07C50">
      <w:pPr>
        <w:ind w:right="-1"/>
        <w:jc w:val="both"/>
      </w:pPr>
    </w:p>
    <w:p w:rsidR="00F07C50" w:rsidRDefault="00F07C50" w:rsidP="00F07C50">
      <w:pPr>
        <w:ind w:right="-1"/>
        <w:jc w:val="both"/>
      </w:pPr>
    </w:p>
    <w:p w:rsidR="00F07C50" w:rsidRDefault="00F07C50" w:rsidP="00F07C50">
      <w:pPr>
        <w:ind w:right="-1"/>
        <w:jc w:val="center"/>
      </w:pPr>
      <w:r>
        <w:t>-2-</w:t>
      </w:r>
    </w:p>
    <w:p w:rsidR="00F07C50" w:rsidRDefault="00F07C50" w:rsidP="00F07C50">
      <w:pPr>
        <w:tabs>
          <w:tab w:val="left" w:pos="0"/>
        </w:tabs>
        <w:ind w:right="-1" w:firstLine="709"/>
        <w:jc w:val="both"/>
        <w:rPr>
          <w:b/>
        </w:rPr>
      </w:pPr>
    </w:p>
    <w:p w:rsidR="00F07C50" w:rsidRDefault="00F07C50" w:rsidP="00F07C50">
      <w:pPr>
        <w:jc w:val="center"/>
      </w:pPr>
    </w:p>
    <w:p w:rsidR="00F07C50" w:rsidRDefault="00F07C50" w:rsidP="00F07C50">
      <w:pPr>
        <w:tabs>
          <w:tab w:val="left" w:pos="0"/>
        </w:tabs>
        <w:ind w:right="-1" w:firstLine="709"/>
        <w:jc w:val="both"/>
        <w:rPr>
          <w:b/>
        </w:rPr>
      </w:pPr>
    </w:p>
    <w:p w:rsidR="00F07C50" w:rsidRPr="00E747ED" w:rsidRDefault="00F07C50" w:rsidP="00F07C50">
      <w:pPr>
        <w:tabs>
          <w:tab w:val="left" w:pos="0"/>
        </w:tabs>
        <w:ind w:right="-1" w:firstLine="709"/>
        <w:jc w:val="both"/>
        <w:rPr>
          <w:b/>
        </w:rPr>
      </w:pPr>
      <w:r w:rsidRPr="006611B0">
        <w:rPr>
          <w:b/>
          <w:bCs/>
        </w:rPr>
        <w:t>1/1000 Ölçekli Uygulama İmar Planı Değişikliği Teklifi ile;</w:t>
      </w:r>
    </w:p>
    <w:p w:rsidR="00F07C50" w:rsidRDefault="00F07C50" w:rsidP="00F07C50">
      <w:pPr>
        <w:tabs>
          <w:tab w:val="left" w:pos="0"/>
        </w:tabs>
        <w:ind w:right="-1" w:firstLine="709"/>
        <w:jc w:val="both"/>
      </w:pPr>
      <w:r w:rsidRPr="006611B0">
        <w:t>Atatürk Mahallesi  221263 ada 2 no</w:t>
      </w:r>
      <w:r>
        <w:t>.</w:t>
      </w:r>
      <w:r w:rsidRPr="006611B0">
        <w:t>lu parselin;  uzun cephesinin (kuzeydoğusu) meri imar planında 15 metrelik taşıt yoluna cepheli kısmındaki 7 metre olan yapı yaklaşma mesaf</w:t>
      </w:r>
      <w:r>
        <w:t>esinin 5 metreye indirildiği, </w:t>
      </w:r>
    </w:p>
    <w:p w:rsidR="00F07C50" w:rsidRDefault="00F07C50" w:rsidP="00F07C50">
      <w:pPr>
        <w:tabs>
          <w:tab w:val="left" w:pos="0"/>
        </w:tabs>
        <w:ind w:right="-1" w:firstLine="709"/>
        <w:jc w:val="both"/>
      </w:pPr>
    </w:p>
    <w:p w:rsidR="00F07C50" w:rsidRDefault="00F07C50" w:rsidP="00F07C50">
      <w:pPr>
        <w:tabs>
          <w:tab w:val="left" w:pos="0"/>
        </w:tabs>
        <w:ind w:right="-1" w:firstLine="709"/>
        <w:jc w:val="both"/>
      </w:pPr>
      <w:r w:rsidRPr="006611B0">
        <w:t xml:space="preserve">1/1000 ölçekli Uygulama İmar </w:t>
      </w:r>
      <w:r>
        <w:t>Planı Değişikliği teklifi ile;</w:t>
      </w:r>
    </w:p>
    <w:p w:rsidR="00F07C50" w:rsidRDefault="00F07C50" w:rsidP="00F07C50">
      <w:pPr>
        <w:tabs>
          <w:tab w:val="left" w:pos="0"/>
        </w:tabs>
        <w:ind w:right="-1" w:firstLine="709"/>
        <w:jc w:val="both"/>
      </w:pPr>
      <w:r w:rsidRPr="006611B0">
        <w:t>“1. Bu planda belirtilmeyen hususlarda, Kahramankazan Belediye Meclisinin 06.05.2015 tarih ve 98 sayılı Kararı, Ankara Büyükşehir Belediyesi Meclisinin 27.11.2015 tarih ve 2443 sayılı Kararı ile onaylanan İlçemiz Merkez Mahallelerine Ait 1/1000 Ölçekli Uygulama İmar Planı Revi</w:t>
      </w:r>
      <w:r>
        <w:t>zyonu plan notları geçerlidir.”</w:t>
      </w:r>
    </w:p>
    <w:p w:rsidR="00F07C50" w:rsidRDefault="00F07C50" w:rsidP="00F07C50">
      <w:pPr>
        <w:tabs>
          <w:tab w:val="left" w:pos="0"/>
        </w:tabs>
        <w:ind w:right="-1" w:firstLine="709"/>
        <w:jc w:val="both"/>
      </w:pPr>
      <w:r>
        <w:t>Ş</w:t>
      </w:r>
      <w:r w:rsidRPr="006611B0">
        <w:t>eklin</w:t>
      </w:r>
      <w:r>
        <w:t>de plan notlarının önerildiği, </w:t>
      </w:r>
    </w:p>
    <w:p w:rsidR="00F07C50" w:rsidRDefault="00F07C50" w:rsidP="00F07C50">
      <w:pPr>
        <w:tabs>
          <w:tab w:val="left" w:pos="0"/>
        </w:tabs>
        <w:ind w:right="-1" w:firstLine="709"/>
        <w:jc w:val="both"/>
      </w:pPr>
    </w:p>
    <w:p w:rsidR="00F07C50" w:rsidRDefault="00F07C50" w:rsidP="00F07C50">
      <w:pPr>
        <w:tabs>
          <w:tab w:val="left" w:pos="0"/>
        </w:tabs>
        <w:ind w:right="-1" w:firstLine="709"/>
        <w:jc w:val="both"/>
      </w:pPr>
      <w:r w:rsidRPr="006611B0">
        <w:rPr>
          <w:b/>
          <w:bCs/>
        </w:rPr>
        <w:t>Başkanlığımızca yapılan değerlendirmede; </w:t>
      </w:r>
    </w:p>
    <w:p w:rsidR="00F07C50" w:rsidRDefault="00F07C50" w:rsidP="00F07C50">
      <w:pPr>
        <w:tabs>
          <w:tab w:val="left" w:pos="0"/>
        </w:tabs>
        <w:ind w:right="-1" w:firstLine="709"/>
        <w:jc w:val="both"/>
      </w:pPr>
      <w:r w:rsidRPr="006611B0">
        <w:t>Meri imar planında söz konusu parselin kuzeydoğusundaki 15 metrelik taşıt yoluna (29 Mayıs Caddesi) cepheli diğer imar ada ve parselleri incelendiğinde; 15 metrelik taşıt yoluna yapı yaklaşma mesafesinin genel olarak 5 metre olduğu sadece plan değişikliğine konu Atatürk Mahallesi 221263 ada 2 no</w:t>
      </w:r>
      <w:r>
        <w:t>.</w:t>
      </w:r>
      <w:r w:rsidRPr="006611B0">
        <w:t>lu parselin yaklaşık 550 metre uzağında ve kuzey batısında yan yana bulunan Konut (222023/3 parsel) ve Belediye Hizmet Alanında (222023/4 parsel) parsellerinin 15 metre genişliğindeki imar yoluna 7 metre yapı yaklaşma mesafesinin old</w:t>
      </w:r>
      <w:r>
        <w:t xml:space="preserve">uğu, </w:t>
      </w:r>
      <w:r w:rsidRPr="006611B0">
        <w:t>karar merciinin Belediyemiz Meclisi olduğ</w:t>
      </w:r>
      <w:r>
        <w:t>u görüş ve sonucuna varıldığı,</w:t>
      </w:r>
    </w:p>
    <w:p w:rsidR="00F07C50" w:rsidRDefault="00F07C50" w:rsidP="00F07C50">
      <w:pPr>
        <w:tabs>
          <w:tab w:val="left" w:pos="0"/>
        </w:tabs>
        <w:ind w:right="-1" w:firstLine="709"/>
        <w:jc w:val="both"/>
      </w:pPr>
    </w:p>
    <w:p w:rsidR="003F2021" w:rsidRDefault="00F07C50" w:rsidP="00F07C50">
      <w:pPr>
        <w:tabs>
          <w:tab w:val="left" w:pos="0"/>
        </w:tabs>
        <w:ind w:right="-1" w:firstLine="709"/>
        <w:jc w:val="both"/>
      </w:pPr>
      <w:r>
        <w:t xml:space="preserve">Hususları tespit edilmiş olup, </w:t>
      </w:r>
      <w:r w:rsidRPr="006611B0">
        <w:t>Kahramankazan İlçesi Atatürk Mahallesi 221263 ada 2 parsel</w:t>
      </w:r>
      <w:r>
        <w:t>d</w:t>
      </w:r>
      <w:r w:rsidRPr="006611B0">
        <w:t>e 1/1000 ölçekli uygulama imar planı değişikliğinin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0F6D"/>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77C5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08ED-4E1D-439B-A6FE-BC5CC575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4782</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2025-11-12T07:33:00Z</dcterms:created>
  <dcterms:modified xsi:type="dcterms:W3CDTF">2025-11-13T08:13:00Z</dcterms:modified>
</cp:coreProperties>
</file>