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BF2B54">
        <w:t>1680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F2B54">
      <w:pPr>
        <w:ind w:right="-1"/>
        <w:jc w:val="center"/>
      </w:pPr>
      <w:r w:rsidRPr="002D00A5">
        <w:t>K A R A R</w:t>
      </w:r>
    </w:p>
    <w:p w:rsidR="00961064" w:rsidRDefault="00961064" w:rsidP="00AA7ED1">
      <w:pPr>
        <w:ind w:right="-1"/>
      </w:pPr>
    </w:p>
    <w:p w:rsidR="00494FDC" w:rsidRDefault="00494FDC" w:rsidP="00AA7ED1">
      <w:pPr>
        <w:ind w:right="-1"/>
      </w:pPr>
    </w:p>
    <w:p w:rsidR="00EC582E" w:rsidRDefault="00BF2B54" w:rsidP="00AA7ED1">
      <w:pPr>
        <w:ind w:right="-1" w:firstLine="708"/>
        <w:jc w:val="both"/>
      </w:pPr>
      <w:r>
        <w:t xml:space="preserve">Etimesgut İlçesi M2 Çayyolu – M3 Sincan bağlantı hattında </w:t>
      </w:r>
      <w:r w:rsidRPr="00B6793A">
        <w:t>1/5000 ve 1/1000 ölçekli koruma amaçlı imar plan değişikliğine</w:t>
      </w:r>
      <w:r>
        <w:t xml:space="preserve"> ilişkin</w:t>
      </w:r>
      <w:r>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 xml:space="preserve">338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F2B54" w:rsidRDefault="00EC582E" w:rsidP="00BF2B54">
      <w:pPr>
        <w:tabs>
          <w:tab w:val="left" w:pos="0"/>
        </w:tabs>
        <w:ind w:right="-1" w:firstLine="709"/>
        <w:jc w:val="both"/>
      </w:pPr>
      <w:r w:rsidRPr="00E35A5A">
        <w:t>Konu üzerinde yapılan görüşmelerde;</w:t>
      </w:r>
      <w:r w:rsidR="00896330">
        <w:t xml:space="preserve"> </w:t>
      </w:r>
      <w:r w:rsidR="00BF2B54" w:rsidRPr="003E205C">
        <w:t xml:space="preserve">Ankara Elektrik, Havagazı ve Otobüs İşletme Müessesesi Genel Müdürlüğü Ulaşım Planlama ve Raylı Sistem Dairesi Başkanlığının 26.05.2025 tarihli ve 51873023-295965 sayılı yazısı </w:t>
      </w:r>
      <w:r w:rsidR="00BF2B54" w:rsidRPr="00AF1BB1">
        <w:t>ile; EGO Genel Müdürlüğü Ulaşım Planlama ve Raylı Sistemler Dairesi Başkanlığının "</w:t>
      </w:r>
      <w:r w:rsidR="00BF2B54" w:rsidRPr="003E205C">
        <w:t>M2 Çayyolu-M3 Sincan Bağlantı Hattı Uygulamaya Esas Kesin Proje Hizmetleri İşi 1/5000 ölçekli ve 1/1000 ölçekli imar planı değişikliği teklifi</w:t>
      </w:r>
      <w:r w:rsidR="00BF2B54" w:rsidRPr="00AF1BB1">
        <w:t>" ne ait dosya</w:t>
      </w:r>
      <w:r w:rsidR="00BF2B54">
        <w:t>nın</w:t>
      </w:r>
      <w:r w:rsidR="00BF2B54" w:rsidRPr="00AF1BB1">
        <w:t xml:space="preserve"> 5216 sayılı Kanun uyarınca </w:t>
      </w:r>
      <w:r w:rsidR="00BF2B54">
        <w:t xml:space="preserve">İmar ve Şehircilik Dairesi </w:t>
      </w:r>
      <w:r w:rsidR="00BF2B54" w:rsidRPr="00AF1BB1">
        <w:t>Başkanlığı</w:t>
      </w:r>
      <w:r w:rsidR="00BF2B54">
        <w:t>na</w:t>
      </w:r>
      <w:r w:rsidR="00BF2B54" w:rsidRPr="00AF1BB1">
        <w:t xml:space="preserve"> sunul</w:t>
      </w:r>
      <w:r w:rsidR="00BF2B54">
        <w:t>duğu,</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rPr>
          <w:b/>
        </w:rPr>
      </w:pPr>
      <w:r w:rsidRPr="003E205C">
        <w:rPr>
          <w:b/>
        </w:rPr>
        <w:t>Yapılan incelemede:</w:t>
      </w:r>
    </w:p>
    <w:p w:rsidR="00BF2B54" w:rsidRPr="003E205C" w:rsidRDefault="00BF2B54" w:rsidP="00BF2B54">
      <w:pPr>
        <w:tabs>
          <w:tab w:val="left" w:pos="0"/>
        </w:tabs>
        <w:ind w:right="-1" w:firstLine="709"/>
        <w:jc w:val="both"/>
        <w:rPr>
          <w:b/>
        </w:rPr>
      </w:pPr>
      <w:r w:rsidRPr="003E205C">
        <w:rPr>
          <w:b/>
        </w:rPr>
        <w:t>Teklife konu alanın mevcut durumunda; </w:t>
      </w:r>
    </w:p>
    <w:p w:rsidR="00BF2B54" w:rsidRDefault="00BF2B54" w:rsidP="00BF2B54">
      <w:pPr>
        <w:tabs>
          <w:tab w:val="left" w:pos="0"/>
        </w:tabs>
        <w:ind w:right="-1" w:firstLine="709"/>
        <w:jc w:val="both"/>
      </w:pPr>
      <w:r w:rsidRPr="00AF1BB1">
        <w:t>Etimesgut İlçe sınırları içinde Devlet Mahallesinden güneye doğru Yeni</w:t>
      </w:r>
      <w:r>
        <w:t xml:space="preserve"> B</w:t>
      </w:r>
      <w:r w:rsidRPr="00AF1BB1">
        <w:t xml:space="preserve">ağlıca Mahalleleri arasında raylı ulaşım bağlantısı kurulması kapsamında meri imar </w:t>
      </w:r>
      <w:r>
        <w:t>planlı bölgede hattın oluştuğu,</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t>Söz konusu hattın 1/25000 ölçekli 2023 Başkent Ankara Nazım İmar Planında planlama alanı Batı Planlama Bölgesi ve Güneybatı Planlama Bölgesi̇ içinde genel olarak meskûn/düzenli konut alanları, orta/yüksek yoğunluklu gelişme konut alanları, küçük/orta ölçekli sanayi bölgeleri, depolama alanları, ticaret alanları ile kentsel/bölgesel parklara ilişkin ala</w:t>
      </w:r>
      <w:r>
        <w:t>n kararları yer almakta olduğu,</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t>Söz konusu hattın; meri 1/5000 ölçekli ve 1/1000 ölçekli imar planlarını bazı kısımlarda etkilediği, Konut Alanı, Askeri Alan, Park, SKT gibi fonksiyonlara isabet ettiği, toplam 6 adet istasyon noktası belirlenen yaklaşık 12,5 km uzunluğunda metro hattının planlandığı, buna uygun olarak güzergâh, istasyonlar ve aktarma alanlarının yer aldığı bölgelere ait 1/5000 ölçekli ve 1/1000 ölçekli imar planı değiş</w:t>
      </w:r>
      <w:r>
        <w:t>ikliği teklifinin hazırlandığı,</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3E205C">
        <w:rPr>
          <w:b/>
        </w:rPr>
        <w:t>Plan teklifi ve Açıklama Raporunda;</w:t>
      </w:r>
      <w:r w:rsidRPr="00AF1BB1">
        <w:rPr>
          <w:b/>
        </w:rPr>
        <w:t>​</w:t>
      </w:r>
      <w:r>
        <w:rPr>
          <w:b/>
        </w:rPr>
        <w:t xml:space="preserve"> </w:t>
      </w:r>
      <w:r>
        <w:t>Ankara Metrosu</w:t>
      </w:r>
      <w:r w:rsidRPr="00AF1BB1">
        <w:t>nun raylı sistem ağının geliştirilmesi, kent içi ulaşımın daha hızlı, daha verimli ve daha konforlu hale getirilmesi, hat güzergâhı boyunca özel araç kullanımının azaltılması için yeni raylı toplu taşıma sistemlerine ihtiyaç duyulduğu, bu bağlamda, Ankara İlinde ulaşım sistemindeki sorunların çözülmesi, yolcu yükünün hafifletilmesi, toplu taşımanın daha fazla kullanılması vb. nedenlerle raylı sistem hatlarının y</w:t>
      </w:r>
      <w:r>
        <w:t>aygınlaştırılması hedeflendiği,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t>M2 Çayyolu-M3 Sincan Bağlantı Hattı Projesi ile Etimesgut İlçe sınırları içerisinde, M2 Çayyolu Metrosunun Bağlıca uzatmasının kuzeye uzaması da göz önünde bulundurulduğunda, M2 Çayyolu ve M3 Sincan metro hatları arasında ve bu koridorda yer alan yerleşimlerin ulaşım talebine cevap verecek</w:t>
      </w:r>
      <w:r>
        <w:t xml:space="preserve"> şekilde planlamanın yapıldığı,</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Pr="002D00A5" w:rsidRDefault="00BF2B54" w:rsidP="00603552">
            <w:pPr>
              <w:ind w:right="-1"/>
              <w:jc w:val="center"/>
            </w:pPr>
            <w:r w:rsidRPr="002D00A5">
              <w:lastRenderedPageBreak/>
              <w:t>T.C.</w:t>
            </w:r>
          </w:p>
          <w:p w:rsidR="00BF2B54" w:rsidRPr="002D00A5" w:rsidRDefault="00BF2B54" w:rsidP="00603552">
            <w:pPr>
              <w:ind w:right="-1"/>
              <w:jc w:val="center"/>
            </w:pPr>
            <w:r w:rsidRPr="002D00A5">
              <w:t>ANKARA BÜYÜKŞEHİR</w:t>
            </w:r>
          </w:p>
          <w:p w:rsidR="00BF2B54" w:rsidRPr="002D00A5" w:rsidRDefault="00BF2B54" w:rsidP="00603552">
            <w:pPr>
              <w:ind w:right="-1"/>
              <w:jc w:val="center"/>
            </w:pPr>
            <w:r w:rsidRPr="002D00A5">
              <w:t>BELEDİYE MECLİSİ</w:t>
            </w: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center"/>
      </w:pPr>
      <w:r>
        <w:t>-2-</w:t>
      </w:r>
    </w:p>
    <w:p w:rsidR="00BF2B54" w:rsidRDefault="00BF2B54" w:rsidP="00BF2B54">
      <w:pPr>
        <w:tabs>
          <w:tab w:val="left" w:pos="0"/>
        </w:tabs>
        <w:ind w:right="-1"/>
        <w:jc w:val="both"/>
      </w:pPr>
    </w:p>
    <w:p w:rsidR="00BF2B54" w:rsidRDefault="00BF2B54" w:rsidP="00BF2B54">
      <w:pPr>
        <w:tabs>
          <w:tab w:val="left" w:pos="0"/>
        </w:tabs>
        <w:ind w:right="-1" w:firstLine="709"/>
        <w:jc w:val="both"/>
      </w:pPr>
      <w:r w:rsidRPr="00AF1BB1">
        <w:t>M2 Çayyolu-M3 Sincan Bağlantı Hattı Projesi kapsamında hat toplamda yaklaşık 12,5 km uzunluğunda ve 6 istasyondan oluştuğu; proje güzergâhı, Devlet Mahallesi İstasyonu’ndan başlayarak, Şapka Devrimi, Eryaman YHT ’den geçerek, Ahi Evran, Alsancak, Ahi Mesut’a ulaşmakta sonrasında Bağ</w:t>
      </w:r>
      <w:r>
        <w:t>lıca'ya bağlanarak son bulduğu,</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t xml:space="preserve">Söz konusu planlama alanı içerisinde </w:t>
      </w:r>
      <w:r>
        <w:t>g</w:t>
      </w:r>
      <w:r w:rsidRPr="00AF1BB1">
        <w:t>üzergâh belirleme ve proje aşamasında, ilgili tüm kurum ve kuruluşlara resmi yazıyla görüşleri sorulmuş olup, ilgili birimlerimiz olan Çevre Koruma ve Kontrol Dairesi Başkanlığı ile Emlak ve İstimlak Dairesi Başkanlığından proje ve planlara ilişkin görüş istendiği, buna göre;</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Emlak ve İstimlak Dairesi Başkanlığının</w:t>
      </w:r>
      <w:r w:rsidRPr="00AF1BB1">
        <w:t> 30.04.2024/E:1239562 sayılı yazısı ile; raylı sistem hattına dair belirlenen 6 istasyona ilişkin ayrı ayrı değerlendirmelerin yapıldığı, alanda kamulaştırma maliyetleri ve vatandaş mağduriyetleri de gözetilerek her bir istasyon için verilen görüşlerinin dikkate alınması yönünde görüş veri</w:t>
      </w:r>
      <w:r>
        <w:t>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Çevre Koruma</w:t>
      </w:r>
      <w:r>
        <w:rPr>
          <w:u w:val="single"/>
        </w:rPr>
        <w:t xml:space="preserve"> ve Kontrol Dairesi Başkanlığı</w:t>
      </w:r>
      <w:r w:rsidRPr="00AF1BB1">
        <w:rPr>
          <w:u w:val="single"/>
        </w:rPr>
        <w:t>nın</w:t>
      </w:r>
      <w:r w:rsidRPr="00AF1BB1">
        <w:t> 15.04.2025 tarih ve</w:t>
      </w:r>
      <w:r>
        <w:t xml:space="preserve"> E.1685745 sayılı yazısı ile; "</w:t>
      </w:r>
      <w:r w:rsidRPr="003E205C">
        <w:t>Proje kapsamında önerilen metro hattı ve istasyon noktalarının bir kısmının, Daire Başkanlığımızın bakım ve sorumluluk alanlarında yer alan park ve çevre düzenleme alanları ile kısmen çakıştığı, özellikle istasyon çıkış yapıları, acil çıkış alanları ve havalandırma bacalarının konumlandığı bölgelerde, mevcut peyzaj alanlarına müdahale gerektirecek uygulamalar söz konusu olabileceği, bu doğrultuda; plan değişiklikleri çevresel açıdan prensip olarak uygun görülmekle birlikte, uygulama aşamasında yapılacak tüm peyzaj, çevre düzenleme, açık otopark ve benzeri üstyapı çalışmalarına ilişkin detaylı projelerin Çevre Koruma ve Kontrol Dairesi Başkanlığımıza sunularak yeniden değerlendirilmesi gerekmektedir.</w:t>
      </w:r>
      <w:r>
        <w:t>" hususlarında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Etimesgut Belediye Baş</w:t>
      </w:r>
      <w:r>
        <w:rPr>
          <w:u w:val="single"/>
        </w:rPr>
        <w:t>kanlığı Plan ve Proje Müdürlüğü</w:t>
      </w:r>
      <w:r w:rsidRPr="00AF1BB1">
        <w:rPr>
          <w:u w:val="single"/>
        </w:rPr>
        <w:t>nün</w:t>
      </w:r>
      <w:r w:rsidRPr="00AF1BB1">
        <w:t> 05.04.2025 tarih ve 5172 sayılı yazısı ile "</w:t>
      </w:r>
      <w:r w:rsidRPr="003E205C">
        <w:t>Ankara İli̇ M2 Çayyolu – M3 S</w:t>
      </w:r>
      <w:r>
        <w:t>i</w:t>
      </w:r>
      <w:r w:rsidRPr="003E205C">
        <w:t>ncan Raylı Sistem Bağlantı Hattına ait 1/5000 ve 1/1000 ölçekli imar planı tadilatları ve bu planlara ilişkin plan tadilatı açıklama raporlarına yönelik Başkanlığımızca herhangi bir sakınca bulunmamaktadır.</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Kültür ve Turizm Bakanlığı, Kültür Varlıkları ve Müzeler Genel Müdürlüğü, Ankara Kültür Varlıkların</w:t>
      </w:r>
      <w:r w:rsidRPr="003E205C">
        <w:rPr>
          <w:u w:val="single"/>
        </w:rPr>
        <w:t>ı Koruma Bölge Kurulu Müdürlüğü</w:t>
      </w:r>
      <w:r w:rsidRPr="00AF1BB1">
        <w:rPr>
          <w:u w:val="single"/>
        </w:rPr>
        <w:t>nün</w:t>
      </w:r>
      <w:r w:rsidRPr="00AF1BB1">
        <w:t> 03.01.2024 tarih ve 4612919 sayılı yazısı ile; "</w:t>
      </w:r>
      <w:r w:rsidRPr="003E205C">
        <w:t>...Çıngırdaklı Tepe I. ve III. Derece Arkeolojik Sit Alanının tamamı, Bağlıca Mahallesinde bulunan III. Derece Arkeolojik Sit Alanının bir kısmı ile 3253 ada 268 parsel (eski 213 parsel) üzerinde bulunan Yönetim Binası, Şeker Araştırma Enstitüsüne ait 3236 ada 48, 53 ve 56 parseller üzerinde bulunan A-B-C Blokları, 2535 parsel (eski 2465 parsel) üzerinde bulunan Şeker Fabrikası Ana Binası ile 3255 ada 17 ve 18 parseller üzerinde bulunan Sinema ve Lokanta Binalarının ve Ankara Kültür ve Tabiat Varlıklarını Koruma Bölge Kurulunun 18.09.2008 tarih ve 3532 sayılı Kararı ile tescillenen Etimesgut Gar Binasının bulunduğu tespit edildiği ve sayısal verilerin yazı ekinde iletildiği, bahse konu çalışmaya yönelik nihai kurum görüşünün, kesinleşmiş nihai bağlantı hattı güzergâhının belirlenerek taraflarına iletildikten ve yerinde inceleme çalışması yapıldıktan sonra verilebileceği; çalışma alanı üzerinde yapılacak her türlü iş ve işlem esnasında, taşınır-taşınmaz kültür varlığına rastlanıldığında 2863 sayılı Kültür ve Tabiat Varlıklarını Koruma Kanunu'nun 4. Maddesi gereği, en yakın ilgili Müze Müdürlüğü'ne ve/veya mülki idare amirine bilgi verilmesi hususlarında dikkat edilmesi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Pr="002D00A5" w:rsidRDefault="00BF2B54" w:rsidP="00603552">
            <w:pPr>
              <w:ind w:right="-1"/>
              <w:jc w:val="center"/>
            </w:pPr>
            <w:r w:rsidRPr="002D00A5">
              <w:t>T.C.</w:t>
            </w:r>
          </w:p>
          <w:p w:rsidR="00BF2B54" w:rsidRPr="002D00A5" w:rsidRDefault="00BF2B54" w:rsidP="00603552">
            <w:pPr>
              <w:ind w:right="-1"/>
              <w:jc w:val="center"/>
            </w:pPr>
            <w:r w:rsidRPr="002D00A5">
              <w:t>ANKARA BÜYÜKŞEHİR</w:t>
            </w:r>
          </w:p>
          <w:p w:rsidR="00BF2B54" w:rsidRDefault="00BF2B54" w:rsidP="00603552">
            <w:pPr>
              <w:ind w:right="-1"/>
              <w:jc w:val="center"/>
            </w:pPr>
            <w:r w:rsidRPr="002D00A5">
              <w:t>BELEDİYE MECLİSİ</w:t>
            </w:r>
          </w:p>
          <w:p w:rsidR="00BF2B54" w:rsidRDefault="00BF2B54" w:rsidP="00603552">
            <w:pPr>
              <w:ind w:right="-1"/>
              <w:jc w:val="center"/>
            </w:pPr>
          </w:p>
          <w:p w:rsidR="00BF2B54" w:rsidRPr="002D00A5" w:rsidRDefault="00BF2B54" w:rsidP="00603552">
            <w:pPr>
              <w:ind w:right="-1"/>
              <w:jc w:val="center"/>
            </w:pP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center"/>
      </w:pPr>
      <w:r>
        <w:t>-3-</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Ankara Büyükşehir Belediyesi, ASKİ Genel Müdürlüğü, Planlama Koordinasyon Ve Dış İlişkiler Dairesi Başk</w:t>
      </w:r>
      <w:r w:rsidRPr="003E205C">
        <w:rPr>
          <w:u w:val="single"/>
        </w:rPr>
        <w:t>anlığı, Planlama Şube Müdürlüğü</w:t>
      </w:r>
      <w:r w:rsidRPr="00AF1BB1">
        <w:rPr>
          <w:u w:val="single"/>
        </w:rPr>
        <w:t>nün</w:t>
      </w:r>
      <w:r w:rsidRPr="00AF1BB1">
        <w:t> 02.02.2024 tarih ve 573734 sayılı yazısı ile; "</w:t>
      </w:r>
      <w:r w:rsidRPr="003E205C">
        <w:t>söz konusu alanda mevcut altyapı ve üstyapılarımız bulunmakta olduğu, mevcutların plan kapsamında korunması gerektiği, planda 1600 mm çaplı Kesikköprü içme suyu isale hattının geçmekte olduğu, hatlar emniyeti ve korunması için yapılacak olan çalışmanın hatlardan itibaren yapı yaklaşım mesafesi olan minimum 15 m ve kazı yaklaşım mesafesi olan minimum 6 m'den fazla yaklaşılmaması isale hatlarının emniyeti ve güvenliği açısından önemli olduğu</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Ulaştırma ve Altyapı Bakanlığı, Alty</w:t>
      </w:r>
      <w:r>
        <w:rPr>
          <w:u w:val="single"/>
        </w:rPr>
        <w:t>apı Yatırımları Genel Müdürlüğü</w:t>
      </w:r>
      <w:r w:rsidRPr="00AF1BB1">
        <w:rPr>
          <w:u w:val="single"/>
        </w:rPr>
        <w:t>nün</w:t>
      </w:r>
      <w:r w:rsidRPr="00AF1BB1">
        <w:t> 19.01.2024 tarih ve 1655869 sayılı yazısı ile; "</w:t>
      </w:r>
      <w:r w:rsidRPr="003E205C">
        <w:t>...bahse konu alanın Milli Savunma Bakanlığı envanterinde olan "Etimesgut ve Güvercinlik Askeri Havalimanı Mania Planları" sınırları içerisinde kaldığı tespit edildiği, yapılacak olan çalışmalarda Milli Savunma Bakanlığından temin edilecek Mania Planları doğrultusunda işlem yapılmasının uygun olacağı</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Başkent Doğalgaz Dağıtım Gayrimenkul Yatırım Orta</w:t>
      </w:r>
      <w:r>
        <w:rPr>
          <w:u w:val="single"/>
        </w:rPr>
        <w:t>klığı A.Ş. Etüt Proje Müdürlüğü</w:t>
      </w:r>
      <w:r w:rsidRPr="00AF1BB1">
        <w:rPr>
          <w:u w:val="single"/>
        </w:rPr>
        <w:t>nün</w:t>
      </w:r>
      <w:r w:rsidRPr="00AF1BB1">
        <w:t> 29.12.2023 tarih ve E.379764 sayılı yazısı ile; "</w:t>
      </w:r>
      <w:r w:rsidRPr="003E205C">
        <w:t>söz konusu alan içerisinde doğal gaz tesisleri yer aldığı, bu nedenle yapılacak proje ya da herhangi bir çalışma esnasında bahse konu doğal gaz tesislerinin korunması ve dikkate alınması gerektiği, ayrıca yapılacak herhangi bir çalışmaya başlamadan önce kurumdan teknik kontrol elemanının talep edilmesi ve yapılacak üstyapı/altyapı çalışmalarının kurum görevlisi gözetiminde yapılması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Başkent Elektrik Dağıtım A.Ş.'nin</w:t>
      </w:r>
      <w:r w:rsidRPr="00AF1BB1">
        <w:t> 17.01.2024 tarih ve E.563049 sayılı yazısı ile; "...</w:t>
      </w:r>
      <w:r w:rsidRPr="003E205C">
        <w:t>söz konusu planlama alanında yapılması planlanan çalışma alanları içerisinde kalan dağıtım tesisleri arasında Elektrik Kuvv</w:t>
      </w:r>
      <w:r>
        <w:t>etli Akım Tesisleri Yönetmeliği</w:t>
      </w:r>
      <w:r w:rsidRPr="003E205C">
        <w:t>nde belirtilen yaklaşma mesafeleri sağlandığı takdirde herhangi bir sorun bulunmadığı, yapılacak çalışmalarda deplase (tesis kaldırılması) gerekmesi durumunda kuruma başvuru yapılması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Çevre, Şehircilik ve İklim Değişikliği Bakanlığı, Kentsel Dönüşüm Daire Başkanlığı, Kentsel Dö</w:t>
      </w:r>
      <w:r w:rsidRPr="003E205C">
        <w:rPr>
          <w:u w:val="single"/>
        </w:rPr>
        <w:t>nüşüm Genel Müdürlüğü</w:t>
      </w:r>
      <w:r w:rsidRPr="00AF1BB1">
        <w:rPr>
          <w:u w:val="single"/>
        </w:rPr>
        <w:t>nün</w:t>
      </w:r>
      <w:r w:rsidRPr="00AF1BB1">
        <w:t> 27.12.2023 tarih ve 8342213 sayılı yazısı ile; "</w:t>
      </w:r>
      <w:r w:rsidRPr="003E205C">
        <w:t>çalışma alanı sınırları içerisinde yer alan kentsel dönüşüm projelerinin olduğu; "Kentsel Dönüşüm ve Gelişim Proje Alanı" hakkında detaylı bilginin ilgili Belediye Başkanlığından edinilmesinin uygun olacağı</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Ulaştırma ve Altyapı Bakanlığı, Karayolları Genel Müdürlüğü, Etüt, Pr</w:t>
      </w:r>
      <w:r>
        <w:rPr>
          <w:u w:val="single"/>
        </w:rPr>
        <w:t>oje ve Çevre Dairesi Başkanlığı</w:t>
      </w:r>
      <w:r w:rsidRPr="00AF1BB1">
        <w:rPr>
          <w:u w:val="single"/>
        </w:rPr>
        <w:t>nın</w:t>
      </w:r>
      <w:r w:rsidRPr="00AF1BB1">
        <w:t> 06.01.2024 tarih ve 1440507 sayılı yazısı ile; "</w:t>
      </w:r>
      <w:r w:rsidRPr="003E205C">
        <w:t>söz konusu metro hattının Ankara-Yenikent-Ayaş Devlet Yolu'nu 3+640-7+550 km.de kestiği, Ankara Çevre Otoyolu'nun Elvankent ile Eryaman Kavşakları arasında kaldığı, Elvankent ve Bağlıca Kavşakları arasında ise çalışma alanına cepheli konumda olduğu tespit edildiği, metro güzergahı kesinleştirildikten sonra kurumdan tekrar görüş alınması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Pr="002D00A5" w:rsidRDefault="00BF2B54" w:rsidP="00603552">
            <w:pPr>
              <w:ind w:right="-1"/>
              <w:jc w:val="center"/>
            </w:pPr>
            <w:r w:rsidRPr="002D00A5">
              <w:t>T.C.</w:t>
            </w:r>
          </w:p>
          <w:p w:rsidR="00BF2B54" w:rsidRPr="002D00A5" w:rsidRDefault="00BF2B54" w:rsidP="00603552">
            <w:pPr>
              <w:ind w:right="-1"/>
              <w:jc w:val="center"/>
            </w:pPr>
            <w:r w:rsidRPr="002D00A5">
              <w:t>ANKARA BÜYÜKŞEHİR</w:t>
            </w:r>
          </w:p>
          <w:p w:rsidR="00BF2B54" w:rsidRDefault="00BF2B54" w:rsidP="00603552">
            <w:pPr>
              <w:ind w:right="-1"/>
              <w:jc w:val="center"/>
            </w:pPr>
            <w:r w:rsidRPr="002D00A5">
              <w:t>BELEDİYE MECLİSİ</w:t>
            </w:r>
          </w:p>
          <w:p w:rsidR="00BF2B54" w:rsidRDefault="00BF2B54" w:rsidP="00603552">
            <w:pPr>
              <w:ind w:right="-1"/>
              <w:jc w:val="center"/>
            </w:pPr>
          </w:p>
          <w:p w:rsidR="00BF2B54" w:rsidRPr="002D00A5" w:rsidRDefault="00BF2B54" w:rsidP="00603552">
            <w:pPr>
              <w:ind w:right="-1"/>
              <w:jc w:val="center"/>
            </w:pP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both"/>
      </w:pPr>
    </w:p>
    <w:p w:rsidR="00BF2B54" w:rsidRDefault="00BF2B54" w:rsidP="00BF2B54">
      <w:pPr>
        <w:tabs>
          <w:tab w:val="left" w:pos="0"/>
        </w:tabs>
        <w:ind w:right="-1"/>
        <w:jc w:val="center"/>
      </w:pPr>
      <w:r>
        <w:t>-4-</w:t>
      </w:r>
    </w:p>
    <w:p w:rsidR="00BF2B54" w:rsidRDefault="00BF2B54" w:rsidP="00BF2B54">
      <w:pPr>
        <w:jc w:val="center"/>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Kültür ve Turizm Bakanlığı, Kültür Varlıkları Ve Müzeler Genel Müdürlüğü, Tespit</w:t>
      </w:r>
      <w:r w:rsidRPr="003E205C">
        <w:rPr>
          <w:u w:val="single"/>
        </w:rPr>
        <w:t xml:space="preserve"> Ve Planlama Dairesi Başkanlığı</w:t>
      </w:r>
      <w:r w:rsidRPr="00AF1BB1">
        <w:rPr>
          <w:u w:val="single"/>
        </w:rPr>
        <w:t>nın</w:t>
      </w:r>
      <w:r w:rsidRPr="00AF1BB1">
        <w:t> 27.12.2023 tarih ve 4586146 sayılı yazısı ile; "</w:t>
      </w:r>
      <w:r w:rsidRPr="003E205C">
        <w:t>konunun 2863 sayılı Kanun ve ilgili mevzuat kapsamında Ankara Kültür Varlıkları Koruma Bölge Kurulu Müdürlüğünce incelenmesi, 29/08/2023 tarih ve 4115840 sayılı Makam Oluru ile yürürlüğe giren "Kültür Varlıklarını Koruma Bölge Kurulu Müdürlüklerinin Çalışma Esasları ile Kültür Varlıklarını Koruma Yüksek Kurulu Çalışmalarına ilişkin Yönerge"nin 4. maddesinin (1) fıkrası uyarınca gerekli işlemlerin yapılarak oluşturulacak görüşün süresi içerisinde ilgili firmaya iletilmesi ve sonucundan Kültür Varlıkları ve Müzeler Genel Müdürlüğüne bilgi verilmesi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Çevre Şehircilik ve İklim Değişikliği Bakanlığı, Tabiat Va</w:t>
      </w:r>
      <w:r>
        <w:rPr>
          <w:u w:val="single"/>
        </w:rPr>
        <w:t>rlıkları Koruma Genel Müdürlüğü</w:t>
      </w:r>
      <w:r w:rsidRPr="00AF1BB1">
        <w:rPr>
          <w:u w:val="single"/>
        </w:rPr>
        <w:t>nün</w:t>
      </w:r>
      <w:r w:rsidRPr="00AF1BB1">
        <w:t> 08.01.2024 tarih ve 8410343 sayılı yazısı ile; "</w:t>
      </w:r>
      <w:r w:rsidRPr="003E205C">
        <w:t>bahse konu alanın 383 sayılı Kanun Hükmünde Kararname uyarınca ilan edilmiş herhangi bir Özel Çevre Koruma Bölgesi kapsamında kalmadığı anlaşılmış olmakla birlikte, Bakanlığımız SAYS sisteminde çalışma alanın Etimesgut İlçesi, Erler Mahallesinde Atatürk Orman Çiftliği "1. Derece Doğal ve Tarihi Sit Alanı"na isabet ettiği tespit edildiği, çalışma alanına isabet eden nihai doğal sit alanı sınırlarının Ankara Valiliğinden (Çevre, Şehircilik ve İklim Değişikliği Müdürlüğü) temin edilmesi gerektiği</w:t>
      </w:r>
      <w:r w:rsidRPr="00AF1BB1">
        <w:t xml:space="preserve">" şeklinde görüş </w:t>
      </w:r>
      <w:r>
        <w:t>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Millî Savunma Bakanlığı, Lojistik Genel Müdürlüğü, Ankar</w:t>
      </w:r>
      <w:r>
        <w:rPr>
          <w:u w:val="single"/>
        </w:rPr>
        <w:t>a İnşaat Emlak Bölge Başkanlığı</w:t>
      </w:r>
      <w:r w:rsidRPr="00AF1BB1">
        <w:rPr>
          <w:u w:val="single"/>
        </w:rPr>
        <w:t>nın</w:t>
      </w:r>
      <w:r w:rsidRPr="00AF1BB1">
        <w:t> </w:t>
      </w:r>
      <w:r>
        <w:t xml:space="preserve"> </w:t>
      </w:r>
      <w:r w:rsidRPr="00AF1BB1">
        <w:t>04.01.2024 tarih ve 3107175-722 sayılı yazısı ile; "</w:t>
      </w:r>
      <w:r w:rsidRPr="003E205C">
        <w:t>söz konusu çalışma alanı sınırları içerisinde yazı ekinde belirtilen Birliklerin olması sebebi ile çalışmalara başlamadan önce ilgili Birlikler ile koordine kurulması ve Bölge Başkanlığına bilgi verilmesi gerektiği ve metro hattı güzergahının kesinleşmesinden sonra, Genel Müdürlükten görüş alınmasının uygun olacağı" </w:t>
      </w:r>
      <w:r>
        <w:t>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Sincan Belediye Başk</w:t>
      </w:r>
      <w:r>
        <w:rPr>
          <w:u w:val="single"/>
        </w:rPr>
        <w:t>anlığı, Plan v</w:t>
      </w:r>
      <w:r w:rsidRPr="003E205C">
        <w:rPr>
          <w:u w:val="single"/>
        </w:rPr>
        <w:t>e Proje Müdürlüğü</w:t>
      </w:r>
      <w:r w:rsidRPr="00AF1BB1">
        <w:rPr>
          <w:u w:val="single"/>
        </w:rPr>
        <w:t>nün</w:t>
      </w:r>
      <w:r w:rsidRPr="00AF1BB1">
        <w:t> 10.01.2024 tarih ve 110853 sayılı yazısı ile; "</w:t>
      </w:r>
      <w:r w:rsidRPr="003E205C">
        <w:t>alanın İlçemiz sınırları içerisinde Selçuklu Mahallesi, Mareşal Çakmak Mahallesi, Plevne Mahallesi ve Yunus Emre Mahallelerini kapsadığının tespit edildiği, ilçe sınırları içerisinde nüfus artış hızı göz önüne alınarak kentsel dönüşüm bölgeleri ve yeni yerleşim yerlerinin açılması sonucu zaman dilimi içerisinde yoğun bir nüfusun geleceğinin dikkate alınması, metro hizmetinin doğrudan veya aktarmalı olarak bu alanlara hizmet verebilecek şekilde güzergah seçimi yapılması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Enerji ve Tabii Kaynaklar Bakanlığı, Boru Hatları İle Petrol Taşıma A.Ş.</w:t>
      </w:r>
      <w:r>
        <w:rPr>
          <w:u w:val="single"/>
        </w:rPr>
        <w:t xml:space="preserve"> Etüt Ve Proje Daire Başkanlığı</w:t>
      </w:r>
      <w:r w:rsidRPr="00AF1BB1">
        <w:rPr>
          <w:u w:val="single"/>
        </w:rPr>
        <w:t>nın</w:t>
      </w:r>
      <w:r w:rsidRPr="00AF1BB1">
        <w:t> bila tarih ve 26106802-045-E.2862561 sayılı yazısı ile; "</w:t>
      </w:r>
      <w:r w:rsidRPr="003E205C">
        <w:t>görüş talep edilen alan içerisinde kurumun tasarrufunda mevcut veya planlanan boru hattı ve tesis bulunmadığı</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Pr="002D00A5" w:rsidRDefault="00BF2B54" w:rsidP="00603552">
            <w:pPr>
              <w:ind w:right="-1"/>
              <w:jc w:val="center"/>
            </w:pPr>
            <w:r w:rsidRPr="002D00A5">
              <w:t>T.C.</w:t>
            </w:r>
          </w:p>
          <w:p w:rsidR="00BF2B54" w:rsidRPr="002D00A5" w:rsidRDefault="00BF2B54" w:rsidP="00603552">
            <w:pPr>
              <w:ind w:right="-1"/>
              <w:jc w:val="center"/>
            </w:pPr>
            <w:r w:rsidRPr="002D00A5">
              <w:t>ANKARA BÜYÜKŞEHİR</w:t>
            </w:r>
          </w:p>
          <w:p w:rsidR="00BF2B54" w:rsidRDefault="00BF2B54" w:rsidP="00603552">
            <w:pPr>
              <w:ind w:right="-1"/>
              <w:jc w:val="center"/>
            </w:pPr>
            <w:r w:rsidRPr="002D00A5">
              <w:t>BELEDİYE MECLİSİ</w:t>
            </w:r>
          </w:p>
          <w:p w:rsidR="00BF2B54" w:rsidRDefault="00BF2B54" w:rsidP="00603552">
            <w:pPr>
              <w:ind w:right="-1"/>
              <w:jc w:val="center"/>
            </w:pPr>
          </w:p>
          <w:p w:rsidR="00BF2B54" w:rsidRPr="002D00A5" w:rsidRDefault="00BF2B54" w:rsidP="00603552">
            <w:pPr>
              <w:ind w:right="-1"/>
              <w:jc w:val="center"/>
            </w:pP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both"/>
      </w:pPr>
    </w:p>
    <w:p w:rsidR="00BF2B54" w:rsidRDefault="00BF2B54" w:rsidP="00BF2B54">
      <w:pPr>
        <w:tabs>
          <w:tab w:val="left" w:pos="0"/>
        </w:tabs>
        <w:ind w:right="-1"/>
        <w:jc w:val="center"/>
      </w:pPr>
      <w:r>
        <w:t>-5-</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Ankara Valiliği, İl Sağlık Müdürlüğ</w:t>
      </w:r>
      <w:r w:rsidRPr="003E205C">
        <w:rPr>
          <w:u w:val="single"/>
        </w:rPr>
        <w:t>ü, Destek Hizmetleri Başkanlığı</w:t>
      </w:r>
      <w:r w:rsidRPr="00AF1BB1">
        <w:rPr>
          <w:u w:val="single"/>
        </w:rPr>
        <w:t>nın</w:t>
      </w:r>
      <w:r w:rsidRPr="00AF1BB1">
        <w:t> 11.01.2024 tarih ve 233914011 sayılı yazısı ile; "</w:t>
      </w:r>
      <w:r w:rsidRPr="003E205C">
        <w:t>metro bağlantı hattı tasarım çalışmaları esnasında kullanılmak üzere yapımı planlanan yapılara ait Google earth görüntüsü ve koordinatların yazı ekinde iletildiği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 xml:space="preserve">Çevre Şehircilik Ve İklim Değişikliği Bakanlığı, </w:t>
      </w:r>
      <w:r w:rsidRPr="003E205C">
        <w:rPr>
          <w:u w:val="single"/>
        </w:rPr>
        <w:t>Mekânsal</w:t>
      </w:r>
      <w:r>
        <w:rPr>
          <w:u w:val="single"/>
        </w:rPr>
        <w:t xml:space="preserve"> Planlama Genel Müdürlüğü</w:t>
      </w:r>
      <w:r w:rsidRPr="00AF1BB1">
        <w:rPr>
          <w:u w:val="single"/>
        </w:rPr>
        <w:t>nün</w:t>
      </w:r>
      <w:r w:rsidRPr="00AF1BB1">
        <w:t> 11.01.2024 tarih ve 8484611 sayılı yazısı ile; "</w:t>
      </w:r>
      <w:r w:rsidRPr="003E205C">
        <w:t>çalışma alanı içerisindeki, Ankara İli, Sincan İlçesi, Selçuklu Mahallesi 958 ada 15 parselin, Bakanlık tarafınca 6306 sayılı Kanun kapsamında "Rezerv Yapı Alanı" ilan edildiği ve anılan parsele ilişkin hazırlanan 1/5000 ölçekli NİP ve 1/1000 ölçekli UİP değişikliğinin, 6306 sayılı Kanun uyarınca plan onama işleminin tamamlandığı,  bu kapsamda yapılacak olan çalışmalarda, üst ölçek plan kararlarıyla uyumlu olacak şekilde, 6306 sayılı Kanun kapsamındaki alanlarda plan onama yetkisinin Bakanlık yetkisinde olduğu göz önüne alınarak, 3194 sayılı İmar Kanunu ve ilgili mevzuat hükümleri çerçevesinde, tüm kurum ve kuruluşların uygun görüşleri kapsamında işlem yapılması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AF1BB1">
        <w:rPr>
          <w:u w:val="single"/>
        </w:rPr>
        <w:t>Adalet Bakanlığı, Deste</w:t>
      </w:r>
      <w:r>
        <w:rPr>
          <w:u w:val="single"/>
        </w:rPr>
        <w:t>k Hizmetleri Dairesi Başkanlığı</w:t>
      </w:r>
      <w:r w:rsidRPr="00AF1BB1">
        <w:rPr>
          <w:u w:val="single"/>
        </w:rPr>
        <w:t>nın</w:t>
      </w:r>
      <w:r w:rsidRPr="00AF1BB1">
        <w:t> 12.02.2024 tarih ve 132/1214 sayılı yazısı ile; "</w:t>
      </w:r>
      <w:r w:rsidRPr="003E205C">
        <w:t>Etimesgut İlçesi, İstasyon Mahallesi, Hikmet Özer Caddesi, 47439 ada, 3 parselde kayıtlı taşınmaz üzerinde Ankara Bölge Adliye Mahkemesi Binası yapım işi devam etmekte olduğu ve yapılacak çalışma kapsamında bahse konu alana dikkat edilmesi gerektiği</w:t>
      </w:r>
      <w:r>
        <w:t>" şeklinde görüş verildiği,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rPr>
          <w:b/>
        </w:rPr>
      </w:pPr>
      <w:r w:rsidRPr="003E205C">
        <w:rPr>
          <w:b/>
        </w:rPr>
        <w:t>1/5000 ölçekli ve 1/1000 ölçekli İmar planların</w:t>
      </w:r>
      <w:r>
        <w:rPr>
          <w:b/>
        </w:rPr>
        <w:t>a Yönelik Yapılan İncelemede;</w:t>
      </w:r>
    </w:p>
    <w:p w:rsidR="00BF2B54" w:rsidRPr="003E205C" w:rsidRDefault="00BF2B54" w:rsidP="00BF2B54">
      <w:pPr>
        <w:tabs>
          <w:tab w:val="left" w:pos="0"/>
        </w:tabs>
        <w:ind w:right="-1" w:firstLine="709"/>
        <w:jc w:val="both"/>
        <w:rPr>
          <w:u w:val="single"/>
        </w:rPr>
      </w:pPr>
      <w:r w:rsidRPr="003E205C">
        <w:rPr>
          <w:u w:val="single"/>
        </w:rPr>
        <w:t>"1/5000 ölçekli nazım imar planı plan hükümleri:</w:t>
      </w:r>
    </w:p>
    <w:p w:rsidR="00BF2B54" w:rsidRDefault="00BF2B54" w:rsidP="00BF2B54">
      <w:pPr>
        <w:tabs>
          <w:tab w:val="left" w:pos="0"/>
        </w:tabs>
        <w:ind w:right="-1" w:firstLine="709"/>
        <w:jc w:val="both"/>
      </w:pPr>
      <w:r w:rsidRPr="003E205C">
        <w:t>1. Nazım imar planı değişikliği kapsamında güzergâh ve istasyon şematik olup, 1/1.000 ölçekli imar planında kesinleşecektir.</w:t>
      </w:r>
    </w:p>
    <w:p w:rsidR="00BF2B54" w:rsidRDefault="00BF2B54" w:rsidP="00BF2B54">
      <w:pPr>
        <w:tabs>
          <w:tab w:val="left" w:pos="0"/>
        </w:tabs>
        <w:ind w:right="-1" w:firstLine="709"/>
        <w:jc w:val="both"/>
      </w:pPr>
      <w:r w:rsidRPr="003E205C">
        <w:t>2. Raylı sistem hattı ve istasyon koruma kuşağı sınırları 1/1.000 ölçekli uygulama imar planında gösterilecektir.</w:t>
      </w:r>
    </w:p>
    <w:p w:rsidR="00BF2B54" w:rsidRDefault="00BF2B54" w:rsidP="00BF2B54">
      <w:pPr>
        <w:tabs>
          <w:tab w:val="left" w:pos="0"/>
        </w:tabs>
        <w:ind w:right="-1" w:firstLine="709"/>
        <w:jc w:val="both"/>
      </w:pPr>
      <w:r w:rsidRPr="003E205C">
        <w:t>3. Planlama alanına ait imar ve inşaat uygulamaları, onaylı imar planlarına ve ego genel müdürlüğü tarafından onaylanan kesin projeye göre yapılacaktır. 1/1.000 ölçekli uygulama imar planı onaylanmadan inşaat uygulaması yapılamaz.</w:t>
      </w:r>
    </w:p>
    <w:p w:rsidR="00BF2B54" w:rsidRDefault="00BF2B54" w:rsidP="00BF2B54">
      <w:pPr>
        <w:tabs>
          <w:tab w:val="left" w:pos="0"/>
        </w:tabs>
        <w:ind w:right="-1" w:firstLine="709"/>
        <w:jc w:val="both"/>
      </w:pPr>
      <w:r w:rsidRPr="003E205C">
        <w:t>4. Planlama alanında yapılacak her tür uygulamadan önce EGO Genel Müdürlüğü ulaşım planlama ve raylı sistemler dairesi başkanlığının izni alınacaktır.</w:t>
      </w:r>
    </w:p>
    <w:p w:rsidR="00BF2B54" w:rsidRDefault="00BF2B54" w:rsidP="00BF2B54">
      <w:pPr>
        <w:tabs>
          <w:tab w:val="left" w:pos="0"/>
        </w:tabs>
        <w:ind w:right="-1" w:firstLine="709"/>
        <w:jc w:val="both"/>
      </w:pPr>
      <w:r w:rsidRPr="003E205C">
        <w:t>5. Kesin proje, inşaat ve işletme aşamalarında ilgili kurumlardan alınan görüşlere uyulacaktır.</w:t>
      </w:r>
    </w:p>
    <w:p w:rsidR="00BF2B54" w:rsidRDefault="00BF2B54" w:rsidP="00BF2B54">
      <w:pPr>
        <w:tabs>
          <w:tab w:val="left" w:pos="0"/>
        </w:tabs>
        <w:ind w:right="-1" w:firstLine="709"/>
        <w:jc w:val="both"/>
      </w:pPr>
      <w:r w:rsidRPr="003E205C">
        <w:t>6. Her türlü uygulama esnasında proje kapsamında yapılan zemin etüt raporuna uyulacaktır.</w:t>
      </w:r>
    </w:p>
    <w:p w:rsidR="00BF2B54" w:rsidRDefault="00BF2B54" w:rsidP="00BF2B54">
      <w:pPr>
        <w:tabs>
          <w:tab w:val="left" w:pos="0"/>
        </w:tabs>
        <w:ind w:right="-1" w:firstLine="709"/>
        <w:jc w:val="both"/>
      </w:pPr>
      <w:r w:rsidRPr="003E205C">
        <w:t>7. Bu plan, plan açıklama raporu ve plan hükümleri kapsamında açıklanmayan hususlarda meri imar planı ve meri imar yönetmeliğinin ilgili hükümleri geçerlidir</w:t>
      </w:r>
      <w:r>
        <w:t>."</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Default="00BF2B54" w:rsidP="00603552">
            <w:pPr>
              <w:ind w:right="-1"/>
              <w:jc w:val="center"/>
            </w:pPr>
          </w:p>
          <w:p w:rsidR="00BF2B54" w:rsidRPr="002D00A5" w:rsidRDefault="00BF2B54" w:rsidP="00603552">
            <w:pPr>
              <w:ind w:right="-1"/>
              <w:jc w:val="center"/>
            </w:pPr>
            <w:bookmarkStart w:id="0" w:name="_GoBack"/>
            <w:bookmarkEnd w:id="0"/>
            <w:r w:rsidRPr="002D00A5">
              <w:t>T.C.</w:t>
            </w:r>
          </w:p>
          <w:p w:rsidR="00BF2B54" w:rsidRPr="002D00A5" w:rsidRDefault="00BF2B54" w:rsidP="00603552">
            <w:pPr>
              <w:ind w:right="-1"/>
              <w:jc w:val="center"/>
            </w:pPr>
            <w:r w:rsidRPr="002D00A5">
              <w:t>ANKARA BÜYÜKŞEHİR</w:t>
            </w:r>
          </w:p>
          <w:p w:rsidR="00BF2B54" w:rsidRDefault="00BF2B54" w:rsidP="00603552">
            <w:pPr>
              <w:ind w:right="-1"/>
              <w:jc w:val="center"/>
            </w:pPr>
            <w:r w:rsidRPr="002D00A5">
              <w:t>BELEDİYE MECLİSİ</w:t>
            </w:r>
          </w:p>
          <w:p w:rsidR="00BF2B54" w:rsidRDefault="00BF2B54" w:rsidP="00603552">
            <w:pPr>
              <w:ind w:right="-1"/>
              <w:jc w:val="center"/>
            </w:pPr>
          </w:p>
          <w:p w:rsidR="00BF2B54" w:rsidRPr="002D00A5" w:rsidRDefault="00BF2B54" w:rsidP="00603552">
            <w:pPr>
              <w:ind w:right="-1"/>
              <w:jc w:val="center"/>
            </w:pP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both"/>
      </w:pPr>
    </w:p>
    <w:p w:rsidR="00BF2B54" w:rsidRDefault="00BF2B54" w:rsidP="00BF2B54">
      <w:pPr>
        <w:tabs>
          <w:tab w:val="left" w:pos="0"/>
        </w:tabs>
        <w:ind w:right="-1"/>
        <w:jc w:val="center"/>
      </w:pPr>
      <w:r>
        <w:t>-6-</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Pr="00B720B8" w:rsidRDefault="00BF2B54" w:rsidP="00BF2B54">
      <w:pPr>
        <w:tabs>
          <w:tab w:val="left" w:pos="0"/>
        </w:tabs>
        <w:ind w:right="-1" w:firstLine="709"/>
        <w:jc w:val="both"/>
        <w:rPr>
          <w:b/>
          <w:u w:val="single"/>
        </w:rPr>
      </w:pPr>
      <w:r w:rsidRPr="00B720B8">
        <w:rPr>
          <w:u w:val="single"/>
        </w:rPr>
        <w:t>1/1000 ölçekli uygulama imar planı plan hükümleri:</w:t>
      </w:r>
    </w:p>
    <w:p w:rsidR="00BF2B54" w:rsidRDefault="00BF2B54" w:rsidP="00BF2B54">
      <w:pPr>
        <w:pStyle w:val="ListeParagraf"/>
        <w:numPr>
          <w:ilvl w:val="0"/>
          <w:numId w:val="5"/>
        </w:numPr>
        <w:tabs>
          <w:tab w:val="left" w:pos="0"/>
        </w:tabs>
        <w:ind w:right="-1"/>
        <w:jc w:val="both"/>
      </w:pPr>
      <w:r w:rsidRPr="003E205C">
        <w:t>GENEL HÜKÜMLER</w:t>
      </w:r>
    </w:p>
    <w:p w:rsidR="00BF2B54" w:rsidRDefault="00BF2B54" w:rsidP="00BF2B54">
      <w:pPr>
        <w:tabs>
          <w:tab w:val="left" w:pos="0"/>
        </w:tabs>
        <w:ind w:right="-1"/>
        <w:jc w:val="both"/>
      </w:pPr>
      <w:r>
        <w:tab/>
      </w:r>
      <w:r w:rsidRPr="003E205C">
        <w:t>1- Planlama alanında raylı toplu taşıma hattı güzergâhı, onaylı kesin projesine göre uygulama yapılacaktır.</w:t>
      </w:r>
    </w:p>
    <w:p w:rsidR="00BF2B54" w:rsidRDefault="00BF2B54" w:rsidP="00BF2B54">
      <w:pPr>
        <w:tabs>
          <w:tab w:val="left" w:pos="0"/>
        </w:tabs>
        <w:ind w:right="-1" w:firstLine="709"/>
        <w:jc w:val="both"/>
      </w:pPr>
      <w:r w:rsidRPr="003E205C">
        <w:t>2- İnşaat ve işletme aşamalarında kullanılmak üzere projenin gerektirdiği kamulaştırma, irtifak hakkı tesisi vb. İşlemler Ankara büyükşehir belediyesi tarafından yapılacaktır.</w:t>
      </w:r>
    </w:p>
    <w:p w:rsidR="00BF2B54" w:rsidRDefault="00BF2B54" w:rsidP="00BF2B54">
      <w:pPr>
        <w:tabs>
          <w:tab w:val="left" w:pos="0"/>
        </w:tabs>
        <w:ind w:right="-1" w:firstLine="709"/>
        <w:jc w:val="both"/>
      </w:pPr>
      <w:r w:rsidRPr="003E205C">
        <w:t>3- “Raylı toplu taşıma hattı” ile “hat ve istasyon koruma kuşağı” içinde yürürlükte olan imar planı kararları geçerlidir. Bu alanlarda yapılacak imar planı değişikliği, imar uygulaması, altyapı ve her tür kazı-sondaj ve inşaat uygulamalarından önce EGO Genel Müdürlüğü ulaşım planlama ve raylı sistemler dairesi başkanlığının görüşü alınması zorunludur.</w:t>
      </w:r>
    </w:p>
    <w:p w:rsidR="00BF2B54" w:rsidRDefault="00BF2B54" w:rsidP="00BF2B54">
      <w:pPr>
        <w:tabs>
          <w:tab w:val="left" w:pos="0"/>
        </w:tabs>
        <w:ind w:right="-1" w:firstLine="709"/>
        <w:jc w:val="both"/>
      </w:pPr>
      <w:r w:rsidRPr="003E205C">
        <w:t>4- Raylı toplu taşıma istasyon alanları ile hat ve istasyon koruma kuşağı alanlarında, mülkiyeti kamuya ait, tescilli ve tescilsiz alanlar ile imar planındaki donatı alanlarında, EGO Genel Müdürlüğü ulaşım planlama ve raylı sistemler dairesi başkanlığının olumlu görüşü alınmak koşuluyla yol, kavşak, açık otopark, meydan, açık alan çevre düzenleme ve altyapı projeleri uygulanabilir.</w:t>
      </w:r>
    </w:p>
    <w:p w:rsidR="00BF2B54" w:rsidRDefault="00BF2B54" w:rsidP="00BF2B54">
      <w:pPr>
        <w:tabs>
          <w:tab w:val="left" w:pos="0"/>
        </w:tabs>
        <w:ind w:right="-1" w:firstLine="709"/>
        <w:jc w:val="both"/>
      </w:pPr>
      <w:r w:rsidRPr="003E205C">
        <w:t>5- Kesin proje, inşaat ve işletme aşamalarında ilgili kurumlardan alınan görüşlere uyulacaktır.</w:t>
      </w:r>
    </w:p>
    <w:p w:rsidR="00BF2B54" w:rsidRDefault="00BF2B54" w:rsidP="00BF2B54">
      <w:pPr>
        <w:tabs>
          <w:tab w:val="left" w:pos="0"/>
        </w:tabs>
        <w:ind w:right="-1" w:firstLine="709"/>
        <w:jc w:val="both"/>
      </w:pPr>
      <w:r w:rsidRPr="003E205C">
        <w:t>6- Uygulama aşamasında yaya kaldırımı, hemzemin geçişleri ve refüjlerde, yaya geçişini engellemeyecek şekilde çıkış, havalandırma bacası, acil çıkış yapıları yapılabilir.</w:t>
      </w:r>
    </w:p>
    <w:p w:rsidR="00BF2B54" w:rsidRDefault="00BF2B54" w:rsidP="00BF2B54">
      <w:pPr>
        <w:tabs>
          <w:tab w:val="left" w:pos="0"/>
        </w:tabs>
        <w:ind w:right="-1" w:firstLine="709"/>
        <w:jc w:val="both"/>
      </w:pPr>
      <w:r w:rsidRPr="003E205C">
        <w:t>7-Her türlü uygulama esnasında proje kapsamında yapılan zemin etüt raporuna uyulacaktır.</w:t>
      </w:r>
    </w:p>
    <w:p w:rsidR="00BF2B54" w:rsidRDefault="00BF2B54" w:rsidP="00BF2B54">
      <w:pPr>
        <w:tabs>
          <w:tab w:val="left" w:pos="0"/>
        </w:tabs>
        <w:ind w:right="-1" w:firstLine="709"/>
        <w:jc w:val="both"/>
      </w:pPr>
      <w:r w:rsidRPr="003E205C">
        <w:t>8-Bu plan, plan açıklama raporu ve plan hükümleri kapsamında açıklanmayan hususlarda meri imar planı ve meri imar yönetmeliğinin ilgili hükümleri geçerlidir.</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r w:rsidRPr="003E205C">
        <w:t>B. ÖZEL HÜKÜMLER</w:t>
      </w:r>
    </w:p>
    <w:p w:rsidR="00BF2B54" w:rsidRDefault="00BF2B54" w:rsidP="00BF2B54">
      <w:pPr>
        <w:tabs>
          <w:tab w:val="left" w:pos="0"/>
        </w:tabs>
        <w:ind w:right="-1" w:firstLine="709"/>
        <w:jc w:val="both"/>
      </w:pPr>
      <w:r w:rsidRPr="003E205C">
        <w:t>1- RAYLI TOPLU TAŞIMA İSTASYONU</w:t>
      </w:r>
    </w:p>
    <w:p w:rsidR="00BF2B54" w:rsidRDefault="00BF2B54" w:rsidP="00BF2B54">
      <w:pPr>
        <w:tabs>
          <w:tab w:val="left" w:pos="0"/>
        </w:tabs>
        <w:ind w:right="-1" w:firstLine="709"/>
        <w:jc w:val="both"/>
      </w:pPr>
      <w:r w:rsidRPr="003E205C">
        <w:t>1.1- Raylı toplu taşıma istasyonu, istasyon yeraltı yapılarının yer üstündeki izdüşüm sınırlarını kapsamaktadır.</w:t>
      </w:r>
    </w:p>
    <w:p w:rsidR="00BF2B54" w:rsidRDefault="00BF2B54" w:rsidP="00BF2B54">
      <w:pPr>
        <w:tabs>
          <w:tab w:val="left" w:pos="0"/>
        </w:tabs>
        <w:ind w:right="-1" w:firstLine="709"/>
        <w:jc w:val="both"/>
      </w:pPr>
      <w:r w:rsidRPr="003E205C">
        <w:t>1.2- Raylı toplu taşıma istasyonu alanlarında zemin al</w:t>
      </w:r>
      <w:r>
        <w:t xml:space="preserve">tında istasyon alanı ve entegre </w:t>
      </w:r>
      <w:r w:rsidRPr="003E205C">
        <w:t>olan zemin alt katlı otopark alanları düzenlenebilir.</w:t>
      </w:r>
    </w:p>
    <w:p w:rsidR="00BF2B54" w:rsidRDefault="00BF2B54" w:rsidP="00BF2B54">
      <w:pPr>
        <w:tabs>
          <w:tab w:val="left" w:pos="0"/>
        </w:tabs>
        <w:ind w:right="-1" w:firstLine="709"/>
        <w:jc w:val="both"/>
      </w:pPr>
      <w:r w:rsidRPr="003E205C">
        <w:t>1.3- Raylı toplu taşıma istasyonu yer üstü yapı alanı, kamulaştırmaya esas alanlar olup, projenin gerektirdiği her türlü kamulaştırma işlemleri Ankara büyükşehir belediyesi tarafından yapılacaktır.</w:t>
      </w:r>
    </w:p>
    <w:p w:rsidR="00BF2B54" w:rsidRDefault="00BF2B54" w:rsidP="00BF2B54">
      <w:pPr>
        <w:tabs>
          <w:tab w:val="left" w:pos="0"/>
        </w:tabs>
        <w:ind w:right="-1" w:firstLine="709"/>
        <w:jc w:val="both"/>
      </w:pPr>
      <w:r w:rsidRPr="003E205C">
        <w:t>1.4- Raylı toplu taşıma istasyonu yer üstü yapı alanı; istasyon çıkışları, viyadük, viyadük aç kapa alanı, merdiven, asansör, havalandırma, şaft, acil çıkış vb. Yer üstü yapılarını ve bu yapıların çevre düzenleme alanları ile inşaat kazı alanlarını kapsamaktadır.</w:t>
      </w:r>
      <w:r>
        <w:t>" şeklinde belirlendiği,</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B54" w:rsidRPr="002D00A5" w:rsidTr="00603552">
        <w:trPr>
          <w:trHeight w:val="1008"/>
        </w:trPr>
        <w:tc>
          <w:tcPr>
            <w:tcW w:w="3510" w:type="dxa"/>
          </w:tcPr>
          <w:p w:rsidR="00BF2B54" w:rsidRPr="002D00A5" w:rsidRDefault="00BF2B54" w:rsidP="00603552">
            <w:pPr>
              <w:ind w:right="-1"/>
              <w:jc w:val="center"/>
            </w:pPr>
            <w:r w:rsidRPr="002D00A5">
              <w:t>T.C.</w:t>
            </w:r>
          </w:p>
          <w:p w:rsidR="00BF2B54" w:rsidRPr="002D00A5" w:rsidRDefault="00BF2B54" w:rsidP="00603552">
            <w:pPr>
              <w:ind w:right="-1"/>
              <w:jc w:val="center"/>
            </w:pPr>
            <w:r w:rsidRPr="002D00A5">
              <w:t>ANKARA BÜYÜKŞEHİR</w:t>
            </w:r>
          </w:p>
          <w:p w:rsidR="00BF2B54" w:rsidRDefault="00BF2B54" w:rsidP="00603552">
            <w:pPr>
              <w:ind w:right="-1"/>
              <w:jc w:val="center"/>
            </w:pPr>
            <w:r w:rsidRPr="002D00A5">
              <w:t>BELEDİYE MECLİSİ</w:t>
            </w:r>
          </w:p>
          <w:p w:rsidR="00BF2B54" w:rsidRDefault="00BF2B54" w:rsidP="00603552">
            <w:pPr>
              <w:ind w:right="-1"/>
              <w:jc w:val="center"/>
            </w:pPr>
          </w:p>
          <w:p w:rsidR="00BF2B54" w:rsidRPr="002D00A5" w:rsidRDefault="00BF2B54" w:rsidP="00603552">
            <w:pPr>
              <w:ind w:right="-1"/>
              <w:jc w:val="center"/>
            </w:pPr>
          </w:p>
        </w:tc>
      </w:tr>
    </w:tbl>
    <w:p w:rsidR="00BF2B54" w:rsidRDefault="00BF2B54" w:rsidP="00BF2B54">
      <w:pPr>
        <w:tabs>
          <w:tab w:val="left" w:pos="0"/>
        </w:tabs>
        <w:ind w:right="-1"/>
        <w:jc w:val="both"/>
      </w:pPr>
      <w:r>
        <w:t>Karar No: 1680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BF2B54" w:rsidRDefault="00BF2B54" w:rsidP="00BF2B54">
      <w:pPr>
        <w:tabs>
          <w:tab w:val="left" w:pos="0"/>
        </w:tabs>
        <w:ind w:right="-1"/>
        <w:jc w:val="both"/>
      </w:pPr>
    </w:p>
    <w:p w:rsidR="00BF2B54" w:rsidRDefault="00BF2B54" w:rsidP="00BF2B54">
      <w:pPr>
        <w:tabs>
          <w:tab w:val="left" w:pos="0"/>
        </w:tabs>
        <w:ind w:right="-1"/>
        <w:jc w:val="both"/>
      </w:pPr>
    </w:p>
    <w:p w:rsidR="00BF2B54" w:rsidRDefault="00BF2B54" w:rsidP="00BF2B54">
      <w:pPr>
        <w:tabs>
          <w:tab w:val="left" w:pos="0"/>
        </w:tabs>
        <w:ind w:right="-1"/>
        <w:jc w:val="center"/>
      </w:pPr>
      <w:r>
        <w:t>-7-</w:t>
      </w:r>
    </w:p>
    <w:p w:rsidR="00BF2B54" w:rsidRDefault="00BF2B54" w:rsidP="00BF2B54">
      <w:pPr>
        <w:tabs>
          <w:tab w:val="left" w:pos="0"/>
        </w:tabs>
        <w:ind w:right="-1" w:firstLine="709"/>
        <w:jc w:val="both"/>
      </w:pPr>
    </w:p>
    <w:p w:rsidR="00BF2B54" w:rsidRDefault="00BF2B54" w:rsidP="00BF2B54">
      <w:pPr>
        <w:tabs>
          <w:tab w:val="left" w:pos="0"/>
        </w:tabs>
        <w:ind w:right="-1" w:firstLine="709"/>
        <w:jc w:val="both"/>
      </w:pPr>
    </w:p>
    <w:p w:rsidR="00BF2B54" w:rsidRDefault="00BF2B54" w:rsidP="00BF2B54">
      <w:pPr>
        <w:tabs>
          <w:tab w:val="left" w:pos="0"/>
        </w:tabs>
        <w:ind w:right="-1" w:firstLine="709"/>
        <w:jc w:val="both"/>
        <w:rPr>
          <w:b/>
        </w:rPr>
      </w:pPr>
    </w:p>
    <w:p w:rsidR="00BF2B54" w:rsidRDefault="00BF2B54" w:rsidP="00BF2B54">
      <w:pPr>
        <w:tabs>
          <w:tab w:val="left" w:pos="0"/>
        </w:tabs>
        <w:ind w:right="-1" w:firstLine="709"/>
        <w:jc w:val="both"/>
      </w:pPr>
      <w:r w:rsidRPr="000D48F6">
        <w:rPr>
          <w:b/>
        </w:rPr>
        <w:t>Başkanlığımızca yapılan değerlendirmede;</w:t>
      </w:r>
      <w:r w:rsidRPr="003E205C">
        <w:t> </w:t>
      </w:r>
      <w:r w:rsidRPr="00AF1BB1">
        <w:t>söz konusu raylı sistem güzergâhının büyük bir kısmının yol akslarını takip ettiğinin görüldüğü ancak bazı kısımlarda onaylı planda konut alanı olarak gösterimi yapılan alanlara tekabül ettiği, bu alanlarda hat derinliğinin yapı temellerine zarar vermeyecek şekilde belirlenmesi gerektiği, bu nedenle hat güzergâhı boyunca koruma kuşağı oluşturulduğu, yine istasyon çevresinde 15 m. genişliğinde koruma kuşağı oluşturulduğu görülmüş olup kamulaştırma işlemi gerektiren bazı kısımların olduğu, buna yönelik Emlak ve İstimlak Dairesi Başkanlığının görüşü alınmış olup, öneri olarak sunulan plan değişikliklerine ilişkin bir karar alınması gerektiğ</w:t>
      </w:r>
      <w:r>
        <w:t>i görüş ve sonucuna varıldığı,</w:t>
      </w:r>
    </w:p>
    <w:p w:rsidR="00BF2B54" w:rsidRDefault="00BF2B54" w:rsidP="00BF2B54">
      <w:pPr>
        <w:tabs>
          <w:tab w:val="left" w:pos="0"/>
        </w:tabs>
        <w:ind w:right="-1" w:firstLine="709"/>
        <w:jc w:val="both"/>
      </w:pPr>
    </w:p>
    <w:p w:rsidR="003F2021" w:rsidRDefault="00BF2B54" w:rsidP="00BF2B54">
      <w:pPr>
        <w:tabs>
          <w:tab w:val="left" w:pos="0"/>
        </w:tabs>
        <w:ind w:right="-1" w:firstLine="709"/>
        <w:jc w:val="both"/>
      </w:pPr>
      <w:r>
        <w:t>Hususları tespit edilmiş olup, Etimesgut İlçe sınırlarında</w:t>
      </w:r>
      <w:r w:rsidRPr="00AF1BB1">
        <w:t> M2 Çayyolu Metrosunun Bağlıca uzatmasının devamı, M2 Çayyolu ve M3 Sincan metro hatları arasında </w:t>
      </w:r>
      <w:r>
        <w:t xml:space="preserve">Ego Genel Müdürlüğünce sunulan </w:t>
      </w:r>
      <w:r w:rsidRPr="003E205C">
        <w:t>M2 Çayyolu-M3 Sincan Bağlantı Hattı Uygulamaya Esas Kesin Proje Hizmetleri İşi 1/5000 ve 1/1000</w:t>
      </w:r>
      <w:r>
        <w:t xml:space="preserve"> ölçekli imar planı değişikliği</w:t>
      </w:r>
      <w:r w:rsidRPr="003E205C">
        <w:t>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CF2F-68E5-4AC5-9BFD-5A938164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2426</Words>
  <Characters>17338</Characters>
  <Application>Microsoft Office Word</Application>
  <DocSecurity>0</DocSecurity>
  <Lines>144</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2025-11-12T07:10:00Z</dcterms:created>
  <dcterms:modified xsi:type="dcterms:W3CDTF">2025-11-12T07:10:00Z</dcterms:modified>
</cp:coreProperties>
</file>