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7B6227" w:rsidP="00C64DE6">
      <w:pPr>
        <w:ind w:firstLine="708"/>
        <w:jc w:val="both"/>
      </w:pPr>
      <w:r>
        <w:t xml:space="preserve">Çankaya İlçesi </w:t>
      </w:r>
      <w:proofErr w:type="spellStart"/>
      <w:r>
        <w:t>Söğütözü</w:t>
      </w:r>
      <w:proofErr w:type="spellEnd"/>
      <w:r>
        <w:t xml:space="preserve"> Mahallesi 28380 ada 3 parselde 1/5000 ölçekli nazım imar plan değişikliğine</w:t>
      </w:r>
      <w:r w:rsidR="00E345A5" w:rsidRPr="009A7D16">
        <w:t xml:space="preserve"> </w:t>
      </w:r>
      <w:r w:rsidR="004F40B3" w:rsidRPr="009A7D16">
        <w:t xml:space="preserve">ilişkin </w:t>
      </w:r>
      <w:r w:rsidRPr="00A35AF8">
        <w:t>İmar ve Bayındırlık</w:t>
      </w:r>
      <w:r w:rsidR="004F40B3" w:rsidRPr="009A7D16">
        <w:t xml:space="preserve"> Komisyonunun </w:t>
      </w:r>
      <w:r>
        <w:t>27</w:t>
      </w:r>
      <w:r w:rsidR="006E133C">
        <w:t>.10</w:t>
      </w:r>
      <w:r w:rsidR="004F40B3" w:rsidRPr="009A7D16">
        <w:t xml:space="preserve">.2025 tarihli ve </w:t>
      </w:r>
      <w:r>
        <w:t>359</w:t>
      </w:r>
      <w:r w:rsidR="004F40B3" w:rsidRPr="009A7D16">
        <w:t xml:space="preserve"> sayılı Raporu Büyükşehir Belediye Meclisinin </w:t>
      </w:r>
      <w:r>
        <w:t>23</w:t>
      </w:r>
      <w:r w:rsidR="004F40B3" w:rsidRPr="009A7D16">
        <w:t>.11.2025 tarihli toplantısında okundu.</w:t>
      </w:r>
    </w:p>
    <w:p w:rsidR="00C64DE6" w:rsidRPr="009A7D16" w:rsidRDefault="00C64DE6" w:rsidP="00C64DE6">
      <w:pPr>
        <w:ind w:firstLine="708"/>
        <w:jc w:val="both"/>
      </w:pPr>
    </w:p>
    <w:p w:rsidR="007B6227" w:rsidRPr="00A7092C" w:rsidRDefault="00C64DE6" w:rsidP="007B6227">
      <w:pPr>
        <w:ind w:firstLine="708"/>
        <w:jc w:val="both"/>
      </w:pPr>
      <w:r w:rsidRPr="009A7D16">
        <w:t>K</w:t>
      </w:r>
      <w:r w:rsidR="008916A6" w:rsidRPr="009A7D16">
        <w:t>onu üzerinde yapılan görüşmeler</w:t>
      </w:r>
      <w:r w:rsidRPr="009A7D16">
        <w:t xml:space="preserve">de; </w:t>
      </w:r>
      <w:r w:rsidR="007B6227">
        <w:t>K</w:t>
      </w:r>
      <w:r w:rsidR="00C705AC">
        <w:t>***</w:t>
      </w:r>
      <w:r w:rsidR="007B6227">
        <w:t xml:space="preserve"> P</w:t>
      </w:r>
      <w:r w:rsidR="00C705AC">
        <w:t>*******</w:t>
      </w:r>
      <w:r w:rsidR="007B6227">
        <w:t xml:space="preserve"> H</w:t>
      </w:r>
      <w:r w:rsidR="00C705AC">
        <w:t>*****</w:t>
      </w:r>
      <w:r w:rsidR="007B6227">
        <w:t xml:space="preserve"> E</w:t>
      </w:r>
      <w:r w:rsidR="00C705AC">
        <w:t>*****</w:t>
      </w:r>
      <w:r w:rsidR="007B6227">
        <w:t xml:space="preserve"> M</w:t>
      </w:r>
      <w:bookmarkStart w:id="0" w:name="_GoBack"/>
      <w:bookmarkEnd w:id="0"/>
      <w:r w:rsidR="007B6227">
        <w:t xml:space="preserve">ühendislik Dan. </w:t>
      </w:r>
      <w:proofErr w:type="spellStart"/>
      <w:r w:rsidR="007B6227">
        <w:t>Bilş</w:t>
      </w:r>
      <w:proofErr w:type="spellEnd"/>
      <w:r w:rsidR="007B6227">
        <w:t>. İnş. Tı̇c.Ltd.Şti̇.’</w:t>
      </w:r>
      <w:proofErr w:type="spellStart"/>
      <w:r w:rsidR="007B6227">
        <w:t>nin</w:t>
      </w:r>
      <w:proofErr w:type="spellEnd"/>
      <w:r w:rsidR="007B6227">
        <w:t xml:space="preserve"> 02.09.2025 tarihli ve 958339 kurum sayılı dilekçesi </w:t>
      </w:r>
      <w:proofErr w:type="gramStart"/>
      <w:r w:rsidR="007B6227">
        <w:t>ile,</w:t>
      </w:r>
      <w:proofErr w:type="gramEnd"/>
      <w:r w:rsidR="007B6227">
        <w:t xml:space="preserve"> ”</w:t>
      </w:r>
      <w:r w:rsidR="007B6227" w:rsidRPr="00A7092C">
        <w:t xml:space="preserve">Çankaya İlçesi, </w:t>
      </w:r>
      <w:proofErr w:type="spellStart"/>
      <w:r w:rsidR="007B6227" w:rsidRPr="00A7092C">
        <w:t>Söğütözü</w:t>
      </w:r>
      <w:proofErr w:type="spellEnd"/>
      <w:r w:rsidR="007B6227" w:rsidRPr="00A7092C">
        <w:t xml:space="preserve"> Mahallesi 28380 ada 3 sayılı parsele ait 1/5.000 ölçekli nazım im</w:t>
      </w:r>
      <w:r w:rsidR="007B6227">
        <w:t>ar planı değişikliği teklifine”</w:t>
      </w:r>
      <w:r w:rsidR="007B6227" w:rsidRPr="00A7092C">
        <w:t xml:space="preserve">  ilişkin dosya</w:t>
      </w:r>
      <w:r w:rsidR="007B6227">
        <w:t>nın</w:t>
      </w:r>
      <w:r w:rsidR="007B6227" w:rsidRPr="00A7092C">
        <w:t xml:space="preserve"> 5216 sayılı Kanun uyarınca </w:t>
      </w:r>
      <w:r w:rsidR="007B6227">
        <w:t>İmar ve Şehircilik Dairesi Başkanlığına sunulduğu,</w:t>
      </w:r>
      <w:r w:rsidR="007B6227" w:rsidRPr="00A7092C">
        <w:t xml:space="preserve">  </w:t>
      </w:r>
    </w:p>
    <w:p w:rsidR="007B6227" w:rsidRPr="00A7092C" w:rsidRDefault="007B6227" w:rsidP="007B6227">
      <w:pPr>
        <w:jc w:val="both"/>
      </w:pPr>
      <w:r w:rsidRPr="00A7092C">
        <w:t>   </w:t>
      </w:r>
    </w:p>
    <w:p w:rsidR="007B6227" w:rsidRDefault="007B6227" w:rsidP="007B6227">
      <w:pPr>
        <w:jc w:val="both"/>
        <w:rPr>
          <w:b/>
        </w:rPr>
      </w:pPr>
      <w:r w:rsidRPr="00A7092C">
        <w:t>   </w:t>
      </w:r>
      <w:r w:rsidRPr="00A7092C">
        <w:rPr>
          <w:b/>
        </w:rPr>
        <w:t>Yapılan İncelemede;</w:t>
      </w:r>
    </w:p>
    <w:p w:rsidR="007B6227" w:rsidRPr="00B2607F" w:rsidRDefault="007B6227" w:rsidP="007B6227">
      <w:pPr>
        <w:ind w:firstLine="708"/>
        <w:jc w:val="both"/>
        <w:rPr>
          <w:b/>
        </w:rPr>
      </w:pPr>
      <w:r w:rsidRPr="00A7092C">
        <w:rPr>
          <w:b/>
        </w:rPr>
        <w:t>Teklife Konu Alanın Mülkiyet ve Mevcut İmar Durumunun,</w:t>
      </w:r>
    </w:p>
    <w:p w:rsidR="007B6227" w:rsidRDefault="007B6227" w:rsidP="007B6227">
      <w:pPr>
        <w:ind w:firstLine="708"/>
        <w:jc w:val="both"/>
      </w:pPr>
      <w:r w:rsidRPr="00A7092C">
        <w:t>28380 ada 3 sayılı parselin yüzölçümünün 5546 m² ve şahıs mülkiyetinde olduğu, Ankara Büyükşehir Belediye Meclisinin 28.02.1997 tarih ve 99 sayılı Karar</w:t>
      </w:r>
      <w:r>
        <w:t>ı ile onaylanan 1/5000 ölçekli “</w:t>
      </w:r>
      <w:r w:rsidRPr="00A7092C">
        <w:t>Eskişehir Yolu Kamu Kuruluşları Alanı Revizyonu Na</w:t>
      </w:r>
      <w:r>
        <w:t>zım İmar Planı”</w:t>
      </w:r>
      <w:r w:rsidRPr="00A7092C">
        <w:t xml:space="preserve"> ve Çankaya Belediye Meclisi'nin 01.03.1999 tarih ve 76 sayılı Kararı ile uygun görülerek, Ankara Büyükşehir Belediye Başkanlığınca 01.12.1999 tarihinde onaylanan "Eskişehir Yolu Kamu Kuruluşları Alanı 1. Etap İmar Planı" kapsamında kaldığı,</w:t>
      </w:r>
    </w:p>
    <w:p w:rsidR="007B6227" w:rsidRPr="00A7092C" w:rsidRDefault="007B6227" w:rsidP="007B6227">
      <w:pPr>
        <w:jc w:val="both"/>
      </w:pPr>
    </w:p>
    <w:p w:rsidR="007B6227" w:rsidRDefault="007B6227" w:rsidP="007B6227">
      <w:pPr>
        <w:jc w:val="both"/>
      </w:pPr>
      <w:r w:rsidRPr="00A7092C">
        <w:t>   Onaylı imar planına göre hazırlanan ve Çankaya Belediye Encümeninin 06.07.2000 tarih ve 3402 sayılı ve 19.10.2000 tarih ve 5869 sayılı Kararları ile onaylanan 81189 no.lu parselasyon planı ile 28380 ada 3 sayılı parselin oluştuğu,</w:t>
      </w:r>
    </w:p>
    <w:p w:rsidR="007B6227" w:rsidRPr="00A7092C" w:rsidRDefault="007B6227" w:rsidP="007B6227">
      <w:pPr>
        <w:jc w:val="both"/>
      </w:pPr>
    </w:p>
    <w:p w:rsidR="007B6227" w:rsidRDefault="007B6227" w:rsidP="007B6227">
      <w:pPr>
        <w:jc w:val="both"/>
      </w:pPr>
      <w:r w:rsidRPr="00A7092C">
        <w:t xml:space="preserve">   28380 ada 3 sayılı parselin Taks:0,30, E:l,35 </w:t>
      </w:r>
      <w:proofErr w:type="spellStart"/>
      <w:r w:rsidRPr="00A7092C">
        <w:t>Hmaks</w:t>
      </w:r>
      <w:proofErr w:type="spellEnd"/>
      <w:r w:rsidRPr="00A7092C">
        <w:t xml:space="preserve">=Serbest yapılaşma koşullarında bulunduğu, 81189 no.lu parselasyon planına ait plan notlarının 5. Maddesinde; "Kentsel Servis Alanlarında Akaryakıt Satış ve Servis İstasyonu yapılması durumunda </w:t>
      </w:r>
      <w:proofErr w:type="spellStart"/>
      <w:r w:rsidRPr="00A7092C">
        <w:t>maks</w:t>
      </w:r>
      <w:proofErr w:type="spellEnd"/>
      <w:r w:rsidRPr="00A7092C">
        <w:t xml:space="preserve"> E:0,45 olacaktır. Parselasyon planı ile çıkacak kamulaştırma miktarının ilgili Belediyesine ve/veya Kamu Kuruluşları bedelsiz terk ve/veya hibe edilmesi halinde </w:t>
      </w:r>
      <w:proofErr w:type="spellStart"/>
      <w:r w:rsidRPr="00A7092C">
        <w:t>maks</w:t>
      </w:r>
      <w:proofErr w:type="spellEnd"/>
      <w:r w:rsidRPr="00A7092C">
        <w:t xml:space="preserve"> E:0,50 olacaktır." ifadelerinin yer aldığı,</w:t>
      </w:r>
    </w:p>
    <w:p w:rsidR="007B6227" w:rsidRDefault="007B6227" w:rsidP="007B6227">
      <w:pPr>
        <w:ind w:firstLine="709"/>
        <w:jc w:val="both"/>
      </w:pPr>
    </w:p>
    <w:p w:rsidR="007B6227" w:rsidRDefault="007B6227" w:rsidP="007B6227">
      <w:pPr>
        <w:ind w:firstLine="709"/>
        <w:jc w:val="both"/>
      </w:pPr>
      <w:r w:rsidRPr="00A7092C">
        <w:t>81189 no.lu parselasyon planına ait plan notlarının 5. maddesine istinaden 28380 ada 3 sayılı parselin "Akaryakıt ve LPG Satış ve Servis İstasyonu" olarak projelendirildiği, parsel üzerinde Çankaya Belediyesi İmar Müdürlüğünce 11.11.2002 tarih ve 101 no.lu yapı ruhsatına ilişkin inşa edilmiş olan ve yine Çankaya Belediyesi İmar Müdürlüğünün 28.02.2003 tarih ve 109/2003 belge no.su ile iskân belgesi almış olan Akaryakıt ve LPG Satış ve Servis İstasyonu, İş Merkezi bina ve tesislerinin bulunduğu,</w:t>
      </w: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Pr="00A7092C" w:rsidRDefault="007B6227" w:rsidP="007B6227">
      <w:pPr>
        <w:jc w:val="center"/>
      </w:pPr>
      <w:r>
        <w:t>-2-</w:t>
      </w:r>
    </w:p>
    <w:p w:rsidR="007B6227" w:rsidRDefault="007B6227" w:rsidP="007B6227">
      <w:pPr>
        <w:jc w:val="both"/>
      </w:pPr>
    </w:p>
    <w:p w:rsidR="007B6227" w:rsidRDefault="007B6227" w:rsidP="007B6227">
      <w:pPr>
        <w:jc w:val="both"/>
      </w:pPr>
    </w:p>
    <w:p w:rsidR="007B6227" w:rsidRDefault="007B6227" w:rsidP="007B6227">
      <w:pPr>
        <w:jc w:val="both"/>
      </w:pPr>
    </w:p>
    <w:p w:rsidR="007B6227" w:rsidRPr="00A7092C" w:rsidRDefault="007B6227" w:rsidP="007B6227">
      <w:pPr>
        <w:jc w:val="both"/>
      </w:pPr>
    </w:p>
    <w:p w:rsidR="007B6227" w:rsidRDefault="007B6227" w:rsidP="007B6227">
      <w:pPr>
        <w:ind w:firstLine="709"/>
        <w:jc w:val="both"/>
      </w:pPr>
      <w:r w:rsidRPr="00A7092C">
        <w:t>Söz konusu parselin kullanımının daha sonra, Ankara Büyükşehir Belediye Meclisinin 16.08.2013 tarih ve 1564 sayılı Kararı ile onaylanan 1/5000 ölçekli nazım imar planı ve Çankaya Belediye Meclisinin 01.09.2014 tarih ve 534 sayılı Kararı ile uygun görülerek, Ankara Büyükşehir Belediye Meclisinin 14.10.2014 tarih ve 1838 sayılı Kararı ile onaylanan 1/1000 ölçekli uygulama imar planı değişikliğinde Taks:0.30, Kaks:0.45, Hmaks:8.50 metre (iki kat) yapılaşma koşullarında "Akaryakıt ve LPG Satış ve Servis İstasyonu" kullanımına dönüştürüldüğü,</w:t>
      </w:r>
    </w:p>
    <w:p w:rsidR="007B6227" w:rsidRPr="00A7092C" w:rsidRDefault="007B6227" w:rsidP="007B6227">
      <w:pPr>
        <w:jc w:val="both"/>
      </w:pPr>
    </w:p>
    <w:p w:rsidR="007B6227" w:rsidRPr="00A7092C" w:rsidRDefault="007B6227" w:rsidP="007B6227">
      <w:pPr>
        <w:jc w:val="both"/>
      </w:pPr>
      <w:r w:rsidRPr="00A7092C">
        <w:t>   </w:t>
      </w:r>
      <w:r w:rsidRPr="00CF0D26">
        <w:rPr>
          <w:b/>
        </w:rPr>
        <w:t>1/5.000 Ölçekli Nazım İmar Plan Değişikliği Teklifi ve Açıklama Raporunda;</w:t>
      </w:r>
      <w:r w:rsidRPr="00A7092C">
        <w:t xml:space="preserve"> </w:t>
      </w:r>
    </w:p>
    <w:p w:rsidR="007B6227" w:rsidRDefault="007B6227" w:rsidP="007B6227">
      <w:pPr>
        <w:jc w:val="both"/>
      </w:pPr>
      <w:r w:rsidRPr="00A7092C">
        <w:t>   "Akaryakıt ve LPG Satış ve Servis İstasyonu" olarak planlı olan alanın, etrafında yer alan parsellerin de "Kentsel Servis Alanı" kullanımında yer aldığından, kullanımının "Ticaret Alanı" kullanımına dönüştürülmesinin teklif edildiği,</w:t>
      </w:r>
    </w:p>
    <w:p w:rsidR="007B6227" w:rsidRDefault="007B6227" w:rsidP="007B6227">
      <w:pPr>
        <w:ind w:firstLine="709"/>
        <w:jc w:val="both"/>
      </w:pPr>
    </w:p>
    <w:p w:rsidR="007B6227" w:rsidRDefault="007B6227" w:rsidP="007B6227">
      <w:pPr>
        <w:ind w:firstLine="709"/>
        <w:jc w:val="both"/>
      </w:pPr>
      <w:r w:rsidRPr="00CF0D26">
        <w:t>Planlı Alanlar İmar Yönetmeliğinde "Ticaret Alanı" tanımının ise; "Ticaret Alanları: Bu alanlarda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sağlık kabini ve muayene hane gibi ticaret ve hizmetlere ilişkin yapılar yapılabilir." olduğu,</w:t>
      </w:r>
    </w:p>
    <w:p w:rsidR="007B6227" w:rsidRDefault="007B6227" w:rsidP="007B6227">
      <w:pPr>
        <w:ind w:firstLine="709"/>
        <w:jc w:val="both"/>
      </w:pPr>
    </w:p>
    <w:p w:rsidR="007B6227" w:rsidRDefault="007B6227" w:rsidP="007B6227">
      <w:pPr>
        <w:ind w:firstLine="709"/>
        <w:jc w:val="both"/>
      </w:pPr>
      <w:r w:rsidRPr="00CF0D26">
        <w:t>Plan notlarının;</w:t>
      </w:r>
    </w:p>
    <w:p w:rsidR="007B6227" w:rsidRDefault="007B6227" w:rsidP="007B6227">
      <w:pPr>
        <w:ind w:firstLine="709"/>
        <w:jc w:val="both"/>
      </w:pPr>
      <w:r w:rsidRPr="00CF0D26">
        <w:t>1-Nazım imar planı değişikliği 28380 ada 3 parseli̇ kapsamaktadır. Söz konusu alan ticaret alanı olarak düzenlenmiştir. Ticaret alanında yapılaşma koşulları Emsal=1,35'dir.</w:t>
      </w:r>
    </w:p>
    <w:p w:rsidR="007B6227" w:rsidRDefault="007B6227" w:rsidP="007B6227">
      <w:pPr>
        <w:ind w:firstLine="709"/>
        <w:jc w:val="both"/>
      </w:pPr>
      <w:r w:rsidRPr="00CF0D26">
        <w:t>2-"Afet Bölgelerinde Yapılacak Yapılar Hakkındaki̇ Yönetmelik" hükümleri̇ ile "Deprem Bölgelerinde Yapılacak Binalar Yönetm</w:t>
      </w:r>
      <w:r>
        <w:t>eliği̇" hükümlerine uyulacaktır.</w:t>
      </w:r>
    </w:p>
    <w:p w:rsidR="007B6227" w:rsidRDefault="007B6227" w:rsidP="007B6227">
      <w:pPr>
        <w:ind w:firstLine="709"/>
        <w:jc w:val="both"/>
      </w:pPr>
      <w:r w:rsidRPr="00CF0D26">
        <w:t xml:space="preserve">3-"Bi̇naların Yangından Korunması Hakkındaki̇ Yönetmelik" </w:t>
      </w:r>
      <w:r>
        <w:t>hükümlerine uyulması zorunludur.</w:t>
      </w:r>
    </w:p>
    <w:p w:rsidR="007B6227" w:rsidRDefault="007B6227" w:rsidP="007B6227">
      <w:pPr>
        <w:ind w:firstLine="709"/>
        <w:jc w:val="both"/>
      </w:pPr>
      <w:r w:rsidRPr="00CF0D26">
        <w:t>4-Ankara Çevre, Şehircilik ve İklim Değişikliği İl Müdürlüğü tarafından 06/02/2024 tarihinde onaylanan imar planına esas jeolojik-</w:t>
      </w:r>
      <w:proofErr w:type="spellStart"/>
      <w:r w:rsidRPr="00CF0D26">
        <w:t>jeoteknik</w:t>
      </w:r>
      <w:proofErr w:type="spellEnd"/>
      <w:r w:rsidRPr="00CF0D26">
        <w:t xml:space="preserve"> etüt</w:t>
      </w:r>
      <w:r>
        <w:t xml:space="preserve"> raporu hükümlerine uyulacaktır.</w:t>
      </w:r>
    </w:p>
    <w:p w:rsidR="007B6227" w:rsidRDefault="007B6227" w:rsidP="007B6227">
      <w:pPr>
        <w:ind w:firstLine="709"/>
        <w:jc w:val="both"/>
      </w:pPr>
      <w:r w:rsidRPr="00CF0D26">
        <w:t>5-1/1000 ölçekli̇ uygulama imar planı onaylanm</w:t>
      </w:r>
      <w:r>
        <w:t>adan uygulama yapılamaz.</w:t>
      </w:r>
    </w:p>
    <w:p w:rsidR="007B6227" w:rsidRPr="00CF0D26" w:rsidRDefault="007B6227" w:rsidP="007B6227">
      <w:pPr>
        <w:ind w:firstLine="709"/>
        <w:jc w:val="both"/>
      </w:pPr>
      <w:r w:rsidRPr="00CF0D26">
        <w:t>6-Planda ve plan notlarında belirtilmeyen hususlarda 3194 sayılı İmar Kanunu, yönetmelikleri̇ ve ilgili diğer mevzuat hükümleri̇ geçerlidir." şeklinde olduğu,</w:t>
      </w:r>
    </w:p>
    <w:p w:rsidR="007B6227" w:rsidRPr="00CF0D26" w:rsidRDefault="007B6227" w:rsidP="007B6227">
      <w:pPr>
        <w:jc w:val="both"/>
      </w:pPr>
    </w:p>
    <w:p w:rsidR="007B6227" w:rsidRPr="00CF0D26" w:rsidRDefault="007B6227" w:rsidP="007B6227">
      <w:pPr>
        <w:jc w:val="both"/>
      </w:pPr>
      <w:r w:rsidRPr="00CF0D26">
        <w:t>   </w:t>
      </w:r>
      <w:r w:rsidRPr="00CF0D26">
        <w:rPr>
          <w:b/>
        </w:rPr>
        <w:t>Başkanlığımızca Yapılan Değerlendirmede;</w:t>
      </w:r>
    </w:p>
    <w:p w:rsidR="007B6227" w:rsidRPr="00CF0D26" w:rsidRDefault="007B6227" w:rsidP="007B6227">
      <w:pPr>
        <w:jc w:val="both"/>
      </w:pPr>
      <w:r w:rsidRPr="00CF0D26">
        <w:t xml:space="preserve">   Söz konusu Çankaya İlçesi </w:t>
      </w:r>
      <w:proofErr w:type="spellStart"/>
      <w:r w:rsidRPr="00CF0D26">
        <w:t>Söğütözü</w:t>
      </w:r>
      <w:proofErr w:type="spellEnd"/>
      <w:r w:rsidRPr="00CF0D26">
        <w:t xml:space="preserve"> Mahallesi 28380 ada 3 parsele ilişkin aynı talep ile plan değişikliği sunulduğu ve Ankara Büyükşehir Belediye Meclisi'nin 0</w:t>
      </w:r>
      <w:r>
        <w:t>8.10.2024 tarih ve 1255 sayılı K</w:t>
      </w:r>
      <w:r w:rsidRPr="00CF0D26">
        <w:t>ararı ile reddedildiği hususları tespit edilmiş olup meclisimizce bir karar alınması gerektiğ</w:t>
      </w:r>
      <w:r>
        <w:t>i görüş ve sonucuna varıldığı,</w:t>
      </w:r>
    </w:p>
    <w:p w:rsidR="007B6227" w:rsidRDefault="007B6227" w:rsidP="007B6227">
      <w:pPr>
        <w:jc w:val="both"/>
      </w:pPr>
      <w:r w:rsidRPr="00CF0D26">
        <w:t>   </w:t>
      </w: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Pr>
        <w:jc w:val="both"/>
      </w:pPr>
    </w:p>
    <w:p w:rsidR="007B6227" w:rsidRDefault="007B6227" w:rsidP="007B6227"/>
    <w:p w:rsidR="007B6227" w:rsidRDefault="007B6227" w:rsidP="007B6227">
      <w:pPr>
        <w:jc w:val="center"/>
      </w:pPr>
      <w:r>
        <w:t>-3-</w:t>
      </w:r>
    </w:p>
    <w:p w:rsidR="007B6227" w:rsidRDefault="007B6227" w:rsidP="007B6227">
      <w:pPr>
        <w:jc w:val="center"/>
      </w:pPr>
    </w:p>
    <w:p w:rsidR="007B6227" w:rsidRPr="00A7092C" w:rsidRDefault="007B6227" w:rsidP="007B6227">
      <w:pPr>
        <w:jc w:val="center"/>
      </w:pPr>
    </w:p>
    <w:p w:rsidR="007B6227" w:rsidRDefault="007B6227" w:rsidP="007B6227">
      <w:pPr>
        <w:jc w:val="both"/>
      </w:pPr>
    </w:p>
    <w:p w:rsidR="007B6227" w:rsidRDefault="007B6227" w:rsidP="007B6227">
      <w:pPr>
        <w:tabs>
          <w:tab w:val="left" w:pos="0"/>
        </w:tabs>
        <w:ind w:right="-1"/>
        <w:jc w:val="both"/>
      </w:pPr>
    </w:p>
    <w:p w:rsidR="00CE127F" w:rsidRPr="009A7D16" w:rsidRDefault="007B6227" w:rsidP="007B6227">
      <w:pPr>
        <w:ind w:firstLine="708"/>
        <w:jc w:val="both"/>
      </w:pPr>
      <w:r>
        <w:t xml:space="preserve">Hususları tespit edilmiş olup, </w:t>
      </w:r>
      <w:r w:rsidRPr="00CF0D26">
        <w:t xml:space="preserve">Çankaya İlçesi </w:t>
      </w:r>
      <w:proofErr w:type="spellStart"/>
      <w:r w:rsidRPr="00CF0D26">
        <w:t>Söğütözü</w:t>
      </w:r>
      <w:proofErr w:type="spellEnd"/>
      <w:r w:rsidRPr="00CF0D26">
        <w:t xml:space="preserve"> Mahallesi içerisi</w:t>
      </w:r>
      <w:r>
        <w:t>nde yer alan 28380 ada 3 parselde 1/5</w:t>
      </w:r>
      <w:r w:rsidRPr="00CF0D26">
        <w:t>000 ölçekl</w:t>
      </w:r>
      <w:r>
        <w:t xml:space="preserve">i nazım imar planı değişikliği konusunda Bakanlıktan görüş alınması için </w:t>
      </w:r>
      <w:r w:rsidRPr="005F3FEF">
        <w:t xml:space="preserve">“İmar ve Şehircilik Dairesi Başkanlığına </w:t>
      </w:r>
      <w:proofErr w:type="spellStart"/>
      <w:r w:rsidRPr="005F3FEF">
        <w:t>iadesi”</w:t>
      </w:r>
      <w:r>
        <w:t>ne</w:t>
      </w:r>
      <w:proofErr w:type="spellEnd"/>
      <w:r>
        <w:t xml:space="preserve"> </w:t>
      </w:r>
      <w:r w:rsidRPr="009A7D16">
        <w:t xml:space="preserve">ilişkin </w:t>
      </w:r>
      <w:r w:rsidRPr="00A35AF8">
        <w:t>İmar ve Bayındırlık</w:t>
      </w:r>
      <w:r w:rsidR="00C64DE6" w:rsidRPr="009A7D16">
        <w:t xml:space="preserve"> Komisyon</w:t>
      </w:r>
      <w:r w:rsidR="008916A6" w:rsidRPr="009A7D16">
        <w:t>u</w:t>
      </w:r>
      <w:r w:rsidR="00C64DE6" w:rsidRPr="009A7D16">
        <w:t xml:space="preserve"> Raporu</w:t>
      </w:r>
      <w:r w:rsidR="005F10EE">
        <w:t xml:space="preserve"> </w:t>
      </w:r>
      <w:r w:rsidR="00C64DE6" w:rsidRPr="009A7D16">
        <w:t>oylanarak</w:t>
      </w:r>
      <w:r w:rsidR="005F10EE">
        <w:t xml:space="preserve"> </w:t>
      </w:r>
      <w:r w:rsidR="00C64DE6" w:rsidRPr="009A7D16">
        <w:t>oy</w:t>
      </w:r>
      <w:r w:rsidR="00824F07">
        <w:t>birliği</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7B6227" w:rsidP="00D8029D">
            <w:pPr>
              <w:tabs>
                <w:tab w:val="left" w:pos="2920"/>
              </w:tabs>
              <w:jc w:val="center"/>
            </w:pPr>
            <w:r>
              <w:t>Cem ŞAHİN</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7B6227">
              <w:t>Özkan DENİZ</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7B6227">
      <w:t>97</w:t>
    </w:r>
    <w:r w:rsidRPr="00F2459C">
      <w:t xml:space="preserve">                                                                                                                   </w:t>
    </w:r>
    <w:r w:rsidR="007B6227">
      <w:t>23</w:t>
    </w:r>
    <w:r w:rsidRPr="00F2459C">
      <w:t>.11.2025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05AC"/>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6FD6D1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BD4C9-A4BA-48A8-8D37-F1F18D9AC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4754</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2025-11-24T11:10:00Z</cp:lastPrinted>
  <dcterms:created xsi:type="dcterms:W3CDTF">2025-11-24T12:01:00Z</dcterms:created>
  <dcterms:modified xsi:type="dcterms:W3CDTF">2025-11-25T07:42:00Z</dcterms:modified>
</cp:coreProperties>
</file>