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35" w:rsidRDefault="00FE02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FE0235">
        <w:t>70</w:t>
      </w:r>
      <w:r w:rsidR="008A5576">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w:t>
      </w:r>
      <w:r w:rsidR="00FE0235">
        <w:t>3</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EC2401" w:rsidRDefault="00EC2401" w:rsidP="00481184"/>
    <w:p w:rsidR="004168F8" w:rsidRDefault="008A5576" w:rsidP="004168F8">
      <w:pPr>
        <w:ind w:firstLine="709"/>
        <w:jc w:val="both"/>
      </w:pPr>
      <w:r>
        <w:t>Belediyemize tahsis edilen Elmadağ İlçesi Hasanoğlan Şehitlik Mahallesi Menderes Bulvarı No:417 adresindeki Sosyal Tesisin Zemin Katının ortak projeler kapsamında kullanılması amacıyla protokol düzenlenmesine</w:t>
      </w:r>
      <w:r w:rsidR="003900EF" w:rsidRPr="00CF7A15">
        <w:t xml:space="preserve"> </w:t>
      </w:r>
      <w:r w:rsidR="003F43B3" w:rsidRPr="00CF7A15">
        <w:t>ilişkin</w:t>
      </w:r>
      <w:r w:rsidR="003F43B3">
        <w:t xml:space="preserve"> </w:t>
      </w:r>
      <w:r>
        <w:t>Engelli ve Yaşlı Hizmetleri</w:t>
      </w:r>
      <w:r w:rsidR="003900EF">
        <w:t xml:space="preserve"> Dairesi Başkanlığının</w:t>
      </w:r>
      <w:r w:rsidR="003F43B3">
        <w:t xml:space="preserve"> </w:t>
      </w:r>
      <w:r>
        <w:t>12</w:t>
      </w:r>
      <w:r w:rsidR="003F43B3">
        <w:t>.</w:t>
      </w:r>
      <w:r w:rsidR="00F34A8F">
        <w:t>1</w:t>
      </w:r>
      <w:r w:rsidR="000F76A8">
        <w:t>1</w:t>
      </w:r>
      <w:r w:rsidR="002C2A31">
        <w:t xml:space="preserve">.2025 tarihli ve </w:t>
      </w:r>
      <w:r w:rsidR="000F76A8">
        <w:t>E-</w:t>
      </w:r>
      <w:r>
        <w:t>1980374</w:t>
      </w:r>
      <w:r w:rsidR="002C2A31">
        <w:t xml:space="preserve"> sayılı yazısı </w:t>
      </w:r>
      <w:r w:rsidR="004168F8" w:rsidRPr="009F6A69">
        <w:t xml:space="preserve">Büyükşehir Belediye Meclisinin </w:t>
      </w:r>
      <w:r w:rsidR="003F43B3">
        <w:t>1</w:t>
      </w:r>
      <w:r w:rsidR="00FE0235">
        <w:t>3</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8A5576" w:rsidRDefault="004168F8" w:rsidP="008A5576">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 üzerinde yapılan görüşmelerde;</w:t>
      </w:r>
      <w:r w:rsidR="008A5576">
        <w:t xml:space="preserve"> </w:t>
      </w:r>
      <w:r w:rsidR="008A5576">
        <w:t>Engelli ve Yaşlı Hizmetleri Dairesi Başkanlığının</w:t>
      </w:r>
      <w:r w:rsidR="008A5576">
        <w:t xml:space="preserve"> 12.11.2025 tarihli yazısında; </w:t>
      </w:r>
      <w:r w:rsidR="008A5576">
        <w:t>Elmadağ Belediyesine ait olan Elmadağ İlçesi, Hasanoğlan Şehitlik Mahallesi, Menderes Bulvarı No:417 adresinde bulunan 13.953 m</w:t>
      </w:r>
      <w:r w:rsidR="008A5576" w:rsidRPr="008A5576">
        <w:rPr>
          <w:vertAlign w:val="superscript"/>
        </w:rPr>
        <w:t>2</w:t>
      </w:r>
      <w:r w:rsidR="008A5576">
        <w:t xml:space="preserve"> alana sahip Sosyal Tesisin Zemin Katının; Ankara İl sınırları içinde yaşayan öncelikle yaşlı ve engelli vatandaşlara sunulacak sosyal hizmetlerde yürütül</w:t>
      </w:r>
      <w:r w:rsidR="008A5576">
        <w:t xml:space="preserve">ecek ortak projeler kapsamında, </w:t>
      </w:r>
      <w:r w:rsidR="008A5576">
        <w:t>Ankara Büyükşehir Belediye Başkanlığı Engelli ve Yaşlı Hizmetleri Dairesi Başkanlığı Yaşlı Hizmetleri Şube Müdürlüğüne 3 (üç) yıl süre ile bedelsiz olarak tahsis edilmesine karar veril</w:t>
      </w:r>
      <w:r w:rsidR="008A5576">
        <w:t>diği,</w:t>
      </w:r>
    </w:p>
    <w:p w:rsidR="008A5576" w:rsidRDefault="008A5576" w:rsidP="008A5576">
      <w:pPr>
        <w:jc w:val="both"/>
      </w:pPr>
    </w:p>
    <w:p w:rsidR="008A5576" w:rsidRDefault="008A5576" w:rsidP="008A5576">
      <w:pPr>
        <w:ind w:firstLine="708"/>
        <w:jc w:val="both"/>
      </w:pPr>
      <w:r>
        <w:t xml:space="preserve">5393 Sayılı Belediye Kanununun </w:t>
      </w:r>
      <w:r>
        <w:t>“</w:t>
      </w:r>
      <w:r>
        <w:t>Diğer kuruluşlarla ilişkiler</w:t>
      </w:r>
      <w:r>
        <w:t>” başlıklı 75 inci maddesinde, “</w:t>
      </w:r>
      <w:r>
        <w:t xml:space="preserve">Belediye, belediye meclisinin kararı üzerine yapacağı </w:t>
      </w:r>
      <w:r>
        <w:t xml:space="preserve">anlaşmaya uygun olarak görev ve </w:t>
      </w:r>
      <w:r>
        <w:t xml:space="preserve">sorumluluk alanlarına giren konularda; a) Mahalli İdareler ile diğer kamu kurum ve kuruluşlarına ait yapım, bakım, onarım ve taşıma işlerini bedelli veya bedelsiz üstlenebilir veya bu kuruluşlar ile ortak hizmet projeleri gerçekleştirebilir ve bu amaçla gerekli </w:t>
      </w:r>
      <w:r>
        <w:t xml:space="preserve">kaynak aktarımında bulunabilir. </w:t>
      </w:r>
      <w:r>
        <w:t>Bu takdirde iş, işin yapımını üstlenen kuruluşun tabi olduğu mevzuat hükümlerine göre sonuçlandırılır.</w:t>
      </w:r>
      <w:r>
        <w:t>”</w:t>
      </w:r>
      <w:r>
        <w:t xml:space="preserve"> hükümleri yer almaktadır.</w:t>
      </w:r>
    </w:p>
    <w:p w:rsidR="008A5576" w:rsidRDefault="008A5576" w:rsidP="008A5576">
      <w:pPr>
        <w:ind w:firstLine="708"/>
        <w:jc w:val="both"/>
      </w:pPr>
    </w:p>
    <w:p w:rsidR="00F34A8F" w:rsidRDefault="008A5576" w:rsidP="008A5576">
      <w:pPr>
        <w:ind w:firstLine="708"/>
        <w:jc w:val="both"/>
      </w:pPr>
      <w:r>
        <w:t>Bu nedenle;</w:t>
      </w:r>
      <w:r>
        <w:t xml:space="preserve"> Büyükşehir Belediyesine tahsis edilen Elmadağ İlçesi, Hasanoğlan Şehitlik Mahallesi, Menderes Bulvarı No:417 adresinde bulunan 13.953 m</w:t>
      </w:r>
      <w:r w:rsidRPr="008A5576">
        <w:rPr>
          <w:vertAlign w:val="superscript"/>
        </w:rPr>
        <w:t>2</w:t>
      </w:r>
      <w:r>
        <w:t xml:space="preserve"> alana sahip Sosyal Tesisin Zemin Katının; Ankara İl sınırları içinde yaşayan öncelikle yaşlı ve engelli vatandaşlara sunulacak sosyal hizmetlerde yürütülecek ortak projeler kapsamında kullanılması amacıyla tahsis sonrası düzenlenecek protokolü imzalamak için Büyükşehir Belediye Başkanı veya uygun göreceği bir belediye personeline yetki verilm</w:t>
      </w:r>
      <w:bookmarkStart w:id="0" w:name="_GoBack"/>
      <w:bookmarkEnd w:id="0"/>
      <w:r>
        <w:t>esi</w:t>
      </w:r>
      <w:r>
        <w:t xml:space="preserve">ne </w:t>
      </w:r>
      <w:r w:rsidR="003900EF">
        <w:t xml:space="preserve">ilişkin teklif oylanarak </w:t>
      </w:r>
      <w:r w:rsidR="003900EF" w:rsidRPr="007120CB">
        <w:t>oybirliği ile kabul edildi.</w:t>
      </w:r>
    </w:p>
    <w:p w:rsidR="00FE0235" w:rsidRPr="007120CB" w:rsidRDefault="00FE0235" w:rsidP="00FE0235">
      <w:pPr>
        <w:ind w:firstLine="709"/>
        <w:jc w:val="both"/>
      </w:pPr>
      <w:r>
        <w:t xml:space="preserve"> </w:t>
      </w:r>
      <w:r w:rsidR="00E158C6">
        <w:t>  </w:t>
      </w:r>
    </w:p>
    <w:p w:rsidR="00EC2401" w:rsidRPr="007120CB" w:rsidRDefault="002B04F3" w:rsidP="00E227D6">
      <w:pPr>
        <w:ind w:firstLine="709"/>
        <w:jc w:val="both"/>
      </w:pPr>
      <w:r w:rsidRPr="007120CB">
        <w:t xml:space="preserve"> </w:t>
      </w: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2B04F3" w:rsidRDefault="002B04F3"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35" w:rsidRDefault="00FE0235" w:rsidP="00FE0235">
      <w:r>
        <w:separator/>
      </w:r>
    </w:p>
  </w:endnote>
  <w:endnote w:type="continuationSeparator" w:id="0">
    <w:p w:rsidR="00FE0235" w:rsidRDefault="00FE0235" w:rsidP="00FE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35" w:rsidRDefault="00FE0235" w:rsidP="00FE0235">
      <w:r>
        <w:separator/>
      </w:r>
    </w:p>
  </w:footnote>
  <w:footnote w:type="continuationSeparator" w:id="0">
    <w:p w:rsidR="00FE0235" w:rsidRDefault="00FE0235" w:rsidP="00FE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47"/>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A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3A8"/>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4F3"/>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00EF"/>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576"/>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23D4"/>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4B27"/>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D1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202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14DC"/>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3BA"/>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58C6"/>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2BC"/>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4A8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235"/>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61F2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FE0235"/>
    <w:pPr>
      <w:tabs>
        <w:tab w:val="center" w:pos="4536"/>
        <w:tab w:val="right" w:pos="9072"/>
      </w:tabs>
    </w:pPr>
  </w:style>
  <w:style w:type="character" w:customStyle="1" w:styleId="stBilgiChar">
    <w:name w:val="Üst Bilgi Char"/>
    <w:basedOn w:val="VarsaylanParagrafYazTipi"/>
    <w:link w:val="stBilgi"/>
    <w:rsid w:val="00FE0235"/>
    <w:rPr>
      <w:sz w:val="24"/>
      <w:szCs w:val="24"/>
    </w:rPr>
  </w:style>
  <w:style w:type="paragraph" w:styleId="AltBilgi">
    <w:name w:val="footer"/>
    <w:basedOn w:val="Normal"/>
    <w:link w:val="AltBilgiChar"/>
    <w:unhideWhenUsed/>
    <w:rsid w:val="00FE0235"/>
    <w:pPr>
      <w:tabs>
        <w:tab w:val="center" w:pos="4536"/>
        <w:tab w:val="right" w:pos="9072"/>
      </w:tabs>
    </w:pPr>
  </w:style>
  <w:style w:type="character" w:customStyle="1" w:styleId="AltBilgiChar">
    <w:name w:val="Alt Bilgi Char"/>
    <w:basedOn w:val="VarsaylanParagrafYazTipi"/>
    <w:link w:val="AltBilgi"/>
    <w:rsid w:val="00FE02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2537-3ABE-4BE7-9DAF-F7A4FADA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2025-11-11T08:40:00Z</cp:lastPrinted>
  <dcterms:created xsi:type="dcterms:W3CDTF">2025-11-14T07:21:00Z</dcterms:created>
  <dcterms:modified xsi:type="dcterms:W3CDTF">2025-11-14T07:21:00Z</dcterms:modified>
</cp:coreProperties>
</file>