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D51338">
        <w:t>1673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172C8">
        <w:t xml:space="preserve">   10</w:t>
      </w:r>
      <w:r w:rsidR="00305F2F">
        <w:t>.</w:t>
      </w:r>
      <w:r w:rsidR="002172C8">
        <w:t>11</w:t>
      </w:r>
      <w:r w:rsidR="0077160C">
        <w:t>.202</w:t>
      </w:r>
      <w:r w:rsidR="00A518C9">
        <w:t>5</w:t>
      </w:r>
    </w:p>
    <w:p w:rsidR="00406F0D" w:rsidRDefault="00406F0D" w:rsidP="009014CA">
      <w:pPr>
        <w:ind w:right="-1"/>
        <w:jc w:val="both"/>
      </w:pPr>
    </w:p>
    <w:p w:rsidR="00961064" w:rsidRDefault="00961064" w:rsidP="009014CA">
      <w:pPr>
        <w:ind w:right="-1"/>
        <w:jc w:val="both"/>
      </w:pPr>
    </w:p>
    <w:p w:rsidR="00A01665" w:rsidRDefault="005C0890" w:rsidP="00406F0D">
      <w:pPr>
        <w:ind w:right="-1"/>
        <w:jc w:val="center"/>
      </w:pPr>
      <w:r w:rsidRPr="002D00A5">
        <w:t>K A R A R</w:t>
      </w:r>
    </w:p>
    <w:p w:rsidR="00406F0D" w:rsidRDefault="00406F0D" w:rsidP="00AA7ED1">
      <w:pPr>
        <w:ind w:right="-1"/>
      </w:pPr>
    </w:p>
    <w:p w:rsidR="00406F0D" w:rsidRDefault="00406F0D" w:rsidP="00AA7ED1">
      <w:pPr>
        <w:ind w:right="-1"/>
      </w:pPr>
    </w:p>
    <w:p w:rsidR="00961064" w:rsidRDefault="00961064" w:rsidP="00AA7ED1">
      <w:pPr>
        <w:ind w:right="-1"/>
      </w:pPr>
    </w:p>
    <w:p w:rsidR="00EC582E" w:rsidRDefault="00D51338" w:rsidP="00AA7ED1">
      <w:pPr>
        <w:ind w:right="-1" w:firstLine="708"/>
        <w:jc w:val="both"/>
      </w:pPr>
      <w:r>
        <w:t xml:space="preserve">Çankaya İlçesi Aziziye Mahallesi (Ayrancı Mahallesi tapu kayıtlı) 6802 ada 45 parselde 1/5000 ölçekli nazım imar plan değişikliğine ilişkin </w:t>
      </w:r>
      <w:r w:rsidR="00005846" w:rsidRPr="00A35AF8">
        <w:t>İmar ve Bayındırlık</w:t>
      </w:r>
      <w:r w:rsidR="00A574C9" w:rsidRPr="007F325F">
        <w:t xml:space="preserve"> Komisyonu</w:t>
      </w:r>
      <w:r w:rsidR="00005846">
        <w:t xml:space="preserve">nun </w:t>
      </w:r>
      <w:r w:rsidR="00047929">
        <w:t>21</w:t>
      </w:r>
      <w:r w:rsidR="00005846">
        <w:t>.</w:t>
      </w:r>
      <w:r w:rsidR="002172C8">
        <w:t>10</w:t>
      </w:r>
      <w:r w:rsidR="00B52587">
        <w:t>.2025</w:t>
      </w:r>
      <w:r w:rsidR="00EC582E" w:rsidRPr="00E35A5A">
        <w:t xml:space="preserve"> tarihli ve </w:t>
      </w:r>
      <w:r>
        <w:t xml:space="preserve">332 </w:t>
      </w:r>
      <w:r w:rsidR="00EC582E" w:rsidRPr="00E35A5A">
        <w:t xml:space="preserve">sayılı Raporu Büyükşehir Belediye Meclisinin </w:t>
      </w:r>
      <w:r w:rsidR="002172C8">
        <w:t>10</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51338" w:rsidRDefault="00EC582E" w:rsidP="00D51338">
      <w:pPr>
        <w:ind w:right="-1" w:firstLine="709"/>
        <w:jc w:val="both"/>
      </w:pPr>
      <w:r w:rsidRPr="00E35A5A">
        <w:t>Konu üzerinde yapılan görüşmelerde;</w:t>
      </w:r>
      <w:r w:rsidR="00896330">
        <w:t xml:space="preserve"> </w:t>
      </w:r>
      <w:r w:rsidR="00D51338" w:rsidRPr="00122E14">
        <w:t>G</w:t>
      </w:r>
      <w:r w:rsidR="00604D64">
        <w:t>**</w:t>
      </w:r>
      <w:r w:rsidR="00D51338" w:rsidRPr="00122E14">
        <w:t xml:space="preserve"> Danışmanlık Gayrimenkul Harita İmar İnşaat Ticaret A</w:t>
      </w:r>
      <w:r w:rsidR="00D51338">
        <w:t>.Ş</w:t>
      </w:r>
      <w:r w:rsidR="00D51338" w:rsidRPr="00122E14">
        <w:t>.</w:t>
      </w:r>
      <w:r w:rsidR="00D51338">
        <w:t>’nin</w:t>
      </w:r>
      <w:r w:rsidR="00D51338" w:rsidRPr="00122E14">
        <w:t xml:space="preserve"> 11.08.2025 tarihli ve 5132 sayılı dilekçesi ve ekleri ile; Çankaya İlçesi Aziziye Mahallesi</w:t>
      </w:r>
      <w:r w:rsidR="00D51338">
        <w:t xml:space="preserve"> </w:t>
      </w:r>
      <w:r w:rsidR="00D51338" w:rsidRPr="00122E14">
        <w:t>(Ayrancı Mahallesi Tapu kayıtlı) 6802 ada 45 sayılı parsele ilişkin 1/5000 ölçekli nazım imar planı değişikliği</w:t>
      </w:r>
      <w:r w:rsidR="00D51338">
        <w:t>nin İmar ve Şehircilik Dairesi</w:t>
      </w:r>
      <w:r w:rsidR="00D51338" w:rsidRPr="00122E14">
        <w:t xml:space="preserve"> Başkanlığı</w:t>
      </w:r>
      <w:r w:rsidR="00D51338">
        <w:t>na</w:t>
      </w:r>
      <w:r w:rsidR="00D51338" w:rsidRPr="00122E14">
        <w:t xml:space="preserve"> sunul</w:t>
      </w:r>
      <w:r w:rsidR="00D51338">
        <w:t>duğu,</w:t>
      </w:r>
    </w:p>
    <w:p w:rsidR="00D51338" w:rsidRDefault="00D51338" w:rsidP="00D51338">
      <w:pPr>
        <w:ind w:right="-1" w:firstLine="709"/>
        <w:jc w:val="both"/>
      </w:pPr>
    </w:p>
    <w:p w:rsidR="00D51338" w:rsidRDefault="00D51338" w:rsidP="00D51338">
      <w:pPr>
        <w:ind w:right="-1" w:firstLine="709"/>
        <w:jc w:val="both"/>
      </w:pPr>
      <w:r w:rsidRPr="00122E14">
        <w:rPr>
          <w:b/>
          <w:bCs/>
        </w:rPr>
        <w:t>Yapılan incelemede;</w:t>
      </w:r>
    </w:p>
    <w:p w:rsidR="00D51338" w:rsidRDefault="00D51338" w:rsidP="00D51338">
      <w:pPr>
        <w:ind w:right="-1" w:firstLine="709"/>
        <w:jc w:val="both"/>
      </w:pPr>
    </w:p>
    <w:p w:rsidR="00D51338" w:rsidRDefault="00D51338" w:rsidP="00D51338">
      <w:pPr>
        <w:ind w:right="-1" w:firstLine="709"/>
        <w:jc w:val="both"/>
      </w:pPr>
      <w:r w:rsidRPr="00122E14">
        <w:rPr>
          <w:b/>
          <w:bCs/>
        </w:rPr>
        <w:t>Teklife Konu Alanın Mülkiyet ve Mevcut İmar Durumu;</w:t>
      </w:r>
      <w:r w:rsidRPr="00122E14">
        <w:t> Yüzölçümü 2686 m² olup A</w:t>
      </w:r>
      <w:r w:rsidR="00604D64">
        <w:t>**</w:t>
      </w:r>
      <w:r w:rsidRPr="00122E14">
        <w:t xml:space="preserve"> T</w:t>
      </w:r>
      <w:r w:rsidR="00604D64">
        <w:t>*******</w:t>
      </w:r>
      <w:bookmarkStart w:id="0" w:name="_GoBack"/>
      <w:bookmarkEnd w:id="0"/>
      <w:r w:rsidRPr="00122E14">
        <w:t xml:space="preserve"> adına kayıtlı olduğu,</w:t>
      </w:r>
    </w:p>
    <w:p w:rsidR="00D51338" w:rsidRDefault="00D51338" w:rsidP="00D51338">
      <w:pPr>
        <w:ind w:right="-1" w:firstLine="709"/>
        <w:jc w:val="both"/>
      </w:pPr>
    </w:p>
    <w:p w:rsidR="00D51338" w:rsidRDefault="00D51338" w:rsidP="00D51338">
      <w:pPr>
        <w:ind w:right="-1" w:firstLine="709"/>
        <w:jc w:val="both"/>
      </w:pPr>
      <w:r w:rsidRPr="00122E14">
        <w:t>Hoşdere Caddesi üzerindeki 6802 ada 21, 22, 23, 24 no</w:t>
      </w:r>
      <w:r>
        <w:t>.</w:t>
      </w:r>
      <w:r w:rsidRPr="00122E14">
        <w:t>lu parseller Bölge Kat Nizamı Planı kapsamında  </w:t>
      </w:r>
      <w:r w:rsidRPr="00122E14">
        <w:rPr>
          <w:iCs/>
        </w:rPr>
        <w:t>"4 Katlı Konut Alanı"</w:t>
      </w:r>
      <w:r w:rsidRPr="00122E14">
        <w:t>nda kalmakta iken farklı tarihlerde plan değişiklikleri ve parselasyon planları yapıldığı, 21, 22, 23, 24 no</w:t>
      </w:r>
      <w:r>
        <w:t>.</w:t>
      </w:r>
      <w:r w:rsidRPr="00122E14">
        <w:t>lu parsellerin, önce 21,</w:t>
      </w:r>
      <w:r>
        <w:t xml:space="preserve"> </w:t>
      </w:r>
      <w:r w:rsidRPr="00122E14">
        <w:t>38 (22-23 tevhiden),</w:t>
      </w:r>
      <w:r>
        <w:t xml:space="preserve"> </w:t>
      </w:r>
      <w:r w:rsidRPr="00122E14">
        <w:t>24,  sonra 41, daha sonra 42-43-44 parseller, en son Aziziye (Ayrancı) Mahallesi 6802 adaya ilişkin pafta zemin uyumsuzluğu ve tecviz dışı alan farklılıkları ile eksik olan yoldan ihdas işleminin düzeltilmesine ilişkin hazırlanan, 6802 ada ve tüm parselleri ile ihdas alanını kapsayan ve Çankaya Belediye Encümeninin 19/12/2019 tarih ve 4340.13 sayılı Kararı ile uygun görülerek Büyükşehir Belediye Encümeni</w:t>
      </w:r>
      <w:r>
        <w:t>n</w:t>
      </w:r>
      <w:r w:rsidRPr="00122E14">
        <w:t>in 20/02/2020 tarih ve 539 sayılı Kararı ile onaylanan 43800/6 no</w:t>
      </w:r>
      <w:r>
        <w:t>.</w:t>
      </w:r>
      <w:r w:rsidRPr="00122E14">
        <w:t>lu  parselasyon planı ile 45</w:t>
      </w:r>
      <w:r>
        <w:t xml:space="preserve"> parsel olarak tescil edildiği,</w:t>
      </w:r>
    </w:p>
    <w:p w:rsidR="00D51338" w:rsidRDefault="00D51338" w:rsidP="00D51338">
      <w:pPr>
        <w:ind w:right="-1" w:firstLine="709"/>
        <w:jc w:val="both"/>
      </w:pPr>
    </w:p>
    <w:p w:rsidR="00D51338" w:rsidRDefault="00D51338" w:rsidP="00D51338">
      <w:pPr>
        <w:ind w:right="-1" w:firstLine="709"/>
        <w:jc w:val="both"/>
      </w:pPr>
      <w:r w:rsidRPr="00122E14">
        <w:t>Yapılan plan değişikliklerinden 6802 ada 42-43-44 sayılı parsellere ilişkin Belediye Meclisimizin 14.08.2015 tarih ve 1674 sayılı Kararıyla 1/5000 ölçekli Nazım ve</w:t>
      </w:r>
      <w:r>
        <w:t xml:space="preserve"> 1/1000 ölçekli Uygulama İmar </w:t>
      </w:r>
      <w:r w:rsidRPr="00122E14">
        <w:t>Planlarının onaylandığı, parsellerin kullanımının </w:t>
      </w:r>
      <w:r w:rsidRPr="00122E14">
        <w:rPr>
          <w:iCs/>
        </w:rPr>
        <w:t>“Konut+Ofis+Ticaret Alanı”</w:t>
      </w:r>
      <w:r w:rsidRPr="00122E14">
        <w:t> olarak değiştirilip E.</w:t>
      </w:r>
      <w:r>
        <w:t>2.3 ve  H=Serbest belirlendiği,</w:t>
      </w:r>
    </w:p>
    <w:p w:rsidR="00D51338" w:rsidRDefault="00D51338" w:rsidP="00D51338">
      <w:pPr>
        <w:ind w:right="-1" w:firstLine="709"/>
        <w:jc w:val="both"/>
      </w:pPr>
    </w:p>
    <w:p w:rsidR="00D51338" w:rsidRDefault="00D51338" w:rsidP="00D51338">
      <w:pPr>
        <w:ind w:right="-1" w:firstLine="709"/>
        <w:jc w:val="both"/>
      </w:pPr>
      <w:r>
        <w:t xml:space="preserve">Büyükşehir </w:t>
      </w:r>
      <w:r w:rsidRPr="00122E14">
        <w:t>Belediye Meclisi</w:t>
      </w:r>
      <w:r>
        <w:t>n</w:t>
      </w:r>
      <w:r w:rsidRPr="00122E14">
        <w:t>in 15.04.2016 tarih ve 729 sayılı Kararı ile (kararda 44 parselin  kuzeyindeki 25 parsel sehven 45 parsel olarak yazılmıştır), sadece 6802 ada 45 (25)</w:t>
      </w:r>
      <w:r>
        <w:t xml:space="preserve"> </w:t>
      </w:r>
      <w:r w:rsidRPr="00122E14">
        <w:t>sayılı parsele ilişkin 1/5000 ölçekli Nazım İmar Planı ve 6802 ada 42-43-44-45 (25) parsellere ilişkin 1/1000 ölçekli Uygulama İmar Planının hazırlandığı, 42-43-44 parsellerin </w:t>
      </w:r>
      <w:r w:rsidRPr="00122E14">
        <w:rPr>
          <w:iCs/>
        </w:rPr>
        <w:t>“Konut+ Ticaret+ Ofis Alanı”</w:t>
      </w:r>
      <w:r w:rsidRPr="00122E14">
        <w:t> E.2.3 ve  H=Serbest belirlendiği,</w:t>
      </w: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51338" w:rsidRPr="002D00A5" w:rsidTr="00422706">
        <w:trPr>
          <w:trHeight w:val="1008"/>
        </w:trPr>
        <w:tc>
          <w:tcPr>
            <w:tcW w:w="3510" w:type="dxa"/>
          </w:tcPr>
          <w:p w:rsidR="00D51338" w:rsidRPr="002D00A5" w:rsidRDefault="00D51338" w:rsidP="00422706">
            <w:pPr>
              <w:ind w:right="-1"/>
              <w:jc w:val="center"/>
            </w:pPr>
            <w:r w:rsidRPr="002D00A5">
              <w:t>T.C.</w:t>
            </w:r>
          </w:p>
          <w:p w:rsidR="00D51338" w:rsidRPr="002D00A5" w:rsidRDefault="00D51338" w:rsidP="00422706">
            <w:pPr>
              <w:ind w:right="-1"/>
              <w:jc w:val="center"/>
            </w:pPr>
            <w:r w:rsidRPr="002D00A5">
              <w:t>ANKARA BÜYÜKŞEHİR</w:t>
            </w:r>
          </w:p>
          <w:p w:rsidR="00D51338" w:rsidRPr="002D00A5" w:rsidRDefault="00D51338" w:rsidP="00422706">
            <w:pPr>
              <w:ind w:right="-1"/>
              <w:jc w:val="center"/>
            </w:pPr>
            <w:r w:rsidRPr="002D00A5">
              <w:t>BELEDİYE MECLİSİ</w:t>
            </w:r>
          </w:p>
        </w:tc>
      </w:tr>
    </w:tbl>
    <w:p w:rsidR="00D51338" w:rsidRDefault="00D51338" w:rsidP="00D51338">
      <w:pPr>
        <w:tabs>
          <w:tab w:val="left" w:pos="1935"/>
          <w:tab w:val="left" w:pos="9356"/>
        </w:tabs>
        <w:ind w:right="-1"/>
        <w:jc w:val="both"/>
      </w:pPr>
    </w:p>
    <w:p w:rsidR="00D51338" w:rsidRDefault="00D51338" w:rsidP="00D51338">
      <w:pPr>
        <w:ind w:right="-1"/>
        <w:jc w:val="both"/>
      </w:pPr>
      <w:r>
        <w:t>Karar No: 1673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D51338" w:rsidRDefault="00D51338" w:rsidP="00D51338">
      <w:pPr>
        <w:ind w:right="-1"/>
        <w:jc w:val="both"/>
      </w:pPr>
    </w:p>
    <w:p w:rsidR="00D51338" w:rsidRDefault="00D51338" w:rsidP="00D51338">
      <w:pPr>
        <w:ind w:right="-1"/>
        <w:jc w:val="both"/>
      </w:pPr>
    </w:p>
    <w:p w:rsidR="00D51338" w:rsidRDefault="00D51338" w:rsidP="00D51338">
      <w:pPr>
        <w:ind w:right="-1"/>
        <w:jc w:val="center"/>
      </w:pPr>
      <w:r>
        <w:t>-2-</w:t>
      </w:r>
    </w:p>
    <w:p w:rsidR="00D51338" w:rsidRDefault="00D51338" w:rsidP="00D51338">
      <w:pPr>
        <w:ind w:right="-1"/>
        <w:jc w:val="center"/>
      </w:pP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r w:rsidRPr="00122E14">
        <w:t>Mimarlar Odası tarafından açılan davada Büyükşehir Belediye Meclisinin 14.08.2015 tarih ve 1674 sayılı Ka</w:t>
      </w:r>
      <w:r>
        <w:t>r</w:t>
      </w:r>
      <w:r w:rsidRPr="00122E14">
        <w:t>arıyla onaylanan Çankaya İlçesi 6802 ada 42,43 ve 44 sayılı parsellere ilişkin Nazım İmar Planı ve Uygulama İmar Planlarının 15. İdare Mahkemesinin 28.03.2019 tarih ve E:2018/143 K:2019/511 sayılı Kararı ile iptal edildiği, karara karşı istinaf talebimizin Ankara Bölge İdare Mahkemesi 5. İdari Dava Dairelerinin 25.03.2020 tarih ve 2019/1213E., 2020/269K. sayılı Kararı ile reddedildiği, bu karara karşı temyiz yoluna gidilmişse de Danıştay 6. Daire Başkanlığının 09.11.2022 tarih ve 2020/6182E. 2022/9320K. sayılı kararı ile temyiz istemimiz de reddedilerek kararın kesinleştiği,</w:t>
      </w:r>
      <w:r>
        <w:t xml:space="preserve"> </w:t>
      </w:r>
      <w:r w:rsidRPr="00122E14">
        <w:t>15.İdare Mahkemesinin nazım imar planı iptal gerekçesinin </w:t>
      </w:r>
      <w:r>
        <w:rPr>
          <w:iCs/>
        </w:rPr>
        <w:t>“…</w:t>
      </w:r>
      <w:r w:rsidRPr="00122E14">
        <w:rPr>
          <w:iCs/>
        </w:rPr>
        <w:t>daha önce 4 kata kadar izin verilen alanda kat yüksekliği sınırlamasının kaldırılmasının çevre yapılarla yükseklik açısından uyumlu olmayan bir yapının yapılmasına izin vereceği, bölge kat nizamına aykırı böyle bir yapılaşmaya yönelik düzenlemelerin parsel bazında değil ada bazında yapılması gerektiği, alanın konut alanından konut+ofis+ticaret alanına dönüşmesi ile bölgede yoğunluğun artacağı ve kentsel ulaşım sisteminin etkileneceği, bu kapsamdaki bir imar planı değişikliği için gerekli olan kentsel teknik altyapı etki değerlendirmesi raporu bulunmadığı, ticaret kullanımının getireceği trafik yükü,</w:t>
      </w:r>
      <w:r>
        <w:rPr>
          <w:iCs/>
        </w:rPr>
        <w:t xml:space="preserve"> otopark ve altyapı ihtiyacının </w:t>
      </w:r>
      <w:r w:rsidRPr="00122E14">
        <w:rPr>
          <w:iCs/>
        </w:rPr>
        <w:t>hesaplanmamış olduğu, yapı yüksekliğinin serbest olarak değiştirildiği ancak yan ve arka bahçe mesafeleri ile 4 kata göre belirlenen yapı yaklaşma mesafesinin kat yüksekliğindeki artışa göre artması gerekirken aynen korunduğu, bu bakımdan dava konusu imar planı değişikliğinin üst ölçekli planlara, şehircilik ilkelerine, planlama esaslarına ve kamu yararına uygun olmadığı…” </w:t>
      </w:r>
      <w:r>
        <w:t>şeklinde olduğu,</w:t>
      </w:r>
    </w:p>
    <w:p w:rsidR="00D51338" w:rsidRDefault="00D51338" w:rsidP="00D51338">
      <w:pPr>
        <w:ind w:right="-1" w:firstLine="709"/>
        <w:jc w:val="both"/>
      </w:pPr>
    </w:p>
    <w:p w:rsidR="00D51338" w:rsidRDefault="00D51338" w:rsidP="00D51338">
      <w:pPr>
        <w:ind w:right="-1" w:firstLine="709"/>
        <w:jc w:val="both"/>
      </w:pPr>
      <w:r w:rsidRPr="00122E14">
        <w:t>6802 ada 45 parselin yürürlükte nazım planı bulunmazken 45 (eski 42-43-44) parseller için </w:t>
      </w:r>
      <w:r>
        <w:rPr>
          <w:iCs/>
        </w:rPr>
        <w:t>“Konut+Ticaret+</w:t>
      </w:r>
      <w:r w:rsidRPr="00122E14">
        <w:rPr>
          <w:iCs/>
        </w:rPr>
        <w:t>Ofis Alanı”</w:t>
      </w:r>
      <w:r w:rsidRPr="00122E14">
        <w:t> E.2.3 ve  H=Serbest belirlenen Belediye Meclisimizin 15.04.2016 tarih ve 729 sayılı Kararı ile1/1000 ölçekli Uygulama İ</w:t>
      </w:r>
      <w:r>
        <w:t>mar Planının yürürlükte olduğu,</w:t>
      </w:r>
    </w:p>
    <w:p w:rsidR="00D51338" w:rsidRDefault="00D51338" w:rsidP="00D51338">
      <w:pPr>
        <w:ind w:right="-1" w:firstLine="709"/>
        <w:jc w:val="both"/>
      </w:pPr>
    </w:p>
    <w:p w:rsidR="00D51338" w:rsidRDefault="00D51338" w:rsidP="00D51338">
      <w:pPr>
        <w:ind w:right="-1" w:firstLine="709"/>
        <w:jc w:val="both"/>
      </w:pPr>
      <w:r w:rsidRPr="00122E14">
        <w:t>Çankaya Belediye Başkanlığı'nın 16.06.2020 tarih ve E.19868 sayılı yazısı ile </w:t>
      </w:r>
      <w:r w:rsidRPr="00122E14">
        <w:rPr>
          <w:iCs/>
        </w:rPr>
        <w:t>“……son onaylı uygulama imar planına ait 1/5000 ölçekli nazım imar planının ilgili kuruma sunulmasının…..”</w:t>
      </w:r>
      <w:r w:rsidRPr="00122E14">
        <w:t> </w:t>
      </w:r>
      <w:r>
        <w:t>ilgililerine bildirildiği,</w:t>
      </w:r>
    </w:p>
    <w:p w:rsidR="00D51338" w:rsidRDefault="00D51338" w:rsidP="00D51338">
      <w:pPr>
        <w:ind w:right="-1" w:firstLine="709"/>
        <w:jc w:val="both"/>
      </w:pPr>
    </w:p>
    <w:p w:rsidR="00D51338" w:rsidRDefault="00D51338" w:rsidP="00D51338">
      <w:pPr>
        <w:ind w:right="-1" w:firstLine="709"/>
        <w:jc w:val="both"/>
      </w:pPr>
      <w:r w:rsidRPr="00122E14">
        <w:t>25.09.2024 tarihli  dilekçe ile daha önce Başkanlığımıza sunulan Çankaya İlçesi Ayrancı Mah. 6802 ada 45 sayılı parsele ilişkin</w:t>
      </w:r>
      <w:r w:rsidRPr="00122E14">
        <w:t> </w:t>
      </w:r>
      <w:r w:rsidRPr="00122E14">
        <w:t xml:space="preserve">6802 ada 45 parsel kullanımı “Ticaret+Konut Alanı” ve  “Bu Alanda "Konut+Ticaret+Ofis" Kullanımları Yer Alabilir. Belirtilmeyen Diğer Hususlarda Ankara Büyükşehir Belediye Meclisi'nin 15.04.2016 Tarih Ve 729 Sayılı Kararı İle Onaylı 1/1000 Ölçekli Uygulama İmar Planı Ve Plan Notları, 3194 Sayılı İmar Kanunu Ve İlgili Yönetmelik Hükümleri Geçerlidir.” şeklinde 1 adet plan notunu içeren  1/5000 ölçekli nazım imar planı değişikliği teklifinin Büyükşehir Belediye Meclisinin 11.03.2025 tarih ve 394 </w:t>
      </w:r>
      <w:r>
        <w:t>sayılı Kararıyla reddedildiği,</w:t>
      </w: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51338" w:rsidRPr="002D00A5" w:rsidTr="00422706">
        <w:trPr>
          <w:trHeight w:val="1008"/>
        </w:trPr>
        <w:tc>
          <w:tcPr>
            <w:tcW w:w="3510" w:type="dxa"/>
          </w:tcPr>
          <w:p w:rsidR="00D51338" w:rsidRPr="002D00A5" w:rsidRDefault="00D51338" w:rsidP="00422706">
            <w:pPr>
              <w:ind w:right="-1"/>
              <w:jc w:val="center"/>
            </w:pPr>
            <w:r w:rsidRPr="002D00A5">
              <w:t>T.C.</w:t>
            </w:r>
          </w:p>
          <w:p w:rsidR="00D51338" w:rsidRPr="002D00A5" w:rsidRDefault="00D51338" w:rsidP="00422706">
            <w:pPr>
              <w:ind w:right="-1"/>
              <w:jc w:val="center"/>
            </w:pPr>
            <w:r w:rsidRPr="002D00A5">
              <w:t>ANKARA BÜYÜKŞEHİR</w:t>
            </w:r>
          </w:p>
          <w:p w:rsidR="00D51338" w:rsidRPr="002D00A5" w:rsidRDefault="00D51338" w:rsidP="00422706">
            <w:pPr>
              <w:ind w:right="-1"/>
              <w:jc w:val="center"/>
            </w:pPr>
            <w:r w:rsidRPr="002D00A5">
              <w:t>BELEDİYE MECLİSİ</w:t>
            </w:r>
          </w:p>
        </w:tc>
      </w:tr>
    </w:tbl>
    <w:p w:rsidR="00D51338" w:rsidRDefault="00D51338" w:rsidP="00D51338">
      <w:pPr>
        <w:tabs>
          <w:tab w:val="left" w:pos="1935"/>
          <w:tab w:val="left" w:pos="9356"/>
        </w:tabs>
        <w:ind w:right="-1"/>
        <w:jc w:val="both"/>
      </w:pPr>
    </w:p>
    <w:p w:rsidR="00D51338" w:rsidRDefault="00D51338" w:rsidP="00D51338">
      <w:pPr>
        <w:ind w:right="-1"/>
        <w:jc w:val="both"/>
      </w:pPr>
      <w:r>
        <w:t>Karar No: 1673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D51338" w:rsidRDefault="00D51338" w:rsidP="00D51338">
      <w:pPr>
        <w:ind w:right="-1"/>
        <w:jc w:val="both"/>
      </w:pPr>
    </w:p>
    <w:p w:rsidR="00D51338" w:rsidRDefault="00D51338" w:rsidP="00D51338">
      <w:pPr>
        <w:ind w:right="-1"/>
        <w:jc w:val="both"/>
      </w:pPr>
    </w:p>
    <w:p w:rsidR="00D51338" w:rsidRDefault="00D51338" w:rsidP="00D51338">
      <w:pPr>
        <w:ind w:right="-1"/>
        <w:jc w:val="center"/>
      </w:pPr>
      <w:r>
        <w:t>-3-</w:t>
      </w: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p>
    <w:p w:rsidR="00D51338" w:rsidRDefault="00D51338" w:rsidP="00D51338">
      <w:pPr>
        <w:ind w:right="-1" w:firstLine="709"/>
        <w:jc w:val="both"/>
      </w:pPr>
      <w:r w:rsidRPr="00122E14">
        <w:rPr>
          <w:b/>
          <w:bCs/>
        </w:rPr>
        <w:t>1/5000 Ölçekli Nazım İmar Planı Değişikliği Teklifi;</w:t>
      </w:r>
      <w:r w:rsidRPr="00122E14">
        <w:t> 6802 ada 45 parsel kullanımı “Konut+ Ticaret Alanı” önerildiği, 1) Konut+ Ticaret Alanı Kullanımındaki 6802 Ada 45 Numaralı Parselde Emsal E:2.30 ve Yençok:12 Kat olacaktır. 2)</w:t>
      </w:r>
      <w:r>
        <w:t xml:space="preserve"> </w:t>
      </w:r>
      <w:r w:rsidRPr="00122E14">
        <w:t xml:space="preserve">Bu Alanda Ve Plan Notlarında Belirtilmeyen  Hususlarda Ankara Büyükşehir Belediye Meclisi'nin 15.04.2016 Tarih Ve 729 Sayılı Kararı İle Onaylı 1/1000 Ölçekli Uygulama İmar Planı Ve Plan Notları İle 3194 Sayılı İmar Kanunu Ve İlgili Yönetmelik Hükümleri Geçerlidir.” Şeklinde </w:t>
      </w:r>
      <w:r>
        <w:t>2 adet plan notu düzenlendiği, </w:t>
      </w:r>
    </w:p>
    <w:p w:rsidR="00D51338" w:rsidRDefault="00D51338" w:rsidP="00D51338">
      <w:pPr>
        <w:ind w:right="-1" w:firstLine="709"/>
        <w:jc w:val="both"/>
      </w:pPr>
    </w:p>
    <w:p w:rsidR="00D51338" w:rsidRDefault="00D51338" w:rsidP="00D51338">
      <w:pPr>
        <w:ind w:right="-1" w:firstLine="709"/>
        <w:jc w:val="both"/>
      </w:pPr>
      <w:r w:rsidRPr="00122E14">
        <w:rPr>
          <w:b/>
          <w:bCs/>
        </w:rPr>
        <w:t>Başkanlığımızca yapılan değerlendirmede; </w:t>
      </w:r>
      <w:r w:rsidRPr="00122E14">
        <w:t>teklifin 15. İdare Mahkemesinin nazım imar planı iptal gerekçeleri doğrultusunda değerlendirilmesinin uygun olacağ</w:t>
      </w:r>
      <w:r>
        <w:t>ı görüş ve sonucuna varıldığı,</w:t>
      </w:r>
    </w:p>
    <w:p w:rsidR="00D51338" w:rsidRDefault="00D51338" w:rsidP="00D51338">
      <w:pPr>
        <w:ind w:right="-1" w:firstLine="709"/>
        <w:jc w:val="both"/>
      </w:pPr>
    </w:p>
    <w:p w:rsidR="002B5611" w:rsidRDefault="00D51338" w:rsidP="00D51338">
      <w:pPr>
        <w:tabs>
          <w:tab w:val="left" w:pos="0"/>
        </w:tabs>
        <w:ind w:right="-1" w:firstLine="709"/>
        <w:jc w:val="both"/>
      </w:pPr>
      <w:r>
        <w:t xml:space="preserve">Hususları tespit edilmiş olup, Çankaya İlçesi Aziziye Mahallesi (Ayrancı Mahallesi tapu kayıtlı) </w:t>
      </w:r>
      <w:r w:rsidRPr="00122E14">
        <w:t>6802 ada 45 parsel</w:t>
      </w:r>
      <w:r>
        <w:t xml:space="preserve">de </w:t>
      </w:r>
      <w:r w:rsidRPr="00122E14">
        <w:t>1/5000 ölçekli nazım imar planı değişikliği</w:t>
      </w:r>
      <w:r>
        <w:t xml:space="preserve"> talebin</w:t>
      </w:r>
      <w:r w:rsidRPr="00122E14">
        <w:t>in</w:t>
      </w:r>
      <w:r>
        <w:t xml:space="preserve"> “reddi”</w:t>
      </w:r>
      <w:r w:rsidR="00961064">
        <w:t>ne</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3F2021" w:rsidRPr="003F2021">
        <w:t>oylanarak oy</w:t>
      </w:r>
      <w:r w:rsidR="00961064">
        <w:t>birliği</w:t>
      </w:r>
      <w:r w:rsidR="003F2021" w:rsidRPr="003F2021">
        <w:t xml:space="preserve"> ile kabul edildi.</w:t>
      </w:r>
    </w:p>
    <w:p w:rsidR="00ED76D2" w:rsidRDefault="00ED76D2" w:rsidP="00AA7ED1">
      <w:pPr>
        <w:tabs>
          <w:tab w:val="left" w:pos="709"/>
        </w:tabs>
        <w:ind w:right="-1" w:firstLine="709"/>
        <w:jc w:val="both"/>
      </w:pPr>
    </w:p>
    <w:p w:rsidR="002172C8" w:rsidRDefault="002172C8" w:rsidP="00AA7ED1">
      <w:pPr>
        <w:tabs>
          <w:tab w:val="left" w:pos="709"/>
        </w:tabs>
        <w:ind w:right="-1" w:firstLine="709"/>
        <w:jc w:val="both"/>
      </w:pPr>
    </w:p>
    <w:p w:rsidR="003F2021" w:rsidRDefault="003F2021" w:rsidP="00AA7ED1">
      <w:pPr>
        <w:tabs>
          <w:tab w:val="left" w:pos="709"/>
        </w:tabs>
        <w:ind w:right="-1" w:firstLine="709"/>
        <w:jc w:val="both"/>
      </w:pPr>
    </w:p>
    <w:p w:rsidR="003F2021" w:rsidRDefault="003F2021" w:rsidP="00AA7ED1">
      <w:pPr>
        <w:tabs>
          <w:tab w:val="left" w:pos="709"/>
        </w:tabs>
        <w:ind w:right="-1" w:firstLine="709"/>
        <w:jc w:val="both"/>
      </w:pPr>
    </w:p>
    <w:p w:rsidR="003F2021" w:rsidRDefault="003F2021"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2172C8" w:rsidRDefault="002172C8" w:rsidP="00C0341E">
            <w:pPr>
              <w:tabs>
                <w:tab w:val="left" w:pos="3268"/>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64"/>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4CEE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5A7C1-159D-4E93-B889-933A186E0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6063</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2025-10-15T08:37:00Z</cp:lastPrinted>
  <dcterms:created xsi:type="dcterms:W3CDTF">2025-11-11T07:39:00Z</dcterms:created>
  <dcterms:modified xsi:type="dcterms:W3CDTF">2025-11-11T12:22:00Z</dcterms:modified>
</cp:coreProperties>
</file>