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35" w:rsidRDefault="00FE023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E0235">
        <w:t>70</w:t>
      </w:r>
      <w:r w:rsidR="000F76A8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3F43B3">
        <w:t>1</w:t>
      </w:r>
      <w:r w:rsidR="00FE0235">
        <w:t>3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C161AA" w:rsidRDefault="00C161AA" w:rsidP="00481184">
      <w:pPr>
        <w:jc w:val="center"/>
      </w:pPr>
    </w:p>
    <w:p w:rsidR="003D4E05" w:rsidRDefault="003D4E05" w:rsidP="00481184">
      <w:pPr>
        <w:jc w:val="center"/>
      </w:pPr>
    </w:p>
    <w:p w:rsidR="00EC2401" w:rsidRDefault="00EC2401" w:rsidP="00481184"/>
    <w:p w:rsidR="004168F8" w:rsidRDefault="000F76A8" w:rsidP="004168F8">
      <w:pPr>
        <w:ind w:firstLine="709"/>
        <w:jc w:val="both"/>
      </w:pPr>
      <w:r>
        <w:t>EGO Genel Müdürlüğünün 2026 yılı performans programına</w:t>
      </w:r>
      <w:r w:rsidR="00F34A8F" w:rsidRPr="00CF7A15">
        <w:t xml:space="preserve"> </w:t>
      </w:r>
      <w:r w:rsidR="003F43B3" w:rsidRPr="00CF7A15">
        <w:t>ilişkin</w:t>
      </w:r>
      <w:r w:rsidR="003F43B3">
        <w:t xml:space="preserve"> </w:t>
      </w:r>
      <w:r>
        <w:t>EGO</w:t>
      </w:r>
      <w:r w:rsidR="00F34A8F">
        <w:t xml:space="preserve"> Genel Müdürlüğünün</w:t>
      </w:r>
      <w:r w:rsidR="003F43B3">
        <w:t xml:space="preserve"> </w:t>
      </w:r>
      <w:r>
        <w:t>04</w:t>
      </w:r>
      <w:r w:rsidR="003F43B3">
        <w:t>.</w:t>
      </w:r>
      <w:r w:rsidR="00F34A8F">
        <w:t>1</w:t>
      </w:r>
      <w:r>
        <w:t>1</w:t>
      </w:r>
      <w:r w:rsidR="002C2A31">
        <w:t xml:space="preserve">.2025 tarihli ve </w:t>
      </w:r>
      <w:r>
        <w:t>E-328268</w:t>
      </w:r>
      <w:r w:rsidR="002C2A31">
        <w:t xml:space="preserve"> sayılı yazısı </w:t>
      </w:r>
      <w:r w:rsidR="004168F8" w:rsidRPr="009F6A69">
        <w:t xml:space="preserve">Büyükşehir Belediye Meclisinin </w:t>
      </w:r>
      <w:r w:rsidR="003F43B3">
        <w:t>1</w:t>
      </w:r>
      <w:r w:rsidR="00FE0235">
        <w:t>3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0F76A8" w:rsidRDefault="004168F8" w:rsidP="000F76A8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E158C6">
        <w:t xml:space="preserve"> </w:t>
      </w:r>
      <w:r w:rsidR="000F76A8">
        <w:t>EGO Genel Müdürlüğünün</w:t>
      </w:r>
      <w:r w:rsidR="000F76A8" w:rsidRPr="009B4EAC">
        <w:t xml:space="preserve"> 202</w:t>
      </w:r>
      <w:r w:rsidR="000F76A8">
        <w:t>6</w:t>
      </w:r>
      <w:r w:rsidR="000F76A8" w:rsidRPr="009B4EAC">
        <w:t xml:space="preserve"> </w:t>
      </w:r>
      <w:r w:rsidR="000F76A8">
        <w:t>Bütçe Yılı Performans Programı, İdari Encümeninin 03.11.2025 tarih ve 2025/98 sa</w:t>
      </w:r>
      <w:r w:rsidR="002F036D">
        <w:t>yılı kararı ile uygun görüldüğü tespit edilmiştir.</w:t>
      </w:r>
      <w:bookmarkStart w:id="0" w:name="_GoBack"/>
      <w:bookmarkEnd w:id="0"/>
    </w:p>
    <w:p w:rsidR="000F76A8" w:rsidRDefault="000F76A8" w:rsidP="000F76A8">
      <w:pPr>
        <w:ind w:firstLine="709"/>
        <w:jc w:val="both"/>
      </w:pPr>
    </w:p>
    <w:p w:rsidR="00F34A8F" w:rsidRDefault="000F76A8" w:rsidP="000F76A8">
      <w:pPr>
        <w:ind w:firstLine="709"/>
        <w:jc w:val="both"/>
      </w:pPr>
      <w:r>
        <w:t xml:space="preserve">Bu nedenle; EGO Genel Müdürlüğünün 2026 Mali Yılı Performans Programına ilişkin teklif </w:t>
      </w:r>
      <w:r w:rsidR="00F34A8F">
        <w:t xml:space="preserve">oylanarak </w:t>
      </w:r>
      <w:r w:rsidR="00F34A8F" w:rsidRPr="00F34A8F">
        <w:t>AK Parti</w:t>
      </w:r>
      <w:r w:rsidR="00F34A8F">
        <w:t xml:space="preserve"> </w:t>
      </w:r>
      <w:r w:rsidR="00F34A8F" w:rsidRPr="00F34A8F">
        <w:t>gru</w:t>
      </w:r>
      <w:r w:rsidR="00F34A8F">
        <w:t>bunun</w:t>
      </w:r>
      <w:r w:rsidR="00F34A8F" w:rsidRPr="00F34A8F">
        <w:t xml:space="preserve"> ret oy</w:t>
      </w:r>
      <w:r w:rsidR="00F34A8F">
        <w:t>u</w:t>
      </w:r>
      <w:r w:rsidR="00F34A8F" w:rsidRPr="00F34A8F">
        <w:t>na karşı oyçokluğu ile kabul edildi.</w:t>
      </w:r>
    </w:p>
    <w:p w:rsidR="00FE0235" w:rsidRPr="007120CB" w:rsidRDefault="00FE0235" w:rsidP="00FE0235">
      <w:pPr>
        <w:ind w:firstLine="709"/>
        <w:jc w:val="both"/>
      </w:pPr>
      <w:r>
        <w:t xml:space="preserve"> </w:t>
      </w:r>
      <w:r w:rsidR="00E158C6">
        <w:t>  </w:t>
      </w:r>
    </w:p>
    <w:p w:rsidR="00EC2401" w:rsidRPr="007120CB" w:rsidRDefault="002B04F3" w:rsidP="00E227D6">
      <w:pPr>
        <w:ind w:firstLine="709"/>
        <w:jc w:val="both"/>
      </w:pPr>
      <w:r w:rsidRPr="007120CB">
        <w:t xml:space="preserve"> 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2B04F3" w:rsidRDefault="002B04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C161AA" w:rsidRDefault="00C161AA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35" w:rsidRDefault="00FE0235" w:rsidP="00FE0235">
      <w:r>
        <w:separator/>
      </w:r>
    </w:p>
  </w:endnote>
  <w:endnote w:type="continuationSeparator" w:id="0">
    <w:p w:rsidR="00FE0235" w:rsidRDefault="00FE0235" w:rsidP="00FE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35" w:rsidRDefault="00FE0235" w:rsidP="00FE0235">
      <w:r>
        <w:separator/>
      </w:r>
    </w:p>
  </w:footnote>
  <w:footnote w:type="continuationSeparator" w:id="0">
    <w:p w:rsidR="00FE0235" w:rsidRDefault="00FE0235" w:rsidP="00FE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47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A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3A8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4F3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36D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E15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507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43B3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4B27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202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1AA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3BA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28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58C6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4A8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235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80E1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E023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E02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0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B10F-074E-4131-9ACF-DC76E893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2025-11-11T08:40:00Z</cp:lastPrinted>
  <dcterms:created xsi:type="dcterms:W3CDTF">2025-11-14T06:43:00Z</dcterms:created>
  <dcterms:modified xsi:type="dcterms:W3CDTF">2025-11-14T09:27:00Z</dcterms:modified>
</cp:coreProperties>
</file>