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900E38">
        <w:t>1669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A01665" w:rsidRDefault="00A01665" w:rsidP="009014CA">
      <w:pPr>
        <w:ind w:right="-1"/>
        <w:jc w:val="both"/>
      </w:pPr>
    </w:p>
    <w:p w:rsidR="002172C8" w:rsidRDefault="002172C8"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900E38" w:rsidP="00AA7ED1">
      <w:pPr>
        <w:ind w:right="-1" w:firstLine="708"/>
        <w:jc w:val="both"/>
      </w:pPr>
      <w:r>
        <w:t>Beypazarı İlçesi Ayvaşık Mahallesi 155085 ada 1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2172C8">
        <w:t>20</w:t>
      </w:r>
      <w:r w:rsidR="00005846">
        <w:t>.</w:t>
      </w:r>
      <w:r w:rsidR="002172C8">
        <w:t>10</w:t>
      </w:r>
      <w:r w:rsidR="00B52587">
        <w:t>.2025</w:t>
      </w:r>
      <w:r w:rsidR="00EC582E" w:rsidRPr="00E35A5A">
        <w:t xml:space="preserve"> tarihli ve </w:t>
      </w:r>
      <w:r>
        <w:t xml:space="preserve">328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00E38" w:rsidRDefault="00EC582E" w:rsidP="00900E38">
      <w:pPr>
        <w:tabs>
          <w:tab w:val="left" w:pos="0"/>
        </w:tabs>
        <w:ind w:right="-1" w:firstLine="709"/>
        <w:jc w:val="both"/>
      </w:pPr>
      <w:r w:rsidRPr="00E35A5A">
        <w:t>Konu üzerinde yapılan görüşmelerde;</w:t>
      </w:r>
      <w:r w:rsidR="00896330">
        <w:t xml:space="preserve"> </w:t>
      </w:r>
      <w:r w:rsidR="00900E38" w:rsidRPr="00BA218F">
        <w:t>Beypazarı Belediyesi İmar ve Şehircilik Müdürlüğünün 05.09.2025 tarihli ve 23724375-30711 sayılı yazısı ile   Beypazarı İlçesi Ayvaşık Mahallesi 155085 ada 1 parsele ait Beypazarı Belediye Meclisinin 01.09.2025 tarih 155 sayılı Kararı ile uygun bulunan  “1/1000 ölçekli uygulama imar planı değişikliği” teklifine ait dosyanın, 5216 sayılı Kanun uyarınca İmar ve Şehircilik Dairesi Başkanlığına sunulduğu,</w:t>
      </w:r>
    </w:p>
    <w:p w:rsidR="00900E38" w:rsidRDefault="00900E38" w:rsidP="00900E38">
      <w:pPr>
        <w:tabs>
          <w:tab w:val="left" w:pos="0"/>
        </w:tabs>
        <w:ind w:right="-1" w:firstLine="709"/>
        <w:jc w:val="both"/>
        <w:rPr>
          <w:b/>
          <w:bCs/>
        </w:rPr>
      </w:pPr>
    </w:p>
    <w:p w:rsidR="00900E38" w:rsidRDefault="00900E38" w:rsidP="00900E38">
      <w:pPr>
        <w:tabs>
          <w:tab w:val="left" w:pos="0"/>
        </w:tabs>
        <w:ind w:right="-1" w:firstLine="709"/>
        <w:jc w:val="both"/>
        <w:rPr>
          <w:bCs/>
        </w:rPr>
      </w:pPr>
      <w:r w:rsidRPr="00AC06A7">
        <w:rPr>
          <w:b/>
          <w:bCs/>
        </w:rPr>
        <w:t>Yapılan incelemede;</w:t>
      </w:r>
      <w:r>
        <w:rPr>
          <w:b/>
          <w:bCs/>
        </w:rPr>
        <w:t xml:space="preserve"> </w:t>
      </w:r>
      <w:r w:rsidRPr="00AC06A7">
        <w:rPr>
          <w:b/>
          <w:bCs/>
        </w:rPr>
        <w:t xml:space="preserve">Teklife konu alanın mülkiyet ve mevcut imar durumunun; </w:t>
      </w:r>
      <w:r w:rsidRPr="00AC06A7">
        <w:rPr>
          <w:bCs/>
        </w:rPr>
        <w:t>Plan değişikliğine konu, Ayvaşık Mahallesi 155085 ada 1 parsel, (13.003,18 m²) tapuda Maliye Hazinesi adına kayıt olup Beypazarı Belediye Meclisinin 01.10.2015 tarih 222 sayılı Kararı ve Ankara Büyükşehir Belediye Meclisinin 27.11.2015 tarih 2432 sayılı Kararı ile onaylanan “Beypazarı, Ayvaşık Mahallesi Azmak Mevkii İmar Planı Değişikliği” sınırları içerisinde, “İlkokul Alanı” kullanımında, Emsal:1.00 Yençok:9.50 ve bütün cephelerden çekme mesafesinin 10m. olduğu,</w:t>
      </w:r>
    </w:p>
    <w:p w:rsidR="00900E38" w:rsidRDefault="00900E38" w:rsidP="00900E38">
      <w:pPr>
        <w:tabs>
          <w:tab w:val="left" w:pos="0"/>
        </w:tabs>
        <w:ind w:right="-1" w:firstLine="709"/>
        <w:jc w:val="both"/>
        <w:rPr>
          <w:bCs/>
        </w:rPr>
      </w:pPr>
    </w:p>
    <w:p w:rsidR="00900E38" w:rsidRDefault="00900E38" w:rsidP="00900E38">
      <w:pPr>
        <w:tabs>
          <w:tab w:val="left" w:pos="0"/>
        </w:tabs>
        <w:ind w:right="-1" w:firstLine="709"/>
        <w:jc w:val="both"/>
        <w:rPr>
          <w:bCs/>
        </w:rPr>
      </w:pPr>
      <w:r w:rsidRPr="00AC06A7">
        <w:rPr>
          <w:b/>
          <w:bCs/>
        </w:rPr>
        <w:t xml:space="preserve">Plan değişikliği teklifi ve açıklama raporunda özetle; </w:t>
      </w:r>
      <w:r>
        <w:rPr>
          <w:bCs/>
        </w:rPr>
        <w:t xml:space="preserve">Beypazarı İlçesi </w:t>
      </w:r>
      <w:r w:rsidRPr="00AC06A7">
        <w:rPr>
          <w:bCs/>
        </w:rPr>
        <w:t xml:space="preserve">Ayvaşık Mahallesi sınırları içinde öneri imar planı değişikliği ile kullanım ve emsal aynı kalarak İl Milli Eğitim Müdürlüğünün talebi doğrultusunda taşınmazda TOKİ İlkokulu ve Ortaokulu yapılması için E=1.00 yapılaşma şartı değiştirilmediği, </w:t>
      </w:r>
      <w:r>
        <w:rPr>
          <w:bCs/>
        </w:rPr>
        <w:t>kat yüksekliği 9.5m.den Yençok=</w:t>
      </w:r>
      <w:r w:rsidRPr="00AC06A7">
        <w:rPr>
          <w:bCs/>
        </w:rPr>
        <w:t>5 kat ve çekme mesafelerinin tüm cephelerden 10m. den 5 m.</w:t>
      </w:r>
      <w:r>
        <w:rPr>
          <w:bCs/>
        </w:rPr>
        <w:t>’</w:t>
      </w:r>
      <w:r w:rsidRPr="00AC06A7">
        <w:rPr>
          <w:bCs/>
        </w:rPr>
        <w:t>ye düşürüldüğünün belirtildiği,</w:t>
      </w:r>
    </w:p>
    <w:p w:rsidR="00900E38" w:rsidRDefault="00900E38" w:rsidP="00900E38">
      <w:pPr>
        <w:tabs>
          <w:tab w:val="left" w:pos="0"/>
        </w:tabs>
        <w:ind w:right="-1" w:firstLine="709"/>
        <w:jc w:val="both"/>
        <w:rPr>
          <w:bCs/>
        </w:rPr>
      </w:pPr>
    </w:p>
    <w:p w:rsidR="00900E38" w:rsidRDefault="00900E38" w:rsidP="00900E38">
      <w:pPr>
        <w:tabs>
          <w:tab w:val="left" w:pos="0"/>
        </w:tabs>
        <w:ind w:right="-1" w:firstLine="709"/>
        <w:jc w:val="both"/>
      </w:pPr>
      <w:r w:rsidRPr="00AC06A7">
        <w:rPr>
          <w:b/>
          <w:bCs/>
        </w:rPr>
        <w:t>1/1000 ölçekli uygulama imar planı değişiklik teklifine yönelik; </w:t>
      </w:r>
      <w:r w:rsidRPr="00AC06A7">
        <w:t>Kat yüksekliği 9.5m.den Yençok=5 kat ve çekme mes</w:t>
      </w:r>
      <w:r>
        <w:t>afelerinin tüm cephelerden 10m.’</w:t>
      </w:r>
      <w:r w:rsidRPr="00AC06A7">
        <w:t>den 5 m.</w:t>
      </w:r>
      <w:r>
        <w:t>’</w:t>
      </w:r>
      <w:r w:rsidRPr="00AC06A7">
        <w:t>ye düşürüldüğü, belirtildiği, plan notlarında ise; "1. Planlama alanı içerisinde yapılacak tüm yapılarda “afet bölgelerinde yapılacak yapılar hakkında yönetmelik” hükümlerine uyulacaktır. 2. İlkokul alanında, bölgedeki ihtiyaca göre milli eğitim bakanlığı (MEB) tarafından belirlenecek eğitim tesisleri yapılabilir. 3. Burada belirtilmeyen hususlarda yürürlükteki Beypazarı revizyon imar planı hükümleri ile 3194 sayılı İmar Kanunu ve ilgili yönetmelik hükümler</w:t>
      </w:r>
      <w:r>
        <w:t>i geçerlidir." şeklinde olduğu,</w:t>
      </w: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r w:rsidRPr="00AC06A7">
        <w:rPr>
          <w:b/>
          <w:bCs/>
        </w:rPr>
        <w:t>Başkanlığımızca yapılan değerlendirmede;</w:t>
      </w:r>
      <w:r w:rsidRPr="00AC06A7">
        <w:t>  Plan değişikliği önerilen  ada/parselde yapı yaklaşma mesafelerinin tüm yönlerde 5m.</w:t>
      </w:r>
      <w:r>
        <w:t>’</w:t>
      </w:r>
      <w:r w:rsidRPr="00AC06A7">
        <w:t>ye düşürülmesi, Yençok=9.50m (3 kat)dan Yençok=5 kat olarak düzenlenmesi arsa üzerinde yoğun bir yapı kitlesinin amaçlandığının tespit edildiği, öneri plan değişikliğinin bu hususlar göz önünde bulundurularak değerlendirilmeye alınmasının ve plan notlarına "Okul alanlarının %25’i tören alanı ve aç</w:t>
      </w:r>
      <w:r>
        <w:t>ık alan olarak bırakılacaktır."</w:t>
      </w:r>
      <w:r w:rsidR="000375D3">
        <w:t>,</w:t>
      </w:r>
      <w:r w:rsidRPr="00AC06A7">
        <w:t> </w:t>
      </w: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0E38" w:rsidRPr="002D00A5" w:rsidTr="00422706">
        <w:trPr>
          <w:trHeight w:val="1008"/>
        </w:trPr>
        <w:tc>
          <w:tcPr>
            <w:tcW w:w="3510" w:type="dxa"/>
          </w:tcPr>
          <w:p w:rsidR="00900E38" w:rsidRPr="002D00A5" w:rsidRDefault="00900E38" w:rsidP="00422706">
            <w:pPr>
              <w:ind w:right="-1"/>
              <w:jc w:val="center"/>
            </w:pPr>
            <w:r w:rsidRPr="002D00A5">
              <w:t>T.C.</w:t>
            </w:r>
          </w:p>
          <w:p w:rsidR="00900E38" w:rsidRPr="002D00A5" w:rsidRDefault="00900E38" w:rsidP="00422706">
            <w:pPr>
              <w:ind w:right="-1"/>
              <w:jc w:val="center"/>
            </w:pPr>
            <w:r w:rsidRPr="002D00A5">
              <w:t>ANKARA BÜYÜKŞEHİR</w:t>
            </w:r>
          </w:p>
          <w:p w:rsidR="00900E38" w:rsidRPr="002D00A5" w:rsidRDefault="00900E38" w:rsidP="00422706">
            <w:pPr>
              <w:ind w:right="-1"/>
              <w:jc w:val="center"/>
            </w:pPr>
            <w:r w:rsidRPr="002D00A5">
              <w:t>BELEDİYE MECLİSİ</w:t>
            </w:r>
          </w:p>
        </w:tc>
      </w:tr>
    </w:tbl>
    <w:p w:rsidR="00900E38" w:rsidRDefault="00900E38" w:rsidP="00900E38">
      <w:pPr>
        <w:tabs>
          <w:tab w:val="left" w:pos="1935"/>
          <w:tab w:val="left" w:pos="9356"/>
        </w:tabs>
        <w:ind w:right="-1"/>
        <w:jc w:val="both"/>
      </w:pPr>
    </w:p>
    <w:p w:rsidR="00900E38" w:rsidRDefault="00900E38" w:rsidP="00900E38">
      <w:pPr>
        <w:tabs>
          <w:tab w:val="left" w:pos="0"/>
        </w:tabs>
        <w:ind w:right="-1"/>
        <w:jc w:val="both"/>
      </w:pPr>
      <w:r>
        <w:t>Karar No: 1669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0375D3" w:rsidRDefault="000375D3" w:rsidP="00900E38">
      <w:pPr>
        <w:tabs>
          <w:tab w:val="left" w:pos="0"/>
        </w:tabs>
        <w:ind w:right="-1"/>
        <w:jc w:val="both"/>
      </w:pPr>
    </w:p>
    <w:p w:rsidR="000375D3" w:rsidRDefault="000375D3" w:rsidP="00900E38">
      <w:pPr>
        <w:tabs>
          <w:tab w:val="left" w:pos="0"/>
        </w:tabs>
        <w:ind w:right="-1"/>
        <w:jc w:val="both"/>
      </w:pPr>
    </w:p>
    <w:p w:rsidR="000375D3" w:rsidRDefault="000375D3" w:rsidP="000375D3">
      <w:pPr>
        <w:tabs>
          <w:tab w:val="left" w:pos="0"/>
        </w:tabs>
        <w:ind w:right="-1"/>
        <w:jc w:val="center"/>
      </w:pPr>
      <w:r>
        <w:t>-2-</w:t>
      </w: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p>
    <w:p w:rsidR="00900E38" w:rsidRDefault="00900E38" w:rsidP="00900E38">
      <w:pPr>
        <w:tabs>
          <w:tab w:val="left" w:pos="0"/>
        </w:tabs>
        <w:ind w:right="-1" w:firstLine="709"/>
        <w:jc w:val="both"/>
      </w:pPr>
      <w:bookmarkStart w:id="0" w:name="_GoBack"/>
      <w:bookmarkEnd w:id="0"/>
    </w:p>
    <w:p w:rsidR="00900E38" w:rsidRDefault="00900E38" w:rsidP="000375D3">
      <w:pPr>
        <w:tabs>
          <w:tab w:val="left" w:pos="0"/>
        </w:tabs>
        <w:ind w:right="-1"/>
        <w:jc w:val="both"/>
      </w:pPr>
      <w:r w:rsidRPr="00AC06A7">
        <w:t>"Parsel bazında hazırlatı</w:t>
      </w:r>
      <w:r>
        <w:t xml:space="preserve">lacak jeolojik-jeoteknik (zemin </w:t>
      </w:r>
      <w:r w:rsidRPr="00AC06A7">
        <w:t>etüdü) raporu onaylanmadan  inşaat uygulamasına geçilemez.", "Türkiye Bina Deprem Yönetmeliği ve Binaların Yangından Korunması Hakkındaki Yönetmelik hükümlerine uyulacaktır." ​şeklinde 3 adet plan notu eklenmesinin uygun olacağı ancak Beypazarı İlçesi Ayvaşık Mahallesi 155085 ada 1 parsele ait plan değişikliği teklifi hakkında nihai karar merciinin Belediyemiz Meclisi olduğ</w:t>
      </w:r>
      <w:r>
        <w:t>u görüş ve sonucuna varıldığı,</w:t>
      </w:r>
    </w:p>
    <w:p w:rsidR="00900E38" w:rsidRDefault="00900E38" w:rsidP="00900E38">
      <w:pPr>
        <w:tabs>
          <w:tab w:val="left" w:pos="0"/>
        </w:tabs>
        <w:ind w:right="-1" w:firstLine="709"/>
        <w:jc w:val="both"/>
      </w:pPr>
    </w:p>
    <w:p w:rsidR="002C380C" w:rsidRDefault="00900E38" w:rsidP="00900E38">
      <w:pPr>
        <w:tabs>
          <w:tab w:val="left" w:pos="9638"/>
        </w:tabs>
        <w:ind w:right="-1" w:firstLine="709"/>
        <w:jc w:val="both"/>
      </w:pPr>
      <w:r>
        <w:t xml:space="preserve">Hususları tespit edilmiş olup, </w:t>
      </w:r>
      <w:r w:rsidRPr="00AC06A7">
        <w:t>Beypazarı İlçesi Ayvaşık Mahallesi 155085 ada 1 parsel 1/1000 ölçekli uy</w:t>
      </w:r>
      <w:r>
        <w:t>gulama imar planı değişikliği “okul alanlarının %25’i tören alanı ve açık alan olarak bırakılacaktır.”, “Parsel bazında hazırlatılacak jeolojik-jeoteknik (zemin etüdü) raporu onaylanmadan inşaat uygulamasına geçilemez.”, Türkiye Bina Deprem ve Binaların Yangından Korunması Hakkındaki Yönetmelik hükümlerine uyulacaktır.” Şeklinde 3 adet plan raporu eklenmesi suretiyle “tadilen onayı”</w:t>
      </w:r>
      <w:r w:rsidR="00BD1C08">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2172C8" w:rsidRDefault="002172C8"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883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A7B6-2384-46C8-8C5C-043839F4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3811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2025-11-11T07:12:00Z</dcterms:created>
  <dcterms:modified xsi:type="dcterms:W3CDTF">2025-11-11T07:12:00Z</dcterms:modified>
</cp:coreProperties>
</file>