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C8" w:rsidRDefault="002172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406F0D" w:rsidRDefault="00B23ABD" w:rsidP="009014CA">
      <w:pPr>
        <w:ind w:right="-1"/>
        <w:jc w:val="both"/>
      </w:pPr>
      <w:r>
        <w:t xml:space="preserve">Karar No: </w:t>
      </w:r>
      <w:r w:rsidR="001837C3">
        <w:t>1686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047CD3">
        <w:t xml:space="preserve">   11</w:t>
      </w:r>
      <w:r w:rsidR="00305F2F">
        <w:t>.</w:t>
      </w:r>
      <w:r w:rsidR="002172C8">
        <w:t>11</w:t>
      </w:r>
      <w:r w:rsidR="0077160C">
        <w:t>.202</w:t>
      </w:r>
      <w:r w:rsidR="00A518C9">
        <w:t>5</w:t>
      </w:r>
    </w:p>
    <w:p w:rsidR="001837C3" w:rsidRDefault="001837C3" w:rsidP="009014CA">
      <w:pPr>
        <w:ind w:right="-1"/>
        <w:jc w:val="both"/>
      </w:pPr>
    </w:p>
    <w:p w:rsidR="00961064" w:rsidRDefault="00961064" w:rsidP="009014CA">
      <w:pPr>
        <w:ind w:right="-1"/>
        <w:jc w:val="both"/>
      </w:pPr>
    </w:p>
    <w:p w:rsidR="00494FDC" w:rsidRDefault="005C0890" w:rsidP="00F07C50">
      <w:pPr>
        <w:ind w:right="-1"/>
        <w:jc w:val="center"/>
      </w:pPr>
      <w:r w:rsidRPr="002D00A5">
        <w:t>K A R A R</w:t>
      </w:r>
    </w:p>
    <w:p w:rsidR="00F07C50" w:rsidRDefault="00F07C50" w:rsidP="00F07C50">
      <w:pPr>
        <w:ind w:right="-1"/>
        <w:jc w:val="center"/>
      </w:pPr>
    </w:p>
    <w:p w:rsidR="008C588B" w:rsidRDefault="008C588B" w:rsidP="00AA7ED1">
      <w:pPr>
        <w:ind w:right="-1"/>
      </w:pPr>
    </w:p>
    <w:p w:rsidR="001837C3" w:rsidRDefault="001837C3" w:rsidP="00AA7ED1">
      <w:pPr>
        <w:ind w:right="-1"/>
      </w:pPr>
    </w:p>
    <w:p w:rsidR="00EC582E" w:rsidRDefault="001837C3" w:rsidP="00AA7ED1">
      <w:pPr>
        <w:ind w:right="-1" w:firstLine="708"/>
        <w:jc w:val="both"/>
      </w:pPr>
      <w:r>
        <w:t>Kahramankazan İlçesi Dağyaka Mahallesi 220408 adanın doğusundaki park alanında trafo yeri ayrılmasına yönelik 1/1000 ölçekli uygulama imar plan değişikliğine ilişkin</w:t>
      </w:r>
      <w:r w:rsidRPr="000074F3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F07C50">
        <w:t>23</w:t>
      </w:r>
      <w:r w:rsidR="00005846">
        <w:t>.</w:t>
      </w:r>
      <w:r w:rsidR="002172C8">
        <w:t>10</w:t>
      </w:r>
      <w:r w:rsidR="00B52587">
        <w:t>.2025</w:t>
      </w:r>
      <w:r w:rsidR="00EC582E" w:rsidRPr="00E35A5A">
        <w:t xml:space="preserve"> tarihli ve </w:t>
      </w:r>
      <w:r>
        <w:t xml:space="preserve">344 </w:t>
      </w:r>
      <w:r w:rsidR="00EC582E" w:rsidRPr="00E35A5A">
        <w:t xml:space="preserve">sayılı Raporu Büyükşehir Belediye Meclisinin </w:t>
      </w:r>
      <w:r w:rsidR="00047CD3">
        <w:t>11</w:t>
      </w:r>
      <w:r w:rsidR="00EC582E" w:rsidRPr="00E35A5A">
        <w:t>.</w:t>
      </w:r>
      <w:r w:rsidR="002172C8">
        <w:t>11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837C3" w:rsidRDefault="00EC582E" w:rsidP="001837C3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1837C3" w:rsidRPr="00CA6B4F">
        <w:t>Kahramankazan Belediye</w:t>
      </w:r>
      <w:r w:rsidR="001837C3">
        <w:t>si İmar ve Şehircilik Müdürlüğü</w:t>
      </w:r>
      <w:r w:rsidR="001837C3" w:rsidRPr="00CA6B4F">
        <w:t>nün 02.09.2025 tarihli ve 64004886-12099 sayılı yazısı ve ekleri ile;</w:t>
      </w:r>
      <w:r w:rsidR="001837C3">
        <w:t xml:space="preserve"> Kahramankazan Belediye Meclisi</w:t>
      </w:r>
      <w:r w:rsidR="001837C3" w:rsidRPr="00CA6B4F">
        <w:t>nin 09.05.2025 tarih ve 79 sayılı Kararı ile uygun görülen, </w:t>
      </w:r>
      <w:r w:rsidR="001837C3" w:rsidRPr="00CA6B4F">
        <w:rPr>
          <w:iCs/>
        </w:rPr>
        <w:t>"Kahramankazan İlçesi Dağyaka Mahallesi 220408 Adanın Doğusundaki Park Alanında 1 Adet Trafo Yeri Ayrılmasına İlişkin 1/1000 Ölçekli Uygulama İmar Planı Değişikliği</w:t>
      </w:r>
      <w:r w:rsidR="001837C3" w:rsidRPr="00CA6B4F">
        <w:t>" teklifine ilişkin dosya</w:t>
      </w:r>
      <w:r w:rsidR="001837C3">
        <w:t>nın</w:t>
      </w:r>
      <w:r w:rsidR="001837C3" w:rsidRPr="00CA6B4F">
        <w:t xml:space="preserve">, 5216 sayılı Kanun uyarınca </w:t>
      </w:r>
      <w:r w:rsidR="001837C3">
        <w:t xml:space="preserve">İmar ve Şehircilik Dairesi </w:t>
      </w:r>
      <w:r w:rsidR="001837C3" w:rsidRPr="00CA6B4F">
        <w:t>Başkanlığı</w:t>
      </w:r>
      <w:r w:rsidR="001837C3">
        <w:t>na</w:t>
      </w:r>
      <w:r w:rsidR="001837C3" w:rsidRPr="00CA6B4F">
        <w:t xml:space="preserve"> sunul</w:t>
      </w:r>
      <w:r w:rsidR="001837C3">
        <w:t>duğu,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rPr>
          <w:b/>
          <w:bCs/>
        </w:rPr>
        <w:t>Yapılan incelemede;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rPr>
          <w:b/>
          <w:bCs/>
        </w:rPr>
        <w:t>Teklife Konu Alanın Mülkiyet ve Mevcut İmar Durumunun,</w:t>
      </w:r>
      <w:r w:rsidRPr="00CA6B4F">
        <w:t> Plan teklifine konu Kahramankazan İlçesi, Dağyaka Mahallesi 220408</w:t>
      </w:r>
      <w:r w:rsidRPr="00CA6B4F">
        <w:rPr>
          <w:iCs/>
        </w:rPr>
        <w:t> </w:t>
      </w:r>
      <w:r w:rsidRPr="00CA6B4F">
        <w:t>adanın doğusundaki park alanının tescile tabi olmayan kamu tasarrufundaki alanlardan olduğu ve </w:t>
      </w:r>
      <w:r w:rsidRPr="00CA6B4F">
        <w:rPr>
          <w:iCs/>
        </w:rPr>
        <w:t>“Kazan İlçesi Dağyaka Mahallesi 31 Ada ve Çevresine İlişkin 1/1000 ölçekli Uygulama İmar Planı”</w:t>
      </w:r>
      <w:r w:rsidRPr="00CA6B4F">
        <w:t> kapsamında </w:t>
      </w:r>
      <w:r w:rsidRPr="00CA6B4F">
        <w:rPr>
          <w:iCs/>
        </w:rPr>
        <w:t>"Park Alanı"</w:t>
      </w:r>
      <w:r>
        <w:t> kullanımında olduğu,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rPr>
          <w:b/>
          <w:bCs/>
        </w:rPr>
        <w:t>Plan Değişikliği Teklifi ve Açıklama Raporunda,</w:t>
      </w:r>
      <w:r w:rsidRPr="00CA6B4F">
        <w:t> Gelişmekte ve her geçen gün nüfusu artmakta olan yerleşmelerin enerji ihtiyacını karşılamak için trafo alanına gerek duyulduğu, mevcut imar planında teknik altyapı alanlarının yetersiz kalması nedeniyle imar planı değişikliğini</w:t>
      </w:r>
      <w:r>
        <w:t>n hazırlandığının belirtildiği,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rPr>
          <w:b/>
          <w:bCs/>
        </w:rPr>
        <w:t>1/1000 Ölçekli Uygulama İmar Planı Değişikliği Teklifinde,</w:t>
      </w:r>
      <w:r>
        <w:t xml:space="preserve"> Kahramankazan İlçesi Dağyaka Mahallesi </w:t>
      </w:r>
      <w:r w:rsidRPr="00CA6B4F">
        <w:t>220408</w:t>
      </w:r>
      <w:r w:rsidRPr="00CA6B4F">
        <w:rPr>
          <w:iCs/>
        </w:rPr>
        <w:t> </w:t>
      </w:r>
      <w:r w:rsidRPr="00CA6B4F">
        <w:t>adanın doğusundaki park alanında emniyet mesafesi dahil 5x10=50m</w:t>
      </w:r>
      <w:r w:rsidRPr="00CA6B4F">
        <w:rPr>
          <w:vertAlign w:val="superscript"/>
        </w:rPr>
        <w:t>2</w:t>
      </w:r>
      <w:r w:rsidRPr="00CA6B4F">
        <w:t xml:space="preserve"> büyüklüğündeki öneri trafo alanının yoldan 5 metre çekme mesafesi bırakılarak plan </w:t>
      </w:r>
      <w:r>
        <w:t>değişiklik teklifine işlendiği,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>1. Trafo yerinin çevre güvenliği Başkent Elektrik Dağıtım A.Ş. (BEDAŞ) Genel Müdürlüğü tarafından sağlanacaktır.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>2. Trafo yerinin bina çevresinde 5x10=50 m</w:t>
      </w:r>
      <w:r w:rsidRPr="00CA6B4F">
        <w:rPr>
          <w:vertAlign w:val="superscript"/>
        </w:rPr>
        <w:t>2</w:t>
      </w:r>
      <w:r w:rsidRPr="00CA6B4F">
        <w:t>'lik trafo alanı içeris</w:t>
      </w:r>
      <w:r>
        <w:t>inde kalmak kaydıyla 1</w:t>
      </w:r>
      <w:r w:rsidRPr="00CA6B4F">
        <w:t>m'lik koruma bandı bırakılarak ve dış cephesi görsel açıdan estetik olmak üzere tel kafes ile kapatılacaktır.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>3. Trafo yeri amacı dışında kullanılamaz.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>4.Trafo yerinin kiralama/kamulaştırma bedeli Başkent Elektrik Dağıtım A.Ş. Genel Müdürlüğünce karşılanacaktır.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>
        <w:t>Ş</w:t>
      </w:r>
      <w:r w:rsidRPr="00CA6B4F">
        <w:t>eklin</w:t>
      </w:r>
      <w:r>
        <w:t>de 4 adet plan notu önerildiği,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837C3" w:rsidRPr="002D00A5" w:rsidTr="00603552">
        <w:trPr>
          <w:trHeight w:val="1008"/>
        </w:trPr>
        <w:tc>
          <w:tcPr>
            <w:tcW w:w="3510" w:type="dxa"/>
          </w:tcPr>
          <w:p w:rsidR="001837C3" w:rsidRPr="002D00A5" w:rsidRDefault="001837C3" w:rsidP="00603552">
            <w:pPr>
              <w:ind w:right="-1"/>
              <w:jc w:val="center"/>
            </w:pPr>
            <w:r w:rsidRPr="002D00A5">
              <w:t>T.C.</w:t>
            </w:r>
          </w:p>
          <w:p w:rsidR="001837C3" w:rsidRPr="002D00A5" w:rsidRDefault="001837C3" w:rsidP="00603552">
            <w:pPr>
              <w:ind w:right="-1"/>
              <w:jc w:val="center"/>
            </w:pPr>
            <w:r w:rsidRPr="002D00A5">
              <w:t>ANKARA BÜYÜKŞEHİR</w:t>
            </w:r>
          </w:p>
          <w:p w:rsidR="001837C3" w:rsidRPr="002D00A5" w:rsidRDefault="001837C3" w:rsidP="00603552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1837C3" w:rsidRDefault="001837C3" w:rsidP="001837C3">
      <w:pPr>
        <w:tabs>
          <w:tab w:val="left" w:pos="1935"/>
          <w:tab w:val="left" w:pos="9356"/>
        </w:tabs>
        <w:ind w:right="-1"/>
        <w:jc w:val="both"/>
      </w:pPr>
    </w:p>
    <w:p w:rsidR="001837C3" w:rsidRDefault="001837C3" w:rsidP="001837C3">
      <w:pPr>
        <w:tabs>
          <w:tab w:val="left" w:pos="0"/>
        </w:tabs>
        <w:ind w:right="-1"/>
        <w:jc w:val="both"/>
      </w:pPr>
      <w:r>
        <w:t>Karar No: 1686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11.11.2025</w:t>
      </w:r>
    </w:p>
    <w:p w:rsidR="001837C3" w:rsidRDefault="001837C3" w:rsidP="001837C3">
      <w:pPr>
        <w:tabs>
          <w:tab w:val="left" w:pos="0"/>
        </w:tabs>
        <w:ind w:right="-1"/>
        <w:jc w:val="both"/>
      </w:pPr>
    </w:p>
    <w:p w:rsidR="001837C3" w:rsidRDefault="001837C3" w:rsidP="001837C3">
      <w:pPr>
        <w:tabs>
          <w:tab w:val="left" w:pos="0"/>
        </w:tabs>
        <w:ind w:right="-1"/>
        <w:jc w:val="both"/>
      </w:pPr>
    </w:p>
    <w:p w:rsidR="001837C3" w:rsidRDefault="001837C3" w:rsidP="001837C3">
      <w:pPr>
        <w:tabs>
          <w:tab w:val="left" w:pos="0"/>
        </w:tabs>
        <w:ind w:right="-1"/>
        <w:jc w:val="center"/>
      </w:pPr>
      <w:r>
        <w:t>-2-</w:t>
      </w:r>
    </w:p>
    <w:p w:rsidR="001837C3" w:rsidRDefault="001837C3" w:rsidP="001837C3">
      <w:pPr>
        <w:tabs>
          <w:tab w:val="left" w:pos="368"/>
        </w:tabs>
      </w:pPr>
      <w:r>
        <w:tab/>
      </w:r>
    </w:p>
    <w:p w:rsidR="001837C3" w:rsidRDefault="001837C3" w:rsidP="001837C3">
      <w:pPr>
        <w:tabs>
          <w:tab w:val="left" w:pos="0"/>
        </w:tabs>
        <w:ind w:right="-1" w:firstLine="709"/>
        <w:jc w:val="center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 xml:space="preserve">Plan teklifine konu altyapı ile ilgili kurum ve kuruluşlardan alınan görüşlerden; ASKİ Genel Müdürlüğü Planlama Koordinasyon ve Dış İlişkiler Dairesi Başkanlığı Planlama Şube </w:t>
      </w:r>
      <w:r>
        <w:t>Müdürlüğü</w:t>
      </w:r>
      <w:r w:rsidRPr="00CA6B4F">
        <w:t>nün 30.01.2025 tarih ve E-764638 sayılı yazısında; “…</w:t>
      </w:r>
      <w:r w:rsidRPr="00CA6B4F">
        <w:rPr>
          <w:iCs/>
        </w:rPr>
        <w:t>Söz konusu alanda mevcut hatlarımız bulunmakta olup, sayısalları yazımız ekinde gönderilmektedir." </w:t>
      </w:r>
      <w:r w:rsidRPr="00CA6B4F">
        <w:t>denilerek  planlama esnasında mevcut hatlarının korunmasının istendiği, öneri trafo alanının ASKİ hatlarına isabet etmediği,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>Başkent Doğalgaz Dağıtım Gayrimenkul Yatırım Ortaklığı A.Ş.</w:t>
      </w:r>
      <w:r>
        <w:t>’</w:t>
      </w:r>
      <w:r w:rsidRPr="00CA6B4F">
        <w:t>nin 05.12.2024 tarih ve E-350832 sayılı yazısında ise "Söz konusu alanda herhangi bir do</w:t>
      </w:r>
      <w:r>
        <w:t>ğalgaz hattı bulunmamaktadır.",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t>Kahramankazan Belediyesi Park ve Bahçele</w:t>
      </w:r>
      <w:r>
        <w:t>r Müdürlüğü</w:t>
      </w:r>
      <w:r w:rsidRPr="00CA6B4F">
        <w:t>nün 26.03.2025 tarih ve E-4079 sayılı yazısı ile; "...bahse konu park alanına trafo konulmasında herhangi bir sakınca bulunmadığı..." şeklinde görüş verdiği,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1837C3" w:rsidRDefault="001837C3" w:rsidP="001837C3">
      <w:pPr>
        <w:tabs>
          <w:tab w:val="left" w:pos="0"/>
        </w:tabs>
        <w:ind w:right="-1" w:firstLine="709"/>
        <w:jc w:val="both"/>
      </w:pPr>
      <w:r w:rsidRPr="00CA6B4F">
        <w:rPr>
          <w:b/>
          <w:bCs/>
        </w:rPr>
        <w:t>Başkanlığımızca yapılan değerlendirmede; </w:t>
      </w:r>
      <w:r w:rsidRPr="00CA6B4F">
        <w:t>Plan değişikliği teklifinin ilgili mevzuat hükümleri çerçevesinde Belediye Meclisi'nce karara bağlanması gerektiğ</w:t>
      </w:r>
      <w:r>
        <w:t>i görüş ve sonucuna varıldığı,</w:t>
      </w:r>
    </w:p>
    <w:p w:rsidR="001837C3" w:rsidRDefault="001837C3" w:rsidP="001837C3">
      <w:pPr>
        <w:tabs>
          <w:tab w:val="left" w:pos="0"/>
        </w:tabs>
        <w:ind w:right="-1" w:firstLine="709"/>
        <w:jc w:val="both"/>
      </w:pPr>
    </w:p>
    <w:p w:rsidR="003F2021" w:rsidRDefault="001837C3" w:rsidP="001837C3">
      <w:pPr>
        <w:tabs>
          <w:tab w:val="left" w:pos="0"/>
        </w:tabs>
        <w:ind w:right="-1" w:firstLine="709"/>
        <w:jc w:val="both"/>
      </w:pPr>
      <w:r>
        <w:t xml:space="preserve">Hususları tespit edilmiş olup, Kahramankazan İlçesi Dağyaka Mahallesi 220408 adanın doğusundaki park alanında trafo yeri ayrılmasına yönelik 1/1000 ölçekli uygulama imar plan değişikliğinin </w:t>
      </w:r>
      <w:r>
        <w:rPr>
          <w:iCs/>
        </w:rPr>
        <w:t>“onayı”</w:t>
      </w:r>
      <w:r w:rsidR="00D637FD">
        <w:t>na</w:t>
      </w:r>
      <w:r w:rsidR="00BD1C08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047CD3" w:rsidRPr="00047CD3">
        <w:t xml:space="preserve">oylanarak </w:t>
      </w:r>
      <w:r w:rsidR="00BF2B54">
        <w:t xml:space="preserve">oybirliği </w:t>
      </w:r>
      <w:r w:rsidR="00047CD3" w:rsidRPr="00047CD3">
        <w:t>ile kabul edildi.</w:t>
      </w:r>
    </w:p>
    <w:p w:rsidR="00B71D18" w:rsidRDefault="00B71D18" w:rsidP="00B71D18">
      <w:pPr>
        <w:ind w:right="-1" w:firstLine="709"/>
        <w:jc w:val="both"/>
      </w:pPr>
    </w:p>
    <w:p w:rsidR="00B71D18" w:rsidRDefault="00B71D18" w:rsidP="00B71D18">
      <w:pPr>
        <w:ind w:right="-1" w:firstLine="709"/>
        <w:jc w:val="both"/>
      </w:pPr>
    </w:p>
    <w:p w:rsidR="003F2021" w:rsidRDefault="003F2021" w:rsidP="00AA7ED1">
      <w:pPr>
        <w:tabs>
          <w:tab w:val="left" w:pos="709"/>
        </w:tabs>
        <w:ind w:right="-1" w:firstLine="709"/>
        <w:jc w:val="both"/>
      </w:pPr>
    </w:p>
    <w:p w:rsidR="00494FDC" w:rsidRDefault="00494FDC" w:rsidP="00AA7ED1">
      <w:pPr>
        <w:tabs>
          <w:tab w:val="left" w:pos="709"/>
        </w:tabs>
        <w:ind w:right="-1" w:firstLine="709"/>
        <w:jc w:val="both"/>
      </w:pPr>
    </w:p>
    <w:p w:rsidR="00FD5A6C" w:rsidRDefault="00FD5A6C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047CD3" w:rsidRDefault="00047CD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047CD3" w:rsidRDefault="00047CD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37C3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A5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AC2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07C50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5A6C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F2A1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689C-30E7-41D5-BE6A-E8228545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2025-10-15T08:37:00Z</cp:lastPrinted>
  <dcterms:created xsi:type="dcterms:W3CDTF">2025-11-12T07:35:00Z</dcterms:created>
  <dcterms:modified xsi:type="dcterms:W3CDTF">2025-11-12T07:35:00Z</dcterms:modified>
</cp:coreProperties>
</file>