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406F0D">
        <w:t>1671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406F0D" w:rsidRDefault="00406F0D" w:rsidP="009014CA">
      <w:pPr>
        <w:ind w:right="-1"/>
        <w:jc w:val="both"/>
      </w:pPr>
    </w:p>
    <w:p w:rsidR="00A01665" w:rsidRDefault="005C0890" w:rsidP="00406F0D">
      <w:pPr>
        <w:ind w:right="-1"/>
        <w:jc w:val="center"/>
      </w:pPr>
      <w:r w:rsidRPr="002D00A5">
        <w:t>K A R A R</w:t>
      </w:r>
    </w:p>
    <w:p w:rsidR="00406F0D" w:rsidRDefault="00406F0D" w:rsidP="00AA7ED1">
      <w:pPr>
        <w:ind w:right="-1"/>
      </w:pPr>
    </w:p>
    <w:p w:rsidR="00406F0D" w:rsidRDefault="00406F0D" w:rsidP="00AA7ED1">
      <w:pPr>
        <w:ind w:right="-1"/>
      </w:pPr>
    </w:p>
    <w:p w:rsidR="00EC582E" w:rsidRDefault="00406F0D" w:rsidP="00AA7ED1">
      <w:pPr>
        <w:ind w:right="-1" w:firstLine="708"/>
        <w:jc w:val="both"/>
      </w:pPr>
      <w:r>
        <w:t xml:space="preserve">Beypazarı İlçesi Ayvaşık Mahallesi Kumsüren Mevki 2103 ada 6 parselde 1/5000 ve 1/1000 ölçekli imar plan değişikliğine ilişkin </w:t>
      </w:r>
      <w:r w:rsidR="00005846" w:rsidRPr="00A35AF8">
        <w:t>İmar ve Bayındırlık</w:t>
      </w:r>
      <w:r w:rsidR="00A574C9" w:rsidRPr="007F325F">
        <w:t xml:space="preserve"> Komisyonu</w:t>
      </w:r>
      <w:r w:rsidR="00005846">
        <w:t xml:space="preserve">nun </w:t>
      </w:r>
      <w:r w:rsidR="00047929">
        <w:t>21</w:t>
      </w:r>
      <w:r w:rsidR="00005846">
        <w:t>.</w:t>
      </w:r>
      <w:r w:rsidR="002172C8">
        <w:t>10</w:t>
      </w:r>
      <w:r w:rsidR="00B52587">
        <w:t>.2025</w:t>
      </w:r>
      <w:r w:rsidR="00EC582E" w:rsidRPr="00E35A5A">
        <w:t xml:space="preserve"> tarihli ve </w:t>
      </w:r>
      <w:r>
        <w:t>330</w:t>
      </w:r>
      <w:r w:rsidR="00047929">
        <w:t xml:space="preserve">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06F0D" w:rsidRDefault="00EC582E" w:rsidP="00406F0D">
      <w:pPr>
        <w:tabs>
          <w:tab w:val="left" w:pos="0"/>
        </w:tabs>
        <w:ind w:right="-1" w:firstLine="709"/>
        <w:jc w:val="both"/>
      </w:pPr>
      <w:r w:rsidRPr="00E35A5A">
        <w:t>Konu üzerinde yapılan görüşmelerde;</w:t>
      </w:r>
      <w:r w:rsidR="00896330">
        <w:t xml:space="preserve"> </w:t>
      </w:r>
      <w:r w:rsidR="00406F0D" w:rsidRPr="000A52B3">
        <w:t>Beypazarı Belediyesinin 08.08.2025 tarihli ve 30189 sayılı yazısı</w:t>
      </w:r>
      <w:r w:rsidR="00406F0D">
        <w:t xml:space="preserve">yla </w:t>
      </w:r>
      <w:r w:rsidR="00406F0D" w:rsidRPr="000A52B3">
        <w:t>ile; Beypazarı Belediye Meclisinin 01.08.2025/146 tarih/sayılı Kararı ile uygun görülen "Beypazarı İlçesi, Ayvaşık Mahallesi, Kumsüren Mevki 2103 ada 6 parsel 1/1000 öl</w:t>
      </w:r>
      <w:r w:rsidR="00406F0D">
        <w:t>çekli İlave Uygulama İmar Planı</w:t>
      </w:r>
      <w:r w:rsidR="00406F0D" w:rsidRPr="000A52B3">
        <w:t>" ve tavsiye nitelikli 1/5000 ölçekli İlave NİP teklifi</w:t>
      </w:r>
      <w:r w:rsidR="00406F0D">
        <w:t>nin</w:t>
      </w:r>
      <w:r w:rsidR="00406F0D" w:rsidRPr="000A52B3">
        <w:t xml:space="preserve"> 5216 sayılı Kanunun 14. maddesi uyarınca gereği için </w:t>
      </w:r>
      <w:r w:rsidR="00406F0D">
        <w:t xml:space="preserve">İmar ve Şehircilik Dairesi </w:t>
      </w:r>
      <w:r w:rsidR="00406F0D" w:rsidRPr="000A52B3">
        <w:t>Başkanlığı</w:t>
      </w:r>
      <w:r w:rsidR="00406F0D">
        <w:t>n</w:t>
      </w:r>
      <w:r w:rsidR="00406F0D" w:rsidRPr="000A52B3">
        <w:t>a sunul</w:t>
      </w:r>
      <w:r w:rsidR="00406F0D">
        <w:t>duğu,</w:t>
      </w:r>
    </w:p>
    <w:p w:rsidR="00406F0D" w:rsidRDefault="00406F0D" w:rsidP="00406F0D">
      <w:pPr>
        <w:tabs>
          <w:tab w:val="left" w:pos="0"/>
        </w:tabs>
        <w:ind w:right="-1" w:firstLine="709"/>
        <w:jc w:val="both"/>
      </w:pPr>
    </w:p>
    <w:p w:rsidR="00406F0D" w:rsidRPr="008B0815" w:rsidRDefault="00406F0D" w:rsidP="00406F0D">
      <w:pPr>
        <w:tabs>
          <w:tab w:val="left" w:pos="0"/>
        </w:tabs>
        <w:ind w:right="-1" w:firstLine="709"/>
        <w:jc w:val="both"/>
      </w:pPr>
      <w:r w:rsidRPr="000A52B3">
        <w:rPr>
          <w:b/>
          <w:bCs/>
        </w:rPr>
        <w:t>Yapılan incelemede;</w:t>
      </w:r>
    </w:p>
    <w:p w:rsidR="00406F0D" w:rsidRDefault="00406F0D" w:rsidP="00406F0D">
      <w:pPr>
        <w:tabs>
          <w:tab w:val="left" w:pos="0"/>
        </w:tabs>
        <w:ind w:right="-1" w:firstLine="709"/>
        <w:jc w:val="both"/>
        <w:rPr>
          <w:b/>
          <w:bCs/>
        </w:rPr>
      </w:pPr>
    </w:p>
    <w:p w:rsidR="00406F0D" w:rsidRDefault="00406F0D" w:rsidP="00406F0D">
      <w:pPr>
        <w:tabs>
          <w:tab w:val="left" w:pos="0"/>
        </w:tabs>
        <w:ind w:right="-1" w:firstLine="709"/>
        <w:jc w:val="both"/>
      </w:pPr>
      <w:r w:rsidRPr="000A52B3">
        <w:rPr>
          <w:b/>
          <w:bCs/>
        </w:rPr>
        <w:t>Teklife Konu Alanın Mülkiyet ve Mevcut İmar Durumunun;</w:t>
      </w:r>
    </w:p>
    <w:p w:rsidR="00406F0D" w:rsidRDefault="00406F0D" w:rsidP="00406F0D">
      <w:pPr>
        <w:tabs>
          <w:tab w:val="left" w:pos="0"/>
        </w:tabs>
        <w:ind w:right="-1" w:firstLine="709"/>
        <w:jc w:val="both"/>
      </w:pPr>
      <w:r w:rsidRPr="000A52B3">
        <w:t>*Web tapu sisteminden alınan 17.06.2025 tarihli tapu kaydı belgesinden Ayvaşık Mahallesi 2103 ada 6 parselin toplam yüzölçümünün 159.803,30 m² olduğu ve taşınmazın 1/4 hissesinin N</w:t>
      </w:r>
      <w:r w:rsidR="00CA6743">
        <w:t>*****</w:t>
      </w:r>
      <w:r w:rsidRPr="000A52B3">
        <w:t xml:space="preserve"> Ç</w:t>
      </w:r>
      <w:r w:rsidR="00CA6743">
        <w:t xml:space="preserve">***** </w:t>
      </w:r>
      <w:r w:rsidRPr="000A52B3">
        <w:t>1/4 hissesinin M</w:t>
      </w:r>
      <w:r w:rsidR="00CA6743">
        <w:t>*******</w:t>
      </w:r>
      <w:r w:rsidRPr="000A52B3">
        <w:t xml:space="preserve"> E</w:t>
      </w:r>
      <w:r w:rsidR="00CA6743">
        <w:t>****</w:t>
      </w:r>
      <w:r w:rsidRPr="000A52B3">
        <w:t>, 1/8 hissesinin N</w:t>
      </w:r>
      <w:r w:rsidR="00CA6743">
        <w:t>*****</w:t>
      </w:r>
      <w:r w:rsidRPr="000A52B3">
        <w:t xml:space="preserve"> Ç</w:t>
      </w:r>
      <w:r w:rsidR="00CA6743">
        <w:t>*****</w:t>
      </w:r>
      <w:r w:rsidRPr="000A52B3">
        <w:t>, 1/8 hissesinin İ</w:t>
      </w:r>
      <w:r w:rsidR="00CA6743">
        <w:t>****</w:t>
      </w:r>
      <w:r w:rsidRPr="000A52B3">
        <w:t xml:space="preserve"> H</w:t>
      </w:r>
      <w:r w:rsidR="00CA6743">
        <w:t>****</w:t>
      </w:r>
      <w:r w:rsidRPr="000A52B3">
        <w:t xml:space="preserve"> Ç</w:t>
      </w:r>
      <w:r w:rsidR="00CA6743">
        <w:t>*****</w:t>
      </w:r>
      <w:r w:rsidRPr="000A52B3">
        <w:t>, 1/8 hissesinin E</w:t>
      </w:r>
      <w:r w:rsidR="00CA6743">
        <w:t>****</w:t>
      </w:r>
      <w:r w:rsidRPr="000A52B3">
        <w:t xml:space="preserve"> G</w:t>
      </w:r>
      <w:r w:rsidR="00CA6743">
        <w:t>****</w:t>
      </w:r>
      <w:r w:rsidRPr="000A52B3">
        <w:t xml:space="preserve"> 1/8 hissesinin Z</w:t>
      </w:r>
      <w:r w:rsidR="00CA6743">
        <w:t>*****</w:t>
      </w:r>
      <w:r w:rsidRPr="000A52B3">
        <w:t xml:space="preserve"> K</w:t>
      </w:r>
      <w:r w:rsidR="00CA6743">
        <w:t>*******</w:t>
      </w:r>
      <w:r w:rsidRPr="000A52B3">
        <w:t>, 1/8 hissesinin A</w:t>
      </w:r>
      <w:r w:rsidR="00CA6743">
        <w:t>****</w:t>
      </w:r>
      <w:r w:rsidRPr="000A52B3">
        <w:t xml:space="preserve"> M</w:t>
      </w:r>
      <w:r w:rsidR="00CA6743">
        <w:t>*****</w:t>
      </w:r>
      <w:r w:rsidRPr="000A52B3">
        <w:t xml:space="preserve"> Ç</w:t>
      </w:r>
      <w:r w:rsidR="00CA6743">
        <w:t>*****</w:t>
      </w:r>
      <w:r w:rsidRPr="000A52B3">
        <w:t>, 1/16 hissesinin Z</w:t>
      </w:r>
      <w:r w:rsidR="00CA6743">
        <w:t>*****</w:t>
      </w:r>
      <w:r w:rsidRPr="000A52B3">
        <w:t xml:space="preserve"> K</w:t>
      </w:r>
      <w:r w:rsidR="00CA6743">
        <w:t>*******</w:t>
      </w:r>
      <w:r w:rsidRPr="000A52B3">
        <w:t>, 1/16 hissesinin A</w:t>
      </w:r>
      <w:r w:rsidR="00E17064">
        <w:t>****</w:t>
      </w:r>
      <w:bookmarkStart w:id="0" w:name="_GoBack"/>
      <w:bookmarkEnd w:id="0"/>
      <w:r w:rsidRPr="000A52B3">
        <w:t xml:space="preserve"> M</w:t>
      </w:r>
      <w:r w:rsidR="00CA6743">
        <w:t>*****</w:t>
      </w:r>
      <w:r w:rsidRPr="000A52B3">
        <w:t xml:space="preserve"> Ç</w:t>
      </w:r>
      <w:r w:rsidR="00CA6743">
        <w:t>*****</w:t>
      </w:r>
      <w:r w:rsidRPr="000A52B3">
        <w:t xml:space="preserve"> mülkiyetinde olduğu anlaşılmış olup, anılan parselin plan teklifin konu yaklaşık 2.87 ha.</w:t>
      </w:r>
      <w:r>
        <w:t>’</w:t>
      </w:r>
      <w:r w:rsidRPr="000A52B3">
        <w:t>lık kısmına ilişkin, 1/25.000 ve 1/5000 ölçekli Nazım İmar Planı ve 1/1000 ölçekli Uygu</w:t>
      </w:r>
      <w:r>
        <w:t>lama İmar Planının bulunmadığı,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*Planlama alanının güney sınırına bitişik alanın Beypazarı Belediye Meclisinin 08.07.2003/11 gün/sayılı Kararı ile onaylı 1/5000 ölçekli nazım imar planı kapsamında "</w:t>
      </w:r>
      <w:r w:rsidRPr="000A52B3">
        <w:rPr>
          <w:iCs/>
        </w:rPr>
        <w:t>Meskun Konut Alanı</w:t>
      </w:r>
      <w:r w:rsidRPr="000A52B3">
        <w:t>" gösteriminde, Beypazarı Belediye Meclisinin 03.10.2006/26.182 gün/sayılı kararı ile onaylı 1/1000 ölçekli uygulama imar planı kapsamında </w:t>
      </w:r>
      <w:r w:rsidRPr="000A52B3">
        <w:rPr>
          <w:iCs/>
        </w:rPr>
        <w:t>"TAKS:0.25, KAKS:0.50-2 kat"</w:t>
      </w:r>
      <w:r w:rsidRPr="000A52B3">
        <w:t> yapılaşma koşulları ile </w:t>
      </w:r>
      <w:r w:rsidRPr="000A52B3">
        <w:rPr>
          <w:iCs/>
        </w:rPr>
        <w:t>"Konut Alanı"</w:t>
      </w:r>
      <w:r>
        <w:t> kullanımında kaldığı,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Pr>
          <w:b/>
          <w:bCs/>
        </w:rPr>
        <w:t>Beypazarı Belediye Meclisi</w:t>
      </w:r>
      <w:r w:rsidRPr="000A52B3">
        <w:rPr>
          <w:b/>
          <w:bCs/>
        </w:rPr>
        <w:t>nin 01.08.2025/146 sayılı Kararı, plan açıklama raporunda;</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*Ayvaşık Mahallesi 2103 ada 6 parselin yaklaşık 2.87 ha.</w:t>
      </w:r>
      <w:r>
        <w:t>’</w:t>
      </w:r>
      <w:r w:rsidRPr="000A52B3">
        <w:t>lık kısmına yönelik UİP ve tavsiye niteliğindeki NİP teklifinin ilgililerinin talebi üzerine Beypazarı Be</w:t>
      </w:r>
      <w:r>
        <w:t>lediyesince resen hazırlandığı,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*Teklife konu alanın bir kısmının Mekânsal Planlama Genel Müdürlüğü tarafından 31/07/2023 tarihinde onaylanan </w:t>
      </w:r>
      <w:r w:rsidRPr="000A52B3">
        <w:rPr>
          <w:iCs/>
        </w:rPr>
        <w:t>"Ankara İli, Beypazarı İlçesi 2867,54 Hektarlık Alanın Revize İmar Planına Esas Jeolojik-Jeoteknik Etüt Raporu"</w:t>
      </w:r>
      <w:r w:rsidRPr="000A52B3">
        <w:t> kapsamında, bir kısmının ise 16/01/2024 tarihinde onaylanan </w:t>
      </w:r>
      <w:r w:rsidRPr="000A52B3">
        <w:rPr>
          <w:iCs/>
        </w:rPr>
        <w:t>"Ankara İli, Beypazarı İlçesi, Yaklaşık 3,97 Hektarlık Alanın İmar Planına Esas Jeoloji̇k-Jeotekni̇k Etüt Raporu"nda kaldığı, bahse konu raporlarda</w:t>
      </w:r>
      <w:r w:rsidRPr="000A52B3">
        <w:t> planlama alanının </w:t>
      </w:r>
      <w:r w:rsidRPr="000A52B3">
        <w:rPr>
          <w:iCs/>
        </w:rPr>
        <w:t>"Önlem Alınabilecek Nitelikte Sorunlu Alanlar (ÖA2.1)"</w:t>
      </w:r>
      <w:r>
        <w:t> olarak belirlendiği,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6F0D" w:rsidRPr="002D00A5" w:rsidTr="00422706">
        <w:trPr>
          <w:trHeight w:val="1008"/>
        </w:trPr>
        <w:tc>
          <w:tcPr>
            <w:tcW w:w="3510" w:type="dxa"/>
          </w:tcPr>
          <w:p w:rsidR="00406F0D" w:rsidRPr="002D00A5" w:rsidRDefault="00406F0D" w:rsidP="00422706">
            <w:pPr>
              <w:ind w:right="-1"/>
              <w:jc w:val="center"/>
            </w:pPr>
            <w:r w:rsidRPr="002D00A5">
              <w:t>T.C.</w:t>
            </w:r>
          </w:p>
          <w:p w:rsidR="00406F0D" w:rsidRPr="002D00A5" w:rsidRDefault="00406F0D" w:rsidP="00422706">
            <w:pPr>
              <w:ind w:right="-1"/>
              <w:jc w:val="center"/>
            </w:pPr>
            <w:r w:rsidRPr="002D00A5">
              <w:t>ANKARA BÜYÜKŞEHİR</w:t>
            </w:r>
          </w:p>
          <w:p w:rsidR="00406F0D" w:rsidRPr="002D00A5" w:rsidRDefault="00406F0D" w:rsidP="00422706">
            <w:pPr>
              <w:ind w:right="-1"/>
              <w:jc w:val="center"/>
            </w:pPr>
            <w:r w:rsidRPr="002D00A5">
              <w:t>BELEDİYE MECLİSİ</w:t>
            </w:r>
          </w:p>
        </w:tc>
      </w:tr>
    </w:tbl>
    <w:p w:rsidR="00406F0D" w:rsidRDefault="00406F0D" w:rsidP="00406F0D">
      <w:pPr>
        <w:tabs>
          <w:tab w:val="left" w:pos="1935"/>
          <w:tab w:val="left" w:pos="9356"/>
        </w:tabs>
        <w:ind w:right="-1"/>
        <w:jc w:val="both"/>
      </w:pPr>
    </w:p>
    <w:p w:rsidR="00406F0D" w:rsidRDefault="00406F0D" w:rsidP="00406F0D">
      <w:pPr>
        <w:tabs>
          <w:tab w:val="left" w:pos="0"/>
        </w:tabs>
        <w:ind w:right="-1"/>
        <w:jc w:val="both"/>
      </w:pPr>
      <w:r>
        <w:t>Karar No: 1671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406F0D" w:rsidRDefault="00406F0D" w:rsidP="00406F0D">
      <w:pPr>
        <w:tabs>
          <w:tab w:val="left" w:pos="0"/>
        </w:tabs>
        <w:ind w:right="-1"/>
        <w:jc w:val="both"/>
      </w:pPr>
    </w:p>
    <w:p w:rsidR="00406F0D" w:rsidRDefault="00406F0D" w:rsidP="00406F0D">
      <w:pPr>
        <w:tabs>
          <w:tab w:val="left" w:pos="0"/>
        </w:tabs>
        <w:ind w:right="-1"/>
        <w:jc w:val="both"/>
      </w:pPr>
    </w:p>
    <w:p w:rsidR="00406F0D" w:rsidRDefault="00406F0D" w:rsidP="00406F0D">
      <w:pPr>
        <w:tabs>
          <w:tab w:val="left" w:pos="0"/>
        </w:tabs>
        <w:ind w:right="-1"/>
        <w:jc w:val="center"/>
      </w:pPr>
      <w:r>
        <w:t>-2-</w:t>
      </w:r>
    </w:p>
    <w:p w:rsidR="00406F0D" w:rsidRDefault="00406F0D" w:rsidP="00406F0D">
      <w:pPr>
        <w:tabs>
          <w:tab w:val="left" w:pos="0"/>
        </w:tabs>
        <w:ind w:right="-1" w:firstLine="709"/>
        <w:jc w:val="both"/>
      </w:pPr>
    </w:p>
    <w:p w:rsidR="00406F0D" w:rsidRDefault="00406F0D" w:rsidP="00406F0D">
      <w:pPr>
        <w:tabs>
          <w:tab w:val="left" w:pos="0"/>
        </w:tabs>
        <w:ind w:right="-1"/>
        <w:jc w:val="both"/>
      </w:pPr>
    </w:p>
    <w:p w:rsidR="00406F0D" w:rsidRDefault="00406F0D" w:rsidP="00406F0D">
      <w:pPr>
        <w:tabs>
          <w:tab w:val="left" w:pos="0"/>
        </w:tabs>
        <w:ind w:right="-1"/>
        <w:jc w:val="both"/>
      </w:pPr>
    </w:p>
    <w:p w:rsidR="00406F0D" w:rsidRDefault="00406F0D" w:rsidP="00406F0D">
      <w:pPr>
        <w:tabs>
          <w:tab w:val="left" w:pos="0"/>
        </w:tabs>
        <w:ind w:right="-1" w:firstLine="709"/>
        <w:jc w:val="both"/>
      </w:pPr>
      <w:r w:rsidRPr="000A52B3">
        <w:t>*Planlama alanına ilişkin alınan kurum/kuruluş görüşleri ö</w:t>
      </w:r>
      <w:r>
        <w:t>zetle aşağıdaki şekilde olduğu;</w:t>
      </w:r>
    </w:p>
    <w:p w:rsidR="00406F0D" w:rsidRDefault="00406F0D" w:rsidP="00406F0D">
      <w:pPr>
        <w:tabs>
          <w:tab w:val="left" w:pos="0"/>
        </w:tabs>
        <w:ind w:right="-1" w:firstLine="709"/>
        <w:jc w:val="both"/>
      </w:pPr>
      <w:r w:rsidRPr="000A52B3">
        <w:t>-Ankara Valiliği, İl Tarım ve Orman Müdürlüğü’nün 14970301 sayılı yazısı ve eki haritada (EBYS Evrak Doğrulama üzerinden alınan belge tarihi 11.07.2024); ilgili taşınmazın bulunduğu alan "Tarım Dışı (T)" olarak sınıf tespiti yapıldığı ve Valilikçe sakın</w:t>
      </w:r>
      <w:r>
        <w:t>ca bulunmadığının bildirildiği,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-Tarım ve Orman Bakanlığı, DSİ Genel M</w:t>
      </w:r>
      <w:r>
        <w:t>üdürlüğü 5. Bölge Müdürlüğü</w:t>
      </w:r>
      <w:r w:rsidRPr="000A52B3">
        <w:t>nün bila tarih 5577849 sayılı yazısında; söz konusu alanın, DSİ projeleri kapsamında yer almadığı, içme ve kullanma suyu temin eden baraj ya</w:t>
      </w:r>
      <w:r>
        <w:t xml:space="preserve"> </w:t>
      </w:r>
      <w:r w:rsidRPr="000A52B3">
        <w:t>da göl koruma alanında kaldığı, mevcut ya da planlama aşamasında olan herhangi bir yeraltı suyu tesisi bulunmadığı, </w:t>
      </w:r>
      <w:r w:rsidRPr="000A52B3">
        <w:rPr>
          <w:iCs/>
        </w:rPr>
        <w:t>"167 Sayılı Yeraltı Suları Hakkında Kanun"</w:t>
      </w:r>
      <w:r w:rsidRPr="000A52B3">
        <w:t>, </w:t>
      </w:r>
      <w:r w:rsidRPr="000A52B3">
        <w:rPr>
          <w:iCs/>
        </w:rPr>
        <w:t>"Yeraltı Sularının Kirlenmeye ve Bozulmaya Karşı Korunması Hakkında Yönetmelik"</w:t>
      </w:r>
      <w:r w:rsidRPr="000A52B3">
        <w:t>, </w:t>
      </w:r>
      <w:r w:rsidRPr="000A52B3">
        <w:rPr>
          <w:iCs/>
        </w:rPr>
        <w:t>"Su Kirliliği Kontrolü Yönetmeliği"</w:t>
      </w:r>
      <w:r w:rsidRPr="000A52B3">
        <w:t> ve ilgili diğer yönetmelik hükümlerine göre çalışma yapılması, yeraltı suları ve kaynakların korunma çerçevesinde yürürlükte bulunan tüm mevzuata uyulması gerektiği, koruma alanı ve işletme sahası belirlenmesi halinde, hiçbir hak talep edilmeksizin DSİ'nin tüm direktiflerine uyulacağı, ayrıca, proje çalışmaları kapsamında özel şa</w:t>
      </w:r>
      <w:r>
        <w:t xml:space="preserve">hıslara ait belgeli kuyular ile </w:t>
      </w:r>
      <w:r w:rsidRPr="000A52B3">
        <w:t>karşılaşılması durumunda bu kuyuların tüm haklarının korunması gerektiği, etüt alanı içerisinde içme-kullanma suyu amaçlı kuyu, kaynak ve keson kuyu bulunması durumunda ilgili Belediyeden veya kurumdan görüş alınması, talep edilen imar sahasında yapılacak zemin etüt çalışmaları sonucunda tespit edilen yeraltı suyu seviyelerine göre, projelerin gerekli tedbirler alınarak yapılması, yeraltı suları hakkındaki tüm mevzuatla ilgili DSİ'nin hak ve yetkileri saklı olduğu, aşırı yağışlar sonucu oluşabilecek yüzey ve yamaç sularının Belediye altyapı (yağmursuyu) sistemi içerisinde bertaraf edilmesi gerektiği,  ayrıca, </w:t>
      </w:r>
      <w:r w:rsidRPr="000A52B3">
        <w:rPr>
          <w:iCs/>
        </w:rPr>
        <w:t>"Taşkın ve Rusubat Kontrolü Yönetmeliği" ile "Planlı Alanlar İmar Yönetmeliği"</w:t>
      </w:r>
      <w:r w:rsidRPr="000A52B3">
        <w:t>nde belirtilen hususlara titizlikle riayet edilmesi  halinde mezkûr alanda imar planı çalışması yapılması hususu Kuruluşlarınca uygun değ</w:t>
      </w:r>
      <w:r>
        <w:t>erlendirildiğinin bildirildiği,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-Tarım ve Orman Bakanlığı, Ankara Orman Bölge Müdürlüğü'nün bila tarih 13775679 sayılı yazısında; alanın orman kadastro çalışmalarına göre orman sayılmayan alanlara</w:t>
      </w:r>
      <w:r>
        <w:t xml:space="preserve"> isabet ettiğinin bildirildiği,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-Tarım ve Orman Bakanlığı, 9. Bölge Müdürlüğü'nün bila tarih 16904954 sayılı yazısında; </w:t>
      </w:r>
      <w:r w:rsidRPr="000A52B3">
        <w:rPr>
          <w:iCs/>
        </w:rPr>
        <w:t>"...Kurumumuz açısından sakınca bulunmamaktadır..."</w:t>
      </w:r>
      <w:r>
        <w:t>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-Enerji ve Tabii Kaynaklar Bakanlığı, Boru Hatları İle Petrol Taşıma A.Ş.'nin  bila tarih E.3004823 sayılı yazısında; </w:t>
      </w:r>
      <w:r w:rsidRPr="000A52B3">
        <w:rPr>
          <w:iCs/>
        </w:rPr>
        <w:t>"...Kuruluşumuz tasarrufunda mevcut veya planlanan boru hattı ve tesis bulunmamaktadır..."</w:t>
      </w:r>
      <w:r>
        <w:t>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-Polatlı Doğalgaz Dağıtım A.Ş.'nin 21.10.2024 tarih 2024/472 sayılı yazısında; doğalgaz hattı bulunmadığından imar planı yapılmasında bir sakın</w:t>
      </w:r>
      <w:r>
        <w:t>ca bulunmadığının belirtildiği,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06F0D" w:rsidRPr="002D00A5" w:rsidTr="00422706">
        <w:trPr>
          <w:trHeight w:val="1008"/>
        </w:trPr>
        <w:tc>
          <w:tcPr>
            <w:tcW w:w="3510" w:type="dxa"/>
          </w:tcPr>
          <w:p w:rsidR="00406F0D" w:rsidRDefault="00406F0D" w:rsidP="00422706">
            <w:pPr>
              <w:ind w:right="-1"/>
              <w:jc w:val="center"/>
            </w:pPr>
          </w:p>
          <w:p w:rsidR="00406F0D" w:rsidRPr="002D00A5" w:rsidRDefault="00406F0D" w:rsidP="00422706">
            <w:pPr>
              <w:ind w:right="-1"/>
              <w:jc w:val="center"/>
            </w:pPr>
            <w:r w:rsidRPr="002D00A5">
              <w:t>T.C.</w:t>
            </w:r>
          </w:p>
          <w:p w:rsidR="00406F0D" w:rsidRPr="002D00A5" w:rsidRDefault="00406F0D" w:rsidP="00422706">
            <w:pPr>
              <w:ind w:right="-1"/>
              <w:jc w:val="center"/>
            </w:pPr>
            <w:r w:rsidRPr="002D00A5">
              <w:t>ANKARA BÜYÜKŞEHİR</w:t>
            </w:r>
          </w:p>
          <w:p w:rsidR="00406F0D" w:rsidRDefault="00406F0D" w:rsidP="00422706">
            <w:pPr>
              <w:ind w:right="-1"/>
              <w:jc w:val="center"/>
            </w:pPr>
            <w:r w:rsidRPr="002D00A5">
              <w:t>BELEDİYE MECLİSİ</w:t>
            </w:r>
          </w:p>
          <w:p w:rsidR="00406F0D" w:rsidRPr="002D00A5" w:rsidRDefault="00406F0D" w:rsidP="00422706">
            <w:pPr>
              <w:ind w:right="-1"/>
              <w:jc w:val="center"/>
            </w:pPr>
          </w:p>
        </w:tc>
      </w:tr>
    </w:tbl>
    <w:p w:rsidR="00406F0D" w:rsidRDefault="00406F0D" w:rsidP="00406F0D">
      <w:pPr>
        <w:tabs>
          <w:tab w:val="left" w:pos="1935"/>
          <w:tab w:val="left" w:pos="9356"/>
        </w:tabs>
        <w:ind w:right="-1"/>
        <w:jc w:val="both"/>
      </w:pPr>
    </w:p>
    <w:p w:rsidR="00406F0D" w:rsidRDefault="00406F0D" w:rsidP="00406F0D">
      <w:pPr>
        <w:tabs>
          <w:tab w:val="left" w:pos="0"/>
        </w:tabs>
        <w:ind w:right="-1"/>
        <w:jc w:val="both"/>
      </w:pPr>
      <w:r>
        <w:t>Karar No: 1671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3F2021" w:rsidRDefault="003F2021" w:rsidP="00406F0D">
      <w:pPr>
        <w:tabs>
          <w:tab w:val="left" w:pos="0"/>
        </w:tabs>
        <w:ind w:right="-1"/>
        <w:jc w:val="both"/>
      </w:pPr>
    </w:p>
    <w:p w:rsidR="003F2021" w:rsidRDefault="003F2021" w:rsidP="00406F0D">
      <w:pPr>
        <w:tabs>
          <w:tab w:val="left" w:pos="0"/>
        </w:tabs>
        <w:ind w:right="-1"/>
        <w:jc w:val="both"/>
      </w:pPr>
    </w:p>
    <w:p w:rsidR="00406F0D" w:rsidRDefault="00406F0D" w:rsidP="003F2021">
      <w:pPr>
        <w:tabs>
          <w:tab w:val="left" w:pos="0"/>
        </w:tabs>
        <w:ind w:right="-1"/>
        <w:jc w:val="center"/>
      </w:pPr>
      <w:r>
        <w:t>-3-</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-Enerji ve Tabii Kaynaklar Bakanlığı, Strateji Geliştirme Başkanlığı'nın bila tarih 290363 sayılı yazısında; </w:t>
      </w:r>
      <w:r w:rsidRPr="000A52B3">
        <w:rPr>
          <w:iCs/>
        </w:rPr>
        <w:t>"Bakanlığımız Enerji İşleri Genel Müdürlüğünce; rüzgar, güneş, jeotermal ve biokütle kaynaklarına dayalı elektrik üretim tesisleri kurulmak amacıyla yapılan ön lisans veya lisanssız üretim faaliyeti başvuruları için 6446 Sayılı Kanunun 7</w:t>
      </w:r>
      <w:r>
        <w:rPr>
          <w:iCs/>
        </w:rPr>
        <w:t>’</w:t>
      </w:r>
      <w:r w:rsidRPr="000A52B3">
        <w:rPr>
          <w:iCs/>
        </w:rPr>
        <w:t>nci maddesinin dördüncü ve dokuzuncu fıkraları kapsamında oluşturulan görüşler, başvuru şekline göre Enerji Piyasası Düzenleme Kurumu (EPDK) veya ilgili şebeke işletmecisine bildirildiğinden, belirtilen tesis yerinin görüş verdiğimiz elektrik üretim tesislerini etkileyip etkilemediğine ilişkin olarak EPDK ve/veya ilgili şebeke işletmecisinden alınacak nihai görüşler doğrultusunda değerlendirilmesi gerekmektedir."</w:t>
      </w:r>
      <w:r w:rsidRPr="000A52B3">
        <w:t> denildiği, sunulan dosyada bahsi geçen kuruluş görüşlerin</w:t>
      </w:r>
      <w:r>
        <w:t>in bulunmadığı,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-Enerji ve Tabii Kaynaklar Bakanlığı, Maden ve Petrol İşleri Genel Müdürlüğü’nün 24.10.2024 tarih 2024504470 sayılı yazısında; </w:t>
      </w:r>
      <w:r w:rsidRPr="000A52B3">
        <w:rPr>
          <w:iCs/>
        </w:rPr>
        <w:t>“…ekte bulunan ER:1003677, ER:1146655 sayılı IV. grup işletme ruhsat sahaları ve ER:3491295 sayılı jeotermal kaynaklar ve mineralli sular işletme ruhsat sahası ile çakıştığı tespit edilmiştir… Görüş istenen ve koruma altına alınması planlanan alanla çakışmalı durumda bulunan söz konusu jeotermal kaynaklar ve mineralli sular işletme ruhsat sahası ile ilgili olarak bağlı olduğu Valilikten ayrıca görüş alınması uygun olacaktır. Ancak bu alan özelleştirme kapsam ve programında yer aldığından tasarrufu Özelleştirme İdaresi Başkanlığına geçmiştir. Bu nedenle Özelleştirme İdaresi Başkanlığından görüş alınması tarafımızca uygun mütalaa edilmektedir"</w:t>
      </w:r>
      <w:r w:rsidRPr="000A52B3">
        <w:t> denildiği, sunulan dosyada bu hususa yöneli</w:t>
      </w:r>
      <w:r>
        <w:t>k ayrıca bir görüş bulunmadığı,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-Türkiye Elektrik İletişim Anonim Şirketi Genel Müdürlüğü, 8. Bölge Müdürlüğü’nün bila tarih 2736624 sayılı yazısında; </w:t>
      </w:r>
      <w:r w:rsidRPr="000A52B3">
        <w:rPr>
          <w:iCs/>
        </w:rPr>
        <w:t>“…Teşekkülümüz sorumluluğunda bulunan herhangi bir enerji iletim tesisinin isabet etmediği tespit edilmiş…”</w:t>
      </w:r>
      <w:r>
        <w:t>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 Enerji ve Tabii Kaynaklar Bakanlığı, Türkiye Elektrik Dağıtım Anonim Şirketi Genel Müdürlüğü’nün bila tarih 1139760 sayılı yazısında bölgeye bakan dağıtım şirketi Başkent Elektrik A.Ş. tarafından gör</w:t>
      </w:r>
      <w:r>
        <w:t>üş verileceğinden bahsedildiği,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-Ankara Valiliği, Çevre, Şehircilik ve İklim Değişikliği İl Müdürlüğü, Başkent Milli Emlak Daire Başkanlığı'nın bila tarih 10813283 sayılı yazısında alanda Hazineye ait taşınmaz olmadığ</w:t>
      </w:r>
      <w:r>
        <w:t>ından bahsedildiği,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-Enerji ve Tabii Kaynaklar Bakanlığı, Elektrik Üretim Anonim Şirketi Genel Müdürlüğü'nün bila tarih 1198508 sayılı yazısında; </w:t>
      </w:r>
      <w:r w:rsidRPr="000A52B3">
        <w:rPr>
          <w:iCs/>
        </w:rPr>
        <w:t>"...Beypazarı-Çayırhan Kömür Sahası'nın yayılım sınırı dışında yer aldığı belirlenmiş olup yapılacak çalışmaların Teşekkülümüz madencilik faaliyetlerine herhangi bir olumsuz etkisi bulunmamaktadır..."</w:t>
      </w:r>
      <w:r w:rsidRPr="000A52B3">
        <w:t> denildiği,</w:t>
      </w: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2021" w:rsidRPr="002D00A5" w:rsidTr="00422706">
        <w:trPr>
          <w:trHeight w:val="1008"/>
        </w:trPr>
        <w:tc>
          <w:tcPr>
            <w:tcW w:w="3510" w:type="dxa"/>
          </w:tcPr>
          <w:p w:rsidR="003F2021" w:rsidRDefault="003F2021" w:rsidP="00422706">
            <w:pPr>
              <w:ind w:right="-1"/>
              <w:jc w:val="center"/>
            </w:pPr>
          </w:p>
          <w:p w:rsidR="003F2021" w:rsidRPr="002D00A5" w:rsidRDefault="003F2021" w:rsidP="00422706">
            <w:pPr>
              <w:ind w:right="-1"/>
              <w:jc w:val="center"/>
            </w:pPr>
            <w:r w:rsidRPr="002D00A5">
              <w:t>T.C.</w:t>
            </w:r>
          </w:p>
          <w:p w:rsidR="003F2021" w:rsidRPr="002D00A5" w:rsidRDefault="003F2021" w:rsidP="00422706">
            <w:pPr>
              <w:ind w:right="-1"/>
              <w:jc w:val="center"/>
            </w:pPr>
            <w:r w:rsidRPr="002D00A5">
              <w:t>ANKARA BÜYÜKŞEHİR</w:t>
            </w:r>
          </w:p>
          <w:p w:rsidR="003F2021" w:rsidRDefault="003F2021" w:rsidP="00422706">
            <w:pPr>
              <w:ind w:right="-1"/>
              <w:jc w:val="center"/>
            </w:pPr>
            <w:r w:rsidRPr="002D00A5">
              <w:t>BELEDİYE MECLİSİ</w:t>
            </w:r>
          </w:p>
          <w:p w:rsidR="003F2021" w:rsidRPr="002D00A5" w:rsidRDefault="003F2021" w:rsidP="00422706">
            <w:pPr>
              <w:ind w:right="-1"/>
              <w:jc w:val="center"/>
            </w:pPr>
          </w:p>
        </w:tc>
      </w:tr>
    </w:tbl>
    <w:p w:rsidR="003F2021" w:rsidRDefault="003F2021" w:rsidP="003F2021">
      <w:pPr>
        <w:tabs>
          <w:tab w:val="left" w:pos="1935"/>
          <w:tab w:val="left" w:pos="9356"/>
        </w:tabs>
        <w:ind w:right="-1"/>
        <w:jc w:val="both"/>
      </w:pPr>
    </w:p>
    <w:p w:rsidR="003F2021" w:rsidRDefault="003F2021" w:rsidP="003F2021">
      <w:pPr>
        <w:tabs>
          <w:tab w:val="left" w:pos="0"/>
        </w:tabs>
        <w:ind w:right="-1"/>
        <w:jc w:val="both"/>
      </w:pPr>
      <w:r>
        <w:t>Karar No: 1671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3F2021" w:rsidRDefault="003F2021" w:rsidP="003F2021">
      <w:pPr>
        <w:tabs>
          <w:tab w:val="left" w:pos="0"/>
        </w:tabs>
        <w:ind w:right="-1"/>
        <w:jc w:val="both"/>
      </w:pPr>
    </w:p>
    <w:p w:rsidR="003F2021" w:rsidRDefault="003F2021" w:rsidP="003F2021">
      <w:pPr>
        <w:tabs>
          <w:tab w:val="left" w:pos="0"/>
        </w:tabs>
        <w:ind w:right="-1"/>
        <w:jc w:val="both"/>
      </w:pPr>
    </w:p>
    <w:p w:rsidR="003F2021" w:rsidRDefault="003F2021" w:rsidP="003F2021">
      <w:pPr>
        <w:tabs>
          <w:tab w:val="left" w:pos="0"/>
        </w:tabs>
        <w:ind w:right="-1"/>
        <w:jc w:val="center"/>
      </w:pPr>
      <w:r>
        <w:t>-4-</w:t>
      </w: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-Başkent Elektrik Dağıtım A.Ş.'nin 25.10.2024 tarih E. 632606 sayılı yazısında alanda yer alan hatları gönderildiği belirtilerek, mevcut tesislerin korunması, </w:t>
      </w:r>
      <w:r w:rsidRPr="000A52B3">
        <w:rPr>
          <w:iCs/>
        </w:rPr>
        <w:t>"Elektrik Kuvvetli Akım Tesisleri Yönetmeliği"</w:t>
      </w:r>
      <w:r w:rsidRPr="000A52B3">
        <w:t>nde belirtilen yatay ve düşey emniyet mesafelerine riayet edilmesi, halihazırda mevcut bulunan tesislerinin (Trafo (TR), Dağıtım Merkezi (DM), İndirici Merkezi (İM), Kesici Ölçü Kabini (KÖK), Enerji Nakil Hattı (ENH) vb.) ölçülerek imar planına emniyet mesafesi ile birlikte işlenmesi ve varsa tahsis, mülkiyet, irtifak/intifa hakkı, kira şerhi, kamulaştırma şerhi vb. hakları ile birlikte imar uygulaması (parselasyon) çalışmalarında başka bir alana taşınmadan tesisin isabet</w:t>
      </w:r>
      <w:r>
        <w:t xml:space="preserve"> </w:t>
      </w:r>
      <w:r w:rsidRPr="000A52B3">
        <w:t>ettiği parselde korunması kaydıyla planlama yapılması, gelebilecek enerji talepleri için trafo teknik altyapı alanlarının ayrılmasının  istendiği, görüş eki sayısal verilerde yer alan AG Hattının ve emniyet mesafelerine ilişkin herhangi bir hükmün plana aktarılmadığı, söz konusu AG hattının konut a</w:t>
      </w:r>
      <w:r>
        <w:t>lanı kullanımına isabet ettiği,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-Türk Telekomünikasyon A.Ş.'nin 27.01.2025 tarih 27865 sayılı yazısında; "</w:t>
      </w:r>
      <w:r w:rsidRPr="000A52B3">
        <w:rPr>
          <w:iCs/>
        </w:rPr>
        <w:t>...proje koridoru içinde proje ve saha çalışmalarına engel teşkil eden tesisimiz bulunmamaktadır." </w:t>
      </w:r>
      <w:r>
        <w:t>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-Ankara Büyükşehir Belediyesi, ASKİ Genel Müdürlüğü'nün 08.11.2024 tarih 718247 sayılı yazısında; </w:t>
      </w:r>
      <w:r w:rsidRPr="000A52B3">
        <w:rPr>
          <w:iCs/>
        </w:rPr>
        <w:t>"...mevcut hatlarımız bulunmakta olup sayısalları yazımız ekinde gönderilmektedir. Planlama esnasında mevcutlarımızın korunması hususunda...", denildiği,</w:t>
      </w:r>
      <w:r w:rsidRPr="000A52B3">
        <w:t> sayısal verilerde yapılan incelemede; plan sınırı içinde kalan içme suyu boru hattının önerilen 10m.lik taşıt yol</w:t>
      </w:r>
      <w:r>
        <w:t>una isabet ettiğinin görüldüğü,</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-Ulaştırma ve Altyapı Bakanlığı, Sivil Havacılık Genel Müdürlüğü’nün 88724 sayılı yazısında; 08.03.2022 tarihli ve E-46715750-105.03[099]-26950 sayılı yazısının g</w:t>
      </w:r>
      <w:r>
        <w:t>eçerli olduğundan bahsedildiği,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-Devlet Hava Meydanları İşletmesi Genel Müdürlüğü’nün 103761 sayılı yazısında; “</w:t>
      </w:r>
      <w:r w:rsidRPr="000A52B3">
        <w:rPr>
          <w:iCs/>
        </w:rPr>
        <w:t>…olumsuz etkisinin öngörülmediği değerlendirilmektedir.”</w:t>
      </w:r>
      <w:r w:rsidRPr="000A52B3">
        <w:t> d</w:t>
      </w:r>
      <w:r>
        <w:t>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-Devlet Demiryolları İşletmesi Genel Müdürlüğü’nün 1051431 sayılı yazısında; </w:t>
      </w:r>
      <w:r w:rsidRPr="000A52B3">
        <w:rPr>
          <w:iCs/>
        </w:rPr>
        <w:t>“…isabet eden herhangi bir projemiz bulunmamakta…”</w:t>
      </w:r>
      <w:r>
        <w:t>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-Karayolları Genel Müdürlüğü 4. Bölge Müdürlüğü’nün 25.10.2024 tarih 1657585 sayılı yazısında; </w:t>
      </w:r>
      <w:r w:rsidRPr="000A52B3">
        <w:rPr>
          <w:iCs/>
        </w:rPr>
        <w:t>“…mevcut yol güzergâhlarının dışında kalmakta olup, İdaremizce herhangi bir sakınca bulunmamaktadır.”</w:t>
      </w:r>
      <w:r>
        <w:t>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-Milli Savunma Bakanlığı’nın 25.10.2024 tarih 4061322 sayılı yazısında; </w:t>
      </w:r>
      <w:r w:rsidRPr="000A52B3">
        <w:rPr>
          <w:iCs/>
        </w:rPr>
        <w:t>“… planlama alanında Bakanlığımız sorumluluğunda askeri alan, ANT akaryakıt boru hattı, mania planı, askeri yasak bölge ve askeri güvenlik bölgesi bulunmamaktadır.”</w:t>
      </w:r>
      <w:r>
        <w:t> denildiği,</w:t>
      </w: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2021" w:rsidRPr="002D00A5" w:rsidTr="00422706">
        <w:trPr>
          <w:trHeight w:val="1008"/>
        </w:trPr>
        <w:tc>
          <w:tcPr>
            <w:tcW w:w="3510" w:type="dxa"/>
          </w:tcPr>
          <w:p w:rsidR="003F2021" w:rsidRDefault="003F2021" w:rsidP="00422706">
            <w:pPr>
              <w:ind w:right="-1"/>
              <w:jc w:val="center"/>
            </w:pPr>
          </w:p>
          <w:p w:rsidR="003F2021" w:rsidRPr="002D00A5" w:rsidRDefault="003F2021" w:rsidP="00422706">
            <w:pPr>
              <w:ind w:right="-1"/>
              <w:jc w:val="center"/>
            </w:pPr>
            <w:r w:rsidRPr="002D00A5">
              <w:t>T.C.</w:t>
            </w:r>
          </w:p>
          <w:p w:rsidR="003F2021" w:rsidRPr="002D00A5" w:rsidRDefault="003F2021" w:rsidP="00422706">
            <w:pPr>
              <w:ind w:right="-1"/>
              <w:jc w:val="center"/>
            </w:pPr>
            <w:r w:rsidRPr="002D00A5">
              <w:t>ANKARA BÜYÜKŞEHİR</w:t>
            </w:r>
          </w:p>
          <w:p w:rsidR="003F2021" w:rsidRDefault="003F2021" w:rsidP="00422706">
            <w:pPr>
              <w:ind w:right="-1"/>
              <w:jc w:val="center"/>
            </w:pPr>
            <w:r w:rsidRPr="002D00A5">
              <w:t>BELEDİYE MECLİSİ</w:t>
            </w:r>
          </w:p>
          <w:p w:rsidR="003F2021" w:rsidRPr="002D00A5" w:rsidRDefault="003F2021" w:rsidP="00422706">
            <w:pPr>
              <w:ind w:right="-1"/>
              <w:jc w:val="center"/>
            </w:pPr>
          </w:p>
        </w:tc>
      </w:tr>
    </w:tbl>
    <w:p w:rsidR="003F2021" w:rsidRDefault="003F2021" w:rsidP="003F2021">
      <w:pPr>
        <w:tabs>
          <w:tab w:val="left" w:pos="1935"/>
          <w:tab w:val="left" w:pos="9356"/>
        </w:tabs>
        <w:ind w:right="-1"/>
        <w:jc w:val="both"/>
      </w:pPr>
    </w:p>
    <w:p w:rsidR="003F2021" w:rsidRDefault="003F2021" w:rsidP="003F2021">
      <w:pPr>
        <w:tabs>
          <w:tab w:val="left" w:pos="0"/>
        </w:tabs>
        <w:ind w:right="-1"/>
        <w:jc w:val="both"/>
      </w:pPr>
      <w:r>
        <w:t>Karar No: 1671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3F2021" w:rsidRDefault="003F2021" w:rsidP="003F2021">
      <w:pPr>
        <w:tabs>
          <w:tab w:val="left" w:pos="0"/>
        </w:tabs>
        <w:ind w:right="-1"/>
        <w:jc w:val="both"/>
      </w:pPr>
    </w:p>
    <w:p w:rsidR="003F2021" w:rsidRDefault="003F2021" w:rsidP="003F2021">
      <w:pPr>
        <w:tabs>
          <w:tab w:val="left" w:pos="0"/>
        </w:tabs>
        <w:ind w:right="-1"/>
        <w:jc w:val="both"/>
      </w:pPr>
    </w:p>
    <w:p w:rsidR="003F2021" w:rsidRDefault="003F2021" w:rsidP="003F2021">
      <w:pPr>
        <w:tabs>
          <w:tab w:val="left" w:pos="0"/>
        </w:tabs>
        <w:ind w:right="-1"/>
        <w:jc w:val="center"/>
      </w:pPr>
      <w:r>
        <w:t>-5-</w:t>
      </w:r>
    </w:p>
    <w:p w:rsidR="003F2021" w:rsidRDefault="003F2021" w:rsidP="00406F0D">
      <w:pPr>
        <w:tabs>
          <w:tab w:val="left" w:pos="0"/>
        </w:tabs>
        <w:ind w:right="-1" w:firstLine="709"/>
        <w:jc w:val="both"/>
      </w:pPr>
    </w:p>
    <w:p w:rsidR="003F2021" w:rsidRDefault="003F2021" w:rsidP="00406F0D">
      <w:pPr>
        <w:tabs>
          <w:tab w:val="left" w:pos="0"/>
        </w:tabs>
        <w:ind w:right="-1" w:firstLine="709"/>
        <w:jc w:val="both"/>
      </w:pPr>
    </w:p>
    <w:p w:rsidR="00406F0D" w:rsidRDefault="00406F0D" w:rsidP="00406F0D">
      <w:pPr>
        <w:tabs>
          <w:tab w:val="left" w:pos="0"/>
        </w:tabs>
        <w:ind w:right="-1"/>
        <w:jc w:val="both"/>
      </w:pPr>
    </w:p>
    <w:p w:rsidR="00406F0D" w:rsidRDefault="00406F0D" w:rsidP="00406F0D">
      <w:pPr>
        <w:tabs>
          <w:tab w:val="left" w:pos="0"/>
        </w:tabs>
        <w:ind w:right="-1" w:firstLine="709"/>
        <w:jc w:val="both"/>
      </w:pPr>
      <w:r w:rsidRPr="000A52B3">
        <w:t>-Çevre, Şehircilik ve İklim Değişikliği Bakanlığı, Tabiat Varlıkları Koruma Genel Müdürlüğü’nün 10844863 sayılı yazısında; </w:t>
      </w:r>
      <w:r w:rsidRPr="000A52B3">
        <w:rPr>
          <w:iCs/>
        </w:rPr>
        <w:t>“…Bakanlığımızca değerlendirilecek bir husus bulunmamaktadır.”</w:t>
      </w:r>
      <w:r>
        <w:t>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-Kültür ve Turizm Bakanlığı, Ankara Kültür Varlıklarını Koruma Bölge Kurulu Müdürlüğü’nün 5858157 sayılı yazısında; “…2863 sayılı Yasa kapsamına giren herhangi bir taşınır veya taşınmaz kültür varlığına rast</w:t>
      </w:r>
      <w:r>
        <w:t>lanılmamıştır…”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 xml:space="preserve">-Çevre, Şehircilik ve İklim Değişikliği Bakanlığı, Çevresel Etki Değerlendirmesi, İzin ve Denetim Genel Müdürlüğü’nün 10772539 sayılı yazısında; “…Çevresel Etki Değerlendirmesi Yönetmeliğinin Ek-1 ve Ek-2 Listelerinde yer alan projelere uygulanmakta olup, plan tekliflerine esas alanlar içerisinde yapılması planlanan faaliyetler Yönetmelik kapsamında değerlendirilmektedir.” denildiği, planla teklifi ile alanda yer alacak konut sayısı 65 olarak hesaplandığından plan teklifinin söz </w:t>
      </w:r>
      <w:r>
        <w:t>konusu kapsamı dışında kaldığı,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-Ankara Valiliği, Çevre, Şehircilik ve İklim Değişikliği İl Müdürlüğü’nün 10796465 sayılı yazısında gerekli mevzuat hükümlerine uyulm</w:t>
      </w:r>
      <w:r>
        <w:t>ası gerektiğinden bahsedildiği,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-Ankara Valiliği, İl Sağlık Müdürlüğü’nün 258734958 sayılı yazısında; </w:t>
      </w:r>
      <w:r w:rsidRPr="000A52B3">
        <w:rPr>
          <w:iCs/>
        </w:rPr>
        <w:t>"1593 sayılı Umumi Hıfzıssıhha Kanunu"</w:t>
      </w:r>
      <w:r w:rsidRPr="000A52B3">
        <w:t>nun yeni kurulacak alanlara ilişkin hükümlerine uyulması, </w:t>
      </w:r>
      <w:r w:rsidRPr="000A52B3">
        <w:rPr>
          <w:iCs/>
        </w:rPr>
        <w:t>"İnsani Tüketim Amaçlı Sular Hakkında Yönetmelik" </w:t>
      </w:r>
      <w:r w:rsidRPr="000A52B3">
        <w:t>hükümleri uyarınca içme ve kullanma suyu temin edilmesi, kanalizasyon altyapısının planlanması, mevcut sağlık tesislerinin korunması, "</w:t>
      </w:r>
      <w:r w:rsidRPr="000A52B3">
        <w:rPr>
          <w:iCs/>
        </w:rPr>
        <w:t>Mekansal Planlar Yapım Yönetmeliği"</w:t>
      </w:r>
      <w:r w:rsidRPr="000A52B3">
        <w:t> ekinde yer alan </w:t>
      </w:r>
      <w:r w:rsidRPr="000A52B3">
        <w:rPr>
          <w:iCs/>
        </w:rPr>
        <w:t>“Farklı Nüfus</w:t>
      </w:r>
      <w:r>
        <w:rPr>
          <w:iCs/>
        </w:rPr>
        <w:t xml:space="preserve"> </w:t>
      </w:r>
      <w:r w:rsidRPr="000A52B3">
        <w:rPr>
          <w:iCs/>
        </w:rPr>
        <w:t>Gruplarında Asgari Sosyal ve Teknik Altyapı Alanlara ilişkin Standartlar ve Asgari Alan Büyüklükleri Tablosu”</w:t>
      </w:r>
      <w:r w:rsidRPr="000A52B3">
        <w:t> hükümleri uyarınca eğitim tesisleri alanı, sosyal açık ve yeşil alanlar, sosyal ve kültürel tesisler alanı, ibadet yeri, teknik altyapı ve imar planı yapılacak bölge içerisinde en az 3.000,00 m</w:t>
      </w:r>
      <w:r w:rsidRPr="00C66D98">
        <w:rPr>
          <w:vertAlign w:val="superscript"/>
        </w:rPr>
        <w:t>2</w:t>
      </w:r>
      <w:r w:rsidRPr="000A52B3">
        <w:t xml:space="preserve"> olacak şekilde maliye hazinesine ait eğimsiz arazi koşulları da dikkate alınarak sağlık tesisleri alanı belirlenmesi ve paydaş kurum ve kuruluşların olumlu görüşlerinin alınması kaydıyla herhangi bir sakın</w:t>
      </w:r>
      <w:r>
        <w:t>ca bulunmadığının bildirildiği,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-Ankara Valiliği, Yatırım İzleme ve Koordinasyon Başkanlığı’nın 25.02.2025 tarih 415580 sayılı yazısında; </w:t>
      </w:r>
      <w:r w:rsidRPr="000A52B3">
        <w:rPr>
          <w:iCs/>
        </w:rPr>
        <w:t>“…Kurumumuz mevzuatı açısından bir sakınca bulunmamaktadır.”</w:t>
      </w:r>
      <w:r w:rsidRPr="000A52B3">
        <w:t> denildiği,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rPr>
          <w:b/>
          <w:bCs/>
        </w:rPr>
        <w:t>Tavsiye nitelikli 1/5000 ölçekli İlave Nazım İmar Planı teklifinde; </w:t>
      </w:r>
    </w:p>
    <w:p w:rsidR="00406F0D" w:rsidRDefault="00406F0D" w:rsidP="00406F0D">
      <w:pPr>
        <w:tabs>
          <w:tab w:val="left" w:pos="0"/>
        </w:tabs>
        <w:ind w:right="-1" w:firstLine="709"/>
        <w:jc w:val="both"/>
      </w:pPr>
      <w:r w:rsidRPr="000A52B3">
        <w:t>*Alanın yaklaşık 1.6 ha'nın </w:t>
      </w:r>
      <w:r w:rsidRPr="000A52B3">
        <w:rPr>
          <w:iCs/>
        </w:rPr>
        <w:t>“Düşük Yoğunluklu Gelişme Konut Alanı”</w:t>
      </w:r>
      <w:r w:rsidRPr="000A52B3">
        <w:t> kullanımına ayrıldığı, Mekânsal Planlar Yapım Yönetmeliğinde </w:t>
      </w:r>
      <w:r w:rsidRPr="000A52B3">
        <w:rPr>
          <w:iCs/>
        </w:rPr>
        <w:t>"Düşük Yoğunluklu Gelişme Konut Alanı"</w:t>
      </w:r>
      <w:r w:rsidRPr="000A52B3">
        <w:t> için </w:t>
      </w:r>
      <w:r w:rsidRPr="000A52B3">
        <w:rPr>
          <w:iCs/>
        </w:rPr>
        <w:t>"51-120 kişi/ha"</w:t>
      </w:r>
      <w:r w:rsidRPr="000A52B3">
        <w:t> değerinin belirlendiği, planda kalan kısmın </w:t>
      </w:r>
      <w:r w:rsidRPr="000A52B3">
        <w:rPr>
          <w:iCs/>
        </w:rPr>
        <w:t>“Park”</w:t>
      </w:r>
      <w:r w:rsidRPr="000A52B3">
        <w:t> ve İl Sağlık Müdürlüğü’nün talebi doğrultusunda </w:t>
      </w:r>
      <w:r w:rsidRPr="000A52B3">
        <w:rPr>
          <w:iCs/>
        </w:rPr>
        <w:t>"Sağlık Tesis Alanı" </w:t>
      </w:r>
      <w:r>
        <w:t>kullanımlarına ayrıldığı,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2021" w:rsidRPr="002D00A5" w:rsidTr="00422706">
        <w:trPr>
          <w:trHeight w:val="1008"/>
        </w:trPr>
        <w:tc>
          <w:tcPr>
            <w:tcW w:w="3510" w:type="dxa"/>
          </w:tcPr>
          <w:p w:rsidR="003F2021" w:rsidRPr="002D00A5" w:rsidRDefault="003F2021" w:rsidP="00422706">
            <w:pPr>
              <w:ind w:right="-1"/>
              <w:jc w:val="center"/>
            </w:pPr>
            <w:r w:rsidRPr="002D00A5">
              <w:t>T.C.</w:t>
            </w:r>
          </w:p>
          <w:p w:rsidR="003F2021" w:rsidRPr="002D00A5" w:rsidRDefault="003F2021" w:rsidP="00422706">
            <w:pPr>
              <w:ind w:right="-1"/>
              <w:jc w:val="center"/>
            </w:pPr>
            <w:r w:rsidRPr="002D00A5">
              <w:t>ANKARA BÜYÜKŞEHİR</w:t>
            </w:r>
          </w:p>
          <w:p w:rsidR="003F2021" w:rsidRDefault="003F2021" w:rsidP="00422706">
            <w:pPr>
              <w:ind w:right="-1"/>
              <w:jc w:val="center"/>
            </w:pPr>
            <w:r w:rsidRPr="002D00A5">
              <w:t>BELEDİYE MECLİSİ</w:t>
            </w:r>
          </w:p>
          <w:p w:rsidR="003F2021" w:rsidRPr="002D00A5" w:rsidRDefault="003F2021" w:rsidP="00422706">
            <w:pPr>
              <w:ind w:right="-1"/>
              <w:jc w:val="center"/>
            </w:pPr>
          </w:p>
        </w:tc>
      </w:tr>
    </w:tbl>
    <w:p w:rsidR="003F2021" w:rsidRDefault="003F2021" w:rsidP="003F2021">
      <w:pPr>
        <w:tabs>
          <w:tab w:val="left" w:pos="1935"/>
          <w:tab w:val="left" w:pos="9356"/>
        </w:tabs>
        <w:ind w:right="-1"/>
        <w:jc w:val="both"/>
      </w:pPr>
    </w:p>
    <w:p w:rsidR="003F2021" w:rsidRDefault="003F2021" w:rsidP="003F2021">
      <w:pPr>
        <w:tabs>
          <w:tab w:val="left" w:pos="0"/>
        </w:tabs>
        <w:ind w:right="-1"/>
        <w:jc w:val="both"/>
      </w:pPr>
      <w:r>
        <w:t>Karar No: 1671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3F2021" w:rsidRDefault="003F2021" w:rsidP="003F2021">
      <w:pPr>
        <w:tabs>
          <w:tab w:val="left" w:pos="0"/>
        </w:tabs>
        <w:ind w:right="-1"/>
        <w:jc w:val="both"/>
      </w:pPr>
    </w:p>
    <w:p w:rsidR="00406F0D" w:rsidRDefault="003F2021" w:rsidP="003F2021">
      <w:pPr>
        <w:tabs>
          <w:tab w:val="left" w:pos="0"/>
        </w:tabs>
        <w:ind w:right="-1"/>
        <w:jc w:val="center"/>
      </w:pPr>
      <w:r>
        <w:t>-6-</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*1/5000 ölçekli NİP teklifi üzerin</w:t>
      </w:r>
      <w:r>
        <w:t>e ;</w:t>
      </w:r>
    </w:p>
    <w:p w:rsidR="00406F0D" w:rsidRDefault="00406F0D" w:rsidP="00406F0D">
      <w:pPr>
        <w:tabs>
          <w:tab w:val="left" w:pos="0"/>
        </w:tabs>
        <w:ind w:right="-1" w:firstLine="709"/>
        <w:jc w:val="both"/>
      </w:pPr>
      <w:r w:rsidRPr="000A52B3">
        <w:rPr>
          <w:iCs/>
        </w:rPr>
        <w:t>"1- 1/1000 ölçekli uygulama imar planı onaylanmadan uygulamaya geçilemez ve uygulamada bu planda belirlenen hususlara uyulacaktır.</w:t>
      </w:r>
    </w:p>
    <w:p w:rsidR="00406F0D" w:rsidRDefault="00406F0D" w:rsidP="00406F0D">
      <w:pPr>
        <w:tabs>
          <w:tab w:val="left" w:pos="0"/>
        </w:tabs>
        <w:ind w:right="-1" w:firstLine="709"/>
        <w:jc w:val="both"/>
      </w:pPr>
      <w:r w:rsidRPr="000A52B3">
        <w:rPr>
          <w:iCs/>
        </w:rPr>
        <w:t>2- Belirtilmeyen hususlarda 3194 sayılı İmar Kanunu ve ilgili mevzuat hükümlerine uyulacaktır." </w:t>
      </w:r>
      <w:r w:rsidRPr="000A52B3">
        <w:t>şeklinde 2 adet pla</w:t>
      </w:r>
      <w:r>
        <w:t>n notu getirildiği,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rPr>
          <w:b/>
          <w:bCs/>
        </w:rPr>
        <w:t>*1/1000 ölçekli İlave Uygulama İmar Planı teklifinde;</w:t>
      </w:r>
    </w:p>
    <w:p w:rsidR="00406F0D" w:rsidRDefault="00406F0D" w:rsidP="00406F0D">
      <w:pPr>
        <w:tabs>
          <w:tab w:val="left" w:pos="0"/>
        </w:tabs>
        <w:ind w:right="-1" w:firstLine="709"/>
        <w:jc w:val="both"/>
      </w:pPr>
      <w:r w:rsidRPr="000A52B3">
        <w:t>Planlama alanında yaklaşık 16.270 m² yüzölçümünde, </w:t>
      </w:r>
      <w:r w:rsidRPr="000A52B3">
        <w:rPr>
          <w:iCs/>
        </w:rPr>
        <w:t>"TAKS:0.25 KAKS:0.50-Ayrık Nizam-2 kat"</w:t>
      </w:r>
      <w:r w:rsidRPr="000A52B3">
        <w:t> yapılaşma koşulları ve yoldan 5m. komşu parsellerden 3m. çekme mesafeleri ile </w:t>
      </w:r>
      <w:r w:rsidRPr="000A52B3">
        <w:rPr>
          <w:iCs/>
        </w:rPr>
        <w:t>“Gelişme Konut Alanı”</w:t>
      </w:r>
      <w:r w:rsidRPr="000A52B3">
        <w:t>, İl Sağlık Müdürlüğü’nün talebi doğrultusunda </w:t>
      </w:r>
      <w:r w:rsidRPr="000A52B3">
        <w:rPr>
          <w:iCs/>
        </w:rPr>
        <w:t>"E:1.00, Yençok:9.50m." yapılaşma koşulları ile </w:t>
      </w:r>
      <w:r w:rsidRPr="000A52B3">
        <w:t>3000 m² büyüklüğünde </w:t>
      </w:r>
      <w:r w:rsidRPr="000A52B3">
        <w:rPr>
          <w:iCs/>
        </w:rPr>
        <w:t>"Sağlık Tesis Alanı"</w:t>
      </w:r>
      <w:r w:rsidRPr="000A52B3">
        <w:t>, </w:t>
      </w:r>
      <w:r w:rsidRPr="000A52B3">
        <w:rPr>
          <w:iCs/>
        </w:rPr>
        <w:t>"Park", "Trafo Alanı"</w:t>
      </w:r>
      <w:r>
        <w:t> kullanımlarının önerildiği,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 xml:space="preserve">*Plan hükümlerinde ortalama konut büyüklüğünün 125 m², konut alanlarındaki toplam konutun "65 konut" olarak belirlenmesiyle yaklaşık 2,87ha.lık planlama alanında; nüfusun 180 kişi (Ortalama hane halkı büyüklüğü:2.77 kişi), brüt nüfus yoğunluğunun </w:t>
      </w:r>
      <w:r>
        <w:t>63 kişi/ha olarak hesaplandığı,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*DOP oranının yaklaşık %40 olup, alan dağılımının aşağıdaki şekilde olduğu;</w:t>
      </w:r>
    </w:p>
    <w:p w:rsidR="00406F0D" w:rsidRDefault="00406F0D" w:rsidP="00406F0D">
      <w:pPr>
        <w:tabs>
          <w:tab w:val="left" w:pos="0"/>
        </w:tabs>
        <w:ind w:right="-1" w:firstLine="709"/>
        <w:jc w:val="both"/>
      </w:pP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t> </w:t>
      </w:r>
      <w:r w:rsidRPr="000A52B3">
        <w:rPr>
          <w:noProof/>
        </w:rPr>
        <w:drawing>
          <wp:inline distT="0" distB="0" distL="0" distR="0" wp14:anchorId="5739029D" wp14:editId="41262C42">
            <wp:extent cx="5735320" cy="1565275"/>
            <wp:effectExtent l="0" t="0" r="0" b="0"/>
            <wp:docPr id="4" name="Resim 4" descr="C:\Users\gizem.hayran\AppData\Local\Microsoft\Windows\INetCache\Content.MSO\99E0DF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99E0DF4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320" cy="1565275"/>
                    </a:xfrm>
                    <a:prstGeom prst="rect">
                      <a:avLst/>
                    </a:prstGeom>
                    <a:noFill/>
                    <a:ln>
                      <a:noFill/>
                    </a:ln>
                  </pic:spPr>
                </pic:pic>
              </a:graphicData>
            </a:graphic>
          </wp:inline>
        </w:drawing>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*1/10</w:t>
      </w:r>
      <w:r>
        <w:t>00 ölçekli UİP teklifi üzerine;</w:t>
      </w:r>
    </w:p>
    <w:p w:rsidR="00406F0D" w:rsidRDefault="00406F0D" w:rsidP="00406F0D">
      <w:pPr>
        <w:tabs>
          <w:tab w:val="left" w:pos="0"/>
        </w:tabs>
        <w:ind w:right="-1" w:firstLine="709"/>
        <w:jc w:val="both"/>
      </w:pPr>
      <w:r w:rsidRPr="000A52B3">
        <w:rPr>
          <w:iCs/>
        </w:rPr>
        <w:t>"Genel Hükümler</w:t>
      </w:r>
    </w:p>
    <w:p w:rsidR="00406F0D" w:rsidRDefault="00406F0D" w:rsidP="00406F0D">
      <w:pPr>
        <w:tabs>
          <w:tab w:val="left" w:pos="0"/>
        </w:tabs>
        <w:ind w:right="-1" w:firstLine="709"/>
        <w:jc w:val="both"/>
      </w:pPr>
      <w:r w:rsidRPr="000A52B3">
        <w:rPr>
          <w:iCs/>
        </w:rPr>
        <w:t>1-Plan, plan açıklama raporu, plan hükümleri ile beraber ayrılmaz bir bütündür.</w:t>
      </w:r>
    </w:p>
    <w:p w:rsidR="00406F0D" w:rsidRDefault="00406F0D" w:rsidP="00406F0D">
      <w:pPr>
        <w:tabs>
          <w:tab w:val="left" w:pos="0"/>
        </w:tabs>
        <w:ind w:right="-1" w:firstLine="709"/>
        <w:jc w:val="both"/>
      </w:pPr>
      <w:r w:rsidRPr="000A52B3">
        <w:rPr>
          <w:iCs/>
        </w:rPr>
        <w:t>2-Planda ve plan notlarında belirtilmeyen hususlarda 3194 sayılı imar kanunu ve ilgili yönetmelik hükümlerine ve diğer mevzuat hükümlerine uyulması zorunludur.</w:t>
      </w:r>
    </w:p>
    <w:p w:rsidR="00406F0D" w:rsidRDefault="00406F0D" w:rsidP="00406F0D">
      <w:pPr>
        <w:tabs>
          <w:tab w:val="left" w:pos="0"/>
        </w:tabs>
        <w:ind w:right="-1" w:firstLine="709"/>
        <w:jc w:val="both"/>
      </w:pPr>
      <w:r w:rsidRPr="000A52B3">
        <w:rPr>
          <w:iCs/>
        </w:rPr>
        <w:t>3-5403 sayılı toprak koruma ve arazi kullanımı kanununa ve bu kanuna bağlı olarak çıkartılan yönetmelik hükümlerine uyulması zorunludur.</w:t>
      </w:r>
    </w:p>
    <w:p w:rsidR="00406F0D" w:rsidRDefault="00406F0D" w:rsidP="00406F0D">
      <w:pPr>
        <w:tabs>
          <w:tab w:val="left" w:pos="0"/>
        </w:tabs>
        <w:ind w:right="-1" w:firstLine="709"/>
        <w:jc w:val="both"/>
      </w:pPr>
      <w:r w:rsidRPr="000A52B3">
        <w:rPr>
          <w:iCs/>
        </w:rPr>
        <w:t>4-Planlama alanında yapılan uygulamalar esnasında herhangi bir kültür varlığına rastlanması halinde 2863 sayılı Kültür Ve Tabiat Varlıklarını Koruma Kanununun 4. Maddesi kapsamında en yakın mülki idare amirliğine veya en yakın müze müdürlüğüne, tabiat varlığına rastlanması halinde ise 1 Numaralı Cumhurbaşkanlığı Kararnamesi uyarınca ilgili Tabiat Varlıklarını Koruma Bölge Komisyonuna bilgi verilmesi zorunludur.</w:t>
      </w:r>
    </w:p>
    <w:p w:rsidR="00406F0D" w:rsidRDefault="00406F0D" w:rsidP="00406F0D">
      <w:pPr>
        <w:tabs>
          <w:tab w:val="left" w:pos="0"/>
        </w:tabs>
        <w:ind w:right="-1" w:firstLine="709"/>
        <w:jc w:val="both"/>
        <w:rPr>
          <w:iCs/>
        </w:rPr>
      </w:pPr>
    </w:p>
    <w:p w:rsidR="00406F0D" w:rsidRDefault="00406F0D" w:rsidP="00406F0D">
      <w:pPr>
        <w:tabs>
          <w:tab w:val="left" w:pos="0"/>
        </w:tabs>
        <w:ind w:right="-1" w:firstLine="709"/>
        <w:jc w:val="both"/>
        <w:rPr>
          <w:iCs/>
        </w:rPr>
      </w:pPr>
    </w:p>
    <w:p w:rsidR="00406F0D" w:rsidRDefault="00406F0D" w:rsidP="00406F0D">
      <w:pPr>
        <w:tabs>
          <w:tab w:val="left" w:pos="0"/>
        </w:tabs>
        <w:ind w:right="-1" w:firstLine="709"/>
        <w:jc w:val="both"/>
        <w:rPr>
          <w:iCs/>
        </w:rPr>
      </w:pPr>
    </w:p>
    <w:p w:rsidR="00406F0D" w:rsidRDefault="00406F0D" w:rsidP="00406F0D">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2021" w:rsidRPr="002D00A5" w:rsidTr="00422706">
        <w:trPr>
          <w:trHeight w:val="1008"/>
        </w:trPr>
        <w:tc>
          <w:tcPr>
            <w:tcW w:w="3510" w:type="dxa"/>
          </w:tcPr>
          <w:p w:rsidR="003F2021" w:rsidRPr="002D00A5" w:rsidRDefault="003F2021" w:rsidP="00422706">
            <w:pPr>
              <w:ind w:right="-1"/>
              <w:jc w:val="center"/>
            </w:pPr>
            <w:r w:rsidRPr="002D00A5">
              <w:t>T.C.</w:t>
            </w:r>
          </w:p>
          <w:p w:rsidR="003F2021" w:rsidRPr="002D00A5" w:rsidRDefault="003F2021" w:rsidP="00422706">
            <w:pPr>
              <w:ind w:right="-1"/>
              <w:jc w:val="center"/>
            </w:pPr>
            <w:r w:rsidRPr="002D00A5">
              <w:t>ANKARA BÜYÜKŞEHİR</w:t>
            </w:r>
          </w:p>
          <w:p w:rsidR="003F2021" w:rsidRDefault="003F2021" w:rsidP="00422706">
            <w:pPr>
              <w:ind w:right="-1"/>
              <w:jc w:val="center"/>
            </w:pPr>
            <w:r w:rsidRPr="002D00A5">
              <w:t>BELEDİYE MECLİSİ</w:t>
            </w:r>
          </w:p>
          <w:p w:rsidR="003F2021" w:rsidRPr="002D00A5" w:rsidRDefault="003F2021" w:rsidP="00422706">
            <w:pPr>
              <w:ind w:right="-1"/>
              <w:jc w:val="center"/>
            </w:pPr>
          </w:p>
        </w:tc>
      </w:tr>
    </w:tbl>
    <w:p w:rsidR="003F2021" w:rsidRDefault="003F2021" w:rsidP="003F2021">
      <w:pPr>
        <w:tabs>
          <w:tab w:val="left" w:pos="1935"/>
          <w:tab w:val="left" w:pos="9356"/>
        </w:tabs>
        <w:ind w:right="-1"/>
        <w:jc w:val="both"/>
      </w:pPr>
    </w:p>
    <w:p w:rsidR="00406F0D" w:rsidRDefault="003F2021" w:rsidP="003F2021">
      <w:pPr>
        <w:tabs>
          <w:tab w:val="left" w:pos="0"/>
        </w:tabs>
        <w:ind w:right="-1"/>
        <w:jc w:val="both"/>
      </w:pPr>
      <w:r>
        <w:t>Karar No: 1671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3F2021" w:rsidRDefault="003F2021" w:rsidP="003F2021">
      <w:pPr>
        <w:tabs>
          <w:tab w:val="left" w:pos="0"/>
        </w:tabs>
        <w:ind w:right="-1"/>
        <w:jc w:val="both"/>
      </w:pPr>
    </w:p>
    <w:p w:rsidR="003F2021" w:rsidRDefault="003F2021" w:rsidP="003F2021">
      <w:pPr>
        <w:tabs>
          <w:tab w:val="left" w:pos="0"/>
        </w:tabs>
        <w:ind w:right="-1"/>
        <w:jc w:val="both"/>
      </w:pPr>
    </w:p>
    <w:p w:rsidR="00406F0D" w:rsidRDefault="003F2021" w:rsidP="003F2021">
      <w:pPr>
        <w:tabs>
          <w:tab w:val="left" w:pos="0"/>
        </w:tabs>
        <w:ind w:right="-1"/>
        <w:jc w:val="center"/>
        <w:rPr>
          <w:iCs/>
        </w:rPr>
      </w:pPr>
      <w:r>
        <w:t>-7-</w:t>
      </w:r>
    </w:p>
    <w:p w:rsidR="00406F0D" w:rsidRDefault="00406F0D" w:rsidP="00406F0D">
      <w:pPr>
        <w:tabs>
          <w:tab w:val="left" w:pos="0"/>
        </w:tabs>
        <w:ind w:right="-1" w:firstLine="709"/>
        <w:jc w:val="both"/>
        <w:rPr>
          <w:iCs/>
        </w:rPr>
      </w:pPr>
    </w:p>
    <w:p w:rsidR="00406F0D" w:rsidRDefault="00406F0D" w:rsidP="00406F0D">
      <w:pPr>
        <w:tabs>
          <w:tab w:val="left" w:pos="0"/>
        </w:tabs>
        <w:ind w:right="-1" w:firstLine="709"/>
        <w:jc w:val="both"/>
        <w:rPr>
          <w:iCs/>
        </w:rPr>
      </w:pPr>
    </w:p>
    <w:p w:rsidR="00406F0D" w:rsidRDefault="00406F0D" w:rsidP="00406F0D">
      <w:pPr>
        <w:tabs>
          <w:tab w:val="left" w:pos="0"/>
        </w:tabs>
        <w:ind w:right="-1" w:firstLine="709"/>
        <w:jc w:val="both"/>
      </w:pPr>
      <w:r w:rsidRPr="000A52B3">
        <w:rPr>
          <w:iCs/>
        </w:rPr>
        <w:t>5-Planlama alanı içerisinde tesislerinin su ihtiyacının yeraltı suyundan temin edilmek istenmesi halinde 167 Sayılı Kanun ve Yeraltı Sularının Kirlenmeye Ve Bozulmaya Karşı Korunması Hakkında Yönetmelik hükümlerine uyulacaktır. Tesisin atık sularının yerüstü ve yeraltı sularını kirletmemesi için gerekli önlemleri alması zorunludur.</w:t>
      </w:r>
    </w:p>
    <w:p w:rsidR="00406F0D" w:rsidRDefault="00406F0D" w:rsidP="00406F0D">
      <w:pPr>
        <w:tabs>
          <w:tab w:val="left" w:pos="0"/>
        </w:tabs>
        <w:ind w:right="-1" w:firstLine="709"/>
        <w:jc w:val="both"/>
      </w:pPr>
      <w:r w:rsidRPr="000A52B3">
        <w:rPr>
          <w:iCs/>
        </w:rPr>
        <w:t>6-Planlama alanında yapılacak her türlü yapılaşmada 18.03.2018 tarihli Resmi Gazetede yayınlanan “Türkiye Bina Deprem Yönetmeliği” ile 14.07.2007 tarihli resmi gazetede yayımlanan “Afet Bölgelerinde Yapılacak Yapılar Hakkında Yönetmelik” esaslarına uyulacaktır.</w:t>
      </w:r>
    </w:p>
    <w:p w:rsidR="00406F0D" w:rsidRDefault="00406F0D" w:rsidP="00406F0D">
      <w:pPr>
        <w:tabs>
          <w:tab w:val="left" w:pos="0"/>
        </w:tabs>
        <w:ind w:right="-1" w:firstLine="709"/>
        <w:jc w:val="both"/>
      </w:pPr>
      <w:r w:rsidRPr="000A52B3">
        <w:rPr>
          <w:iCs/>
        </w:rPr>
        <w:t>7-Devlet Su İşleri Genel Müdürlüğü 5. Bölge Müdürlüğünün bila tarih ve 3524699 sayılı yazısında belirtilen hususlara uyulması zorunludur.</w:t>
      </w:r>
    </w:p>
    <w:p w:rsidR="00406F0D" w:rsidRDefault="00406F0D" w:rsidP="00406F0D">
      <w:pPr>
        <w:tabs>
          <w:tab w:val="left" w:pos="0"/>
        </w:tabs>
        <w:ind w:right="-1" w:firstLine="709"/>
        <w:jc w:val="both"/>
      </w:pPr>
      <w:r w:rsidRPr="000A52B3">
        <w:rPr>
          <w:iCs/>
        </w:rPr>
        <w:t>8-Su ihtiyacının yeraltı suyundan temin edilmek istenmesi halinde 167 Sayılı Kanun gereği DSİ’den izin alınması ve Yeraltı/Yerüstü Sularının Kalitesinin Etkilenmemesi İçin, Atıklar Konusunda Su Kirliliği Kontrol Yönetmeliği ile Katı Atık Yönetmeliğinde belirtilen esaslara uyulması zorunludur.</w:t>
      </w:r>
    </w:p>
    <w:p w:rsidR="00406F0D" w:rsidRDefault="00406F0D" w:rsidP="00406F0D">
      <w:pPr>
        <w:tabs>
          <w:tab w:val="left" w:pos="0"/>
        </w:tabs>
        <w:ind w:right="-1" w:firstLine="709"/>
        <w:jc w:val="both"/>
      </w:pPr>
      <w:r w:rsidRPr="000A52B3">
        <w:rPr>
          <w:iCs/>
        </w:rPr>
        <w:t>9-Taşkın Ve Rüsubat Kontrolü Yönetmeliğinde belirtilen hususlara uyulması zorunludur.</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rPr>
          <w:iCs/>
        </w:rPr>
        <w:t>Özel hükümler</w:t>
      </w:r>
    </w:p>
    <w:p w:rsidR="00406F0D" w:rsidRDefault="00406F0D" w:rsidP="00406F0D">
      <w:pPr>
        <w:tabs>
          <w:tab w:val="left" w:pos="0"/>
        </w:tabs>
        <w:ind w:right="-1" w:firstLine="709"/>
        <w:jc w:val="both"/>
      </w:pPr>
      <w:r w:rsidRPr="000A52B3">
        <w:rPr>
          <w:iCs/>
        </w:rPr>
        <w:t>1-Gelişme Konut Alanlarında yapılaşma koşulları TAKS:0.25 KAKS:0.50 ayrık nizam 2 kattır. Dairelerin ortalama büyüklüğü 125 metrekare ve iki yapı adasında en fazla 65 daire yapılabilecektir.</w:t>
      </w:r>
    </w:p>
    <w:p w:rsidR="00406F0D" w:rsidRDefault="00406F0D" w:rsidP="00406F0D">
      <w:pPr>
        <w:tabs>
          <w:tab w:val="left" w:pos="0"/>
        </w:tabs>
        <w:ind w:right="-1" w:firstLine="709"/>
        <w:jc w:val="both"/>
      </w:pPr>
      <w:r w:rsidRPr="000A52B3">
        <w:rPr>
          <w:iCs/>
        </w:rPr>
        <w:t>2-Yollar, yeşil alanlar, sağlık alanı gibi kamunun kullanımına açık alanlar kamu eline geçmeden parsel veya ada bazında inşaat ruhsatı verilemez.</w:t>
      </w:r>
    </w:p>
    <w:p w:rsidR="00406F0D" w:rsidRDefault="00406F0D" w:rsidP="00406F0D">
      <w:pPr>
        <w:tabs>
          <w:tab w:val="left" w:pos="0"/>
        </w:tabs>
        <w:ind w:right="-1" w:firstLine="709"/>
        <w:jc w:val="both"/>
      </w:pPr>
      <w:r w:rsidRPr="000A52B3">
        <w:rPr>
          <w:iCs/>
        </w:rPr>
        <w:t>3-Topoğrafyanın durumuna göre tabii zeminden kotlandırmaya ve mahreç yönünün belirlenmesinde belediyesi yetkilidir.</w:t>
      </w:r>
    </w:p>
    <w:p w:rsidR="00406F0D" w:rsidRDefault="00406F0D" w:rsidP="00406F0D">
      <w:pPr>
        <w:tabs>
          <w:tab w:val="left" w:pos="0"/>
        </w:tabs>
        <w:ind w:right="-1" w:firstLine="709"/>
        <w:jc w:val="both"/>
      </w:pPr>
      <w:r w:rsidRPr="000A52B3">
        <w:rPr>
          <w:iCs/>
        </w:rPr>
        <w:t>4-Ankara Çevre Şehircilik Ve İklim Değişikliği İl Müdürlüğü tarafından: 16.01.2024 tarihinde onaylanan “Ankara İli, Beypazarı İlçesi Yaklaşık 3,97 Hektarlık Alanın İmar Planında Esas Jeolojik Ve Jeoteknik Etüt Raporu”nda belirtilen hususlara ve taahhütlere uyulacaktır.</w:t>
      </w:r>
    </w:p>
    <w:p w:rsidR="00406F0D" w:rsidRDefault="00406F0D" w:rsidP="00406F0D">
      <w:pPr>
        <w:tabs>
          <w:tab w:val="left" w:pos="0"/>
        </w:tabs>
        <w:ind w:right="-1" w:firstLine="709"/>
        <w:jc w:val="both"/>
      </w:pPr>
      <w:r w:rsidRPr="000A52B3">
        <w:rPr>
          <w:iCs/>
        </w:rPr>
        <w:t>5-İmar planına esas olmak üzere hazırlanan jeolojik-jeoteknik etüt, zemin etüdü yerine kullanılamaz yapılacak yapılara ait laboratuvar deneylerine dayalı sondajlı zemin etüdü uygun görülmeden ve gerekli mühendislik önlemleri alınmadan uygulamaya geçilemez." </w:t>
      </w:r>
      <w:r w:rsidRPr="000A52B3">
        <w:t>şeklinde toplam</w:t>
      </w:r>
      <w:r>
        <w:t xml:space="preserve"> 14 adet plan notu getirildiği,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rPr>
          <w:b/>
          <w:bCs/>
        </w:rPr>
        <w:t>Başkanlığımızca yapılan değerlendirmede;</w:t>
      </w:r>
    </w:p>
    <w:p w:rsidR="00406F0D" w:rsidRDefault="00406F0D" w:rsidP="00406F0D">
      <w:pPr>
        <w:tabs>
          <w:tab w:val="left" w:pos="0"/>
        </w:tabs>
        <w:ind w:right="-1" w:firstLine="709"/>
        <w:jc w:val="both"/>
      </w:pPr>
      <w:r w:rsidRPr="000A52B3">
        <w:t>Plansız bir alanda şahıs parsellerine ilçe belediyesince resen hazırlanan konut alanı içerikli NİP ve UİP teklifinin ilçe belediye meclis kararına bağlanarak geldiği ancak, 3194 sayılı İmar Kanunu'na Mekânsal Planlar Yapım Yönetmeliği hükümleri ve diğer ilgili mevzuat ile belirlenen usul ve esaslar ile planlama ilkeleri ve şehircilik esaslarına, planların kademeli birlikteliği ilkesine göre öncelikle 1/5000 ölçekli NİP teklifinin Belediye Meclisimizce onaylanması halinde 1/1000 ölçekli UİP teklifinin ilçe belediye meclis kararına bağlanması gerekmekte olup, plan tekliflerinin Belediye Meclisimiz</w:t>
      </w:r>
      <w:r>
        <w:t>ce uygun görülmesi halinde ise;</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F2021" w:rsidRPr="002D00A5" w:rsidTr="00422706">
        <w:trPr>
          <w:trHeight w:val="1008"/>
        </w:trPr>
        <w:tc>
          <w:tcPr>
            <w:tcW w:w="3510" w:type="dxa"/>
          </w:tcPr>
          <w:p w:rsidR="003F2021" w:rsidRPr="002D00A5" w:rsidRDefault="003F2021" w:rsidP="00422706">
            <w:pPr>
              <w:ind w:right="-1"/>
              <w:jc w:val="center"/>
            </w:pPr>
            <w:r w:rsidRPr="002D00A5">
              <w:t>T.C.</w:t>
            </w:r>
          </w:p>
          <w:p w:rsidR="003F2021" w:rsidRPr="002D00A5" w:rsidRDefault="003F2021" w:rsidP="00422706">
            <w:pPr>
              <w:ind w:right="-1"/>
              <w:jc w:val="center"/>
            </w:pPr>
            <w:r w:rsidRPr="002D00A5">
              <w:t>ANKARA BÜYÜKŞEHİR</w:t>
            </w:r>
          </w:p>
          <w:p w:rsidR="003F2021" w:rsidRDefault="003F2021" w:rsidP="00422706">
            <w:pPr>
              <w:ind w:right="-1"/>
              <w:jc w:val="center"/>
            </w:pPr>
            <w:r w:rsidRPr="002D00A5">
              <w:t>BELEDİYE MECLİSİ</w:t>
            </w:r>
          </w:p>
          <w:p w:rsidR="003F2021" w:rsidRPr="002D00A5" w:rsidRDefault="003F2021" w:rsidP="00422706">
            <w:pPr>
              <w:ind w:right="-1"/>
              <w:jc w:val="center"/>
            </w:pPr>
          </w:p>
        </w:tc>
      </w:tr>
    </w:tbl>
    <w:p w:rsidR="003F2021" w:rsidRDefault="003F2021" w:rsidP="003F2021">
      <w:pPr>
        <w:tabs>
          <w:tab w:val="left" w:pos="1935"/>
          <w:tab w:val="left" w:pos="9356"/>
        </w:tabs>
        <w:ind w:right="-1"/>
        <w:jc w:val="both"/>
      </w:pPr>
    </w:p>
    <w:p w:rsidR="00406F0D" w:rsidRDefault="003F2021" w:rsidP="003F2021">
      <w:pPr>
        <w:tabs>
          <w:tab w:val="left" w:pos="0"/>
        </w:tabs>
        <w:ind w:right="-1"/>
        <w:jc w:val="both"/>
      </w:pPr>
      <w:r>
        <w:t>Karar No: 1671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3F2021" w:rsidRDefault="003F2021" w:rsidP="003F2021">
      <w:pPr>
        <w:tabs>
          <w:tab w:val="left" w:pos="0"/>
        </w:tabs>
        <w:ind w:right="-1"/>
        <w:jc w:val="both"/>
      </w:pPr>
    </w:p>
    <w:p w:rsidR="003F2021" w:rsidRDefault="003F2021" w:rsidP="003F2021">
      <w:pPr>
        <w:tabs>
          <w:tab w:val="left" w:pos="0"/>
        </w:tabs>
        <w:ind w:right="-1"/>
        <w:jc w:val="both"/>
      </w:pPr>
    </w:p>
    <w:p w:rsidR="003F2021" w:rsidRDefault="003F2021" w:rsidP="003F2021">
      <w:pPr>
        <w:tabs>
          <w:tab w:val="left" w:pos="0"/>
        </w:tabs>
        <w:ind w:right="-1"/>
        <w:jc w:val="center"/>
      </w:pPr>
      <w:r>
        <w:t>-8-</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-DOP oranın mevzuatta belirtilen yasal sınıra çıkarılarak 7m.lik yaya yollarının, özellikle de Sağlık Tesisine servis sağlayacak yolların 10m.</w:t>
      </w:r>
      <w:r>
        <w:t>’lik taşıt yoluna dönüştürülmesi,</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-Başkent Elektrik Dağıtım A.Ş.'nin 25.10.2024 tarih E. 632606 sayılı yazısı eki sayısal verilerde yer alan AG Hattının emniyet mesafeleri ile plana işlenerek, bu tesislere ilişkin </w:t>
      </w:r>
      <w:r w:rsidRPr="000A52B3">
        <w:rPr>
          <w:iCs/>
        </w:rPr>
        <w:t>"Elektrik Kuvvetli Akım Tesisleri Yönetmeliği"n</w:t>
      </w:r>
      <w:r w:rsidRPr="000A52B3">
        <w:t>e uyulmasına yönelik plan notu eklenmesi, ayrıca konut alanına isabet eden AG hattının konut kullanımına isabet etmeyec</w:t>
      </w:r>
      <w:r>
        <w:t>ek şekilde düzenleme yapılması,</w:t>
      </w:r>
    </w:p>
    <w:p w:rsidR="00406F0D" w:rsidRDefault="00406F0D" w:rsidP="00406F0D">
      <w:pPr>
        <w:tabs>
          <w:tab w:val="left" w:pos="0"/>
        </w:tabs>
        <w:ind w:right="-1" w:firstLine="709"/>
        <w:jc w:val="both"/>
      </w:pPr>
    </w:p>
    <w:p w:rsidR="00406F0D" w:rsidRDefault="00406F0D" w:rsidP="00406F0D">
      <w:pPr>
        <w:tabs>
          <w:tab w:val="left" w:pos="0"/>
        </w:tabs>
        <w:ind w:right="-1" w:firstLine="709"/>
        <w:jc w:val="both"/>
      </w:pPr>
      <w:r w:rsidRPr="000A52B3">
        <w:t>-Planlama alanının güneyindeki 10m.lik taşıt yolu eksenin mevcut altyapı tesisleri dikkate alınarak düzeltilmesi değerlendirilmekle birlikte teklifin yazımızda belirtilen hususlar, yazı ekleri ve ilgili mevzuat hükümleri çerçevesinde Belediye Meclisince karara bağlanması gerektiği</w:t>
      </w:r>
      <w:r>
        <w:t xml:space="preserve"> görüş ve kanaatine varıldığı,</w:t>
      </w:r>
    </w:p>
    <w:p w:rsidR="00406F0D" w:rsidRDefault="00406F0D" w:rsidP="00406F0D">
      <w:pPr>
        <w:tabs>
          <w:tab w:val="left" w:pos="0"/>
        </w:tabs>
        <w:ind w:right="-1" w:firstLine="709"/>
        <w:jc w:val="both"/>
      </w:pPr>
    </w:p>
    <w:p w:rsidR="002B5611" w:rsidRDefault="00406F0D" w:rsidP="003F2021">
      <w:pPr>
        <w:tabs>
          <w:tab w:val="left" w:pos="0"/>
        </w:tabs>
        <w:ind w:right="-1" w:firstLine="709"/>
        <w:jc w:val="both"/>
      </w:pPr>
      <w:r>
        <w:t>Hususları tespit edilmiş olup, Beypazarı İlçesi</w:t>
      </w:r>
      <w:r w:rsidRPr="000A52B3">
        <w:t xml:space="preserve"> Ayvaşık Mahallesi Kumsüren Mevki 2103 ada 6 parsel</w:t>
      </w:r>
      <w:r>
        <w:t>de</w:t>
      </w:r>
      <w:r w:rsidRPr="000A52B3">
        <w:t xml:space="preserve"> 1/1000 ölçekli İlave Uygulama İmar Planı ve tavsiye nitelikli 1/5000 ölçekli </w:t>
      </w:r>
      <w:r>
        <w:t>i</w:t>
      </w:r>
      <w:r w:rsidRPr="000A52B3">
        <w:t xml:space="preserve">lave </w:t>
      </w:r>
      <w:r>
        <w:t>nazım imar planı değişikliğinin“onayı”na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3F2021" w:rsidRPr="003F2021">
        <w:t>oylanarak AK Parti</w:t>
      </w:r>
      <w:r w:rsidR="003F2021">
        <w:t xml:space="preserve"> </w:t>
      </w:r>
      <w:r w:rsidR="003F2021" w:rsidRPr="003F2021">
        <w:t>ve BBP gruplarının ret oyuna karşı oyçokluğu ile kabul edildi.</w:t>
      </w:r>
    </w:p>
    <w:p w:rsidR="00ED76D2" w:rsidRDefault="00ED76D2" w:rsidP="00AA7ED1">
      <w:pPr>
        <w:tabs>
          <w:tab w:val="left" w:pos="709"/>
        </w:tabs>
        <w:ind w:right="-1" w:firstLine="709"/>
        <w:jc w:val="both"/>
      </w:pPr>
    </w:p>
    <w:p w:rsidR="002172C8" w:rsidRDefault="002172C8" w:rsidP="00AA7ED1">
      <w:pPr>
        <w:tabs>
          <w:tab w:val="left" w:pos="709"/>
        </w:tabs>
        <w:ind w:right="-1" w:firstLine="709"/>
        <w:jc w:val="both"/>
      </w:pPr>
    </w:p>
    <w:p w:rsidR="003F2021" w:rsidRDefault="003F2021" w:rsidP="00AA7ED1">
      <w:pPr>
        <w:tabs>
          <w:tab w:val="left" w:pos="709"/>
        </w:tabs>
        <w:ind w:right="-1" w:firstLine="709"/>
        <w:jc w:val="both"/>
      </w:pPr>
    </w:p>
    <w:p w:rsidR="003F2021" w:rsidRDefault="003F2021" w:rsidP="00AA7ED1">
      <w:pPr>
        <w:tabs>
          <w:tab w:val="left" w:pos="709"/>
        </w:tabs>
        <w:ind w:right="-1" w:firstLine="709"/>
        <w:jc w:val="both"/>
      </w:pPr>
    </w:p>
    <w:p w:rsidR="003F2021" w:rsidRDefault="003F2021"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743"/>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064"/>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DC96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8F16-6995-42B1-B90A-9AA31ED1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2457</Words>
  <Characters>18651</Characters>
  <Application>Microsoft Office Word</Application>
  <DocSecurity>0</DocSecurity>
  <Lines>155</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2025-10-15T08:37:00Z</cp:lastPrinted>
  <dcterms:created xsi:type="dcterms:W3CDTF">2025-11-11T07:28:00Z</dcterms:created>
  <dcterms:modified xsi:type="dcterms:W3CDTF">2025-11-19T10:01:00Z</dcterms:modified>
</cp:coreProperties>
</file>