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D75752">
        <w:t>32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D6E95">
        <w:t>0</w:t>
      </w:r>
      <w:r w:rsidR="002C2A31">
        <w:t>7</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D75752" w:rsidP="004168F8">
      <w:pPr>
        <w:ind w:firstLine="709"/>
        <w:jc w:val="both"/>
      </w:pPr>
      <w:r w:rsidRPr="00D516B1">
        <w:t xml:space="preserve">Belediyemiz </w:t>
      </w:r>
      <w:proofErr w:type="gramStart"/>
      <w:r w:rsidRPr="00D516B1">
        <w:t>envanterine</w:t>
      </w:r>
      <w:proofErr w:type="gramEnd"/>
      <w:r w:rsidRPr="00D516B1">
        <w:t xml:space="preserve"> kayıtlı </w:t>
      </w:r>
      <w:r>
        <w:t>25-5008 ABB no.lu silindir iş makinesinin Milli Savunma Bakanlığı Kosova Türk Temsil Heyeti Başkanlığına</w:t>
      </w:r>
      <w:r w:rsidRPr="00D516B1">
        <w:t xml:space="preserve"> bedelsiz olarak devredilmesine</w:t>
      </w:r>
      <w:r w:rsidR="00C87B2B">
        <w:t xml:space="preserve"> ilişkin </w:t>
      </w:r>
      <w:r>
        <w:t>Fen</w:t>
      </w:r>
      <w:r w:rsidR="00A51B5B">
        <w:t xml:space="preserve"> İşler</w:t>
      </w:r>
      <w:r>
        <w:t>i</w:t>
      </w:r>
      <w:r w:rsidR="00D2707D">
        <w:t xml:space="preserve"> Dairesi Başkanlığının</w:t>
      </w:r>
      <w:r w:rsidR="00C87B2B">
        <w:t xml:space="preserve"> </w:t>
      </w:r>
      <w:r>
        <w:t>2</w:t>
      </w:r>
      <w:r w:rsidR="00A51B5B">
        <w:t>7</w:t>
      </w:r>
      <w:r w:rsidR="00D2707D">
        <w:t>.10</w:t>
      </w:r>
      <w:r w:rsidR="002C2A31">
        <w:t xml:space="preserve">.2025 tarihli </w:t>
      </w:r>
      <w:r w:rsidR="00D2707D">
        <w:t>ve E.</w:t>
      </w:r>
      <w:r>
        <w:t>1958277</w:t>
      </w:r>
      <w:r w:rsidR="00D2707D">
        <w:t xml:space="preserve"> sayılı yazısı</w:t>
      </w:r>
      <w:r w:rsidR="002C2A31">
        <w:t xml:space="preserve"> </w:t>
      </w:r>
      <w:r w:rsidR="004168F8" w:rsidRPr="009F6A69">
        <w:t xml:space="preserve">Büyükşehir Belediye Meclisinin </w:t>
      </w:r>
      <w:r w:rsidR="00ED6E95">
        <w:t>0</w:t>
      </w:r>
      <w:r w:rsidR="002C2A31">
        <w:t>7</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D75752" w:rsidRDefault="004168F8" w:rsidP="00D75752">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A51B5B">
        <w:t xml:space="preserve"> </w:t>
      </w:r>
      <w:r w:rsidR="00D75752">
        <w:t>Milli Savunma Bakanlığı</w:t>
      </w:r>
      <w:r w:rsidR="00D75752" w:rsidRPr="00D75752">
        <w:t>nın 29.08.2025 tarihli ve E</w:t>
      </w:r>
      <w:r w:rsidR="00D75752">
        <w:t xml:space="preserve">.5169044 sayılı yazısında; </w:t>
      </w:r>
      <w:r w:rsidR="00D75752" w:rsidRPr="00D75752">
        <w:t xml:space="preserve">Kosova Türk Temsil Heyeti Başkanlığı emrinde hali hazırda görevli, Barışı destekleme, insani yardım ve </w:t>
      </w:r>
      <w:proofErr w:type="spellStart"/>
      <w:r w:rsidR="00D75752" w:rsidRPr="00D75752">
        <w:t>istihkâmcılık</w:t>
      </w:r>
      <w:proofErr w:type="spellEnd"/>
      <w:r w:rsidR="00D75752" w:rsidRPr="00D75752">
        <w:t xml:space="preserve"> faaliyetlerinde yürütülecek çalışmalarda kullanılmak üzere, Büyükşehir Belediyesi </w:t>
      </w:r>
      <w:proofErr w:type="gramStart"/>
      <w:r w:rsidR="00D75752" w:rsidRPr="00D75752">
        <w:t>envanterine</w:t>
      </w:r>
      <w:proofErr w:type="gramEnd"/>
      <w:r w:rsidR="00D75752" w:rsidRPr="00D75752">
        <w:t xml:space="preserve"> kayıtlı 25-5008 ABB numaralı silindir iş makinesine ihtiyaç nedeniyle hibe (bedelsiz) olarak verilmesi tale</w:t>
      </w:r>
      <w:r w:rsidR="00D75752">
        <w:t>p edilmiş olup,</w:t>
      </w:r>
    </w:p>
    <w:p w:rsidR="00D75752" w:rsidRDefault="00D75752" w:rsidP="00D75752">
      <w:pPr>
        <w:ind w:firstLine="709"/>
        <w:jc w:val="both"/>
      </w:pPr>
    </w:p>
    <w:p w:rsidR="00D75752" w:rsidRDefault="00D75752" w:rsidP="00D75752">
      <w:pPr>
        <w:ind w:firstLine="709"/>
        <w:jc w:val="both"/>
      </w:pPr>
      <w:proofErr w:type="gramStart"/>
      <w:r w:rsidRPr="00D75752">
        <w:t>5018 sayılı Kamu Mali Yönetimi ve Kontrol Kanunu'nun 44 üncü maddesinin birinci fıkrasına istinaden 09.10.2024 tarih ve 9014 sayılı Cumhurbaşkanı Kararı ile yürürlüğe konulan ve 10.10.2024 tarih</w:t>
      </w:r>
      <w:r>
        <w:t>li</w:t>
      </w:r>
      <w:r w:rsidRPr="00D75752">
        <w:t xml:space="preserve"> ve 32688 sayılı Resmi </w:t>
      </w:r>
      <w:proofErr w:type="spellStart"/>
      <w:r w:rsidRPr="00D75752">
        <w:t>Gazete'de</w:t>
      </w:r>
      <w:proofErr w:type="spellEnd"/>
      <w:r w:rsidRPr="00D75752">
        <w:t xml:space="preserve"> yayımlanan Taşınır Mal Yönetmeliği'nin "Kamu idareleri arasında bedelsiz devir ve tahsis" başlıklı 31 inci maddesinde, "(1) Kamu idareleri, ihtiyaç fazlası taşınırları bu taşınıra ihtiyaç duyan diğer kamu idarelerine bedelsiz olarak devredebilir veya geçici olarak tahsis</w:t>
      </w:r>
      <w:r>
        <w:t xml:space="preserve"> edebilir" hükmü yer aldığı,</w:t>
      </w:r>
      <w:proofErr w:type="gramEnd"/>
    </w:p>
    <w:p w:rsidR="00D75752" w:rsidRDefault="00D75752" w:rsidP="00D75752">
      <w:pPr>
        <w:ind w:firstLine="709"/>
        <w:jc w:val="both"/>
      </w:pPr>
    </w:p>
    <w:p w:rsidR="00EC2401" w:rsidRDefault="00D75752" w:rsidP="00D75752">
      <w:pPr>
        <w:ind w:firstLine="709"/>
        <w:jc w:val="both"/>
      </w:pPr>
      <w:r>
        <w:t xml:space="preserve">Bu nedenle; Büyükşehir </w:t>
      </w:r>
      <w:r w:rsidRPr="00D75752">
        <w:t>Belediye</w:t>
      </w:r>
      <w:r>
        <w:t>si</w:t>
      </w:r>
      <w:r w:rsidRPr="00D75752">
        <w:t xml:space="preserve"> Fen İşleri Dairesi Başkanlığı Yol ve Asfalt Şube Müdürlüğü </w:t>
      </w:r>
      <w:proofErr w:type="gramStart"/>
      <w:r w:rsidRPr="00D75752">
        <w:t>envanterine</w:t>
      </w:r>
      <w:proofErr w:type="gramEnd"/>
      <w:r w:rsidRPr="00D75752">
        <w:t xml:space="preserve"> kayıtlı ihtiyaç fazlası olan 25-5008 ABB numaralı silindir iş makinesi, Milli Savunma Bakanlığı Kosova Türk Temsil Heyeti Başkanlığına hibe (bedelsiz) olarak devri</w:t>
      </w:r>
      <w:r>
        <w:t>ne</w:t>
      </w:r>
      <w:r w:rsidRPr="00D75752">
        <w:t xml:space="preserve"> </w:t>
      </w:r>
      <w:r w:rsidR="002C2A31">
        <w:t>ilişkin</w:t>
      </w:r>
      <w:r w:rsidR="00D51789">
        <w:t xml:space="preserve"> </w:t>
      </w:r>
      <w:r w:rsidR="00D2707D">
        <w:t>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bookmarkStart w:id="0" w:name="_GoBack"/>
            <w:bookmarkEnd w:id="0"/>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ED6E95"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A4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1B5B"/>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4CC"/>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B2B"/>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7D"/>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575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1C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0FD8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251B-C511-4F2B-A6D9-998D71B1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1808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2025-11-10T11:05:00Z</cp:lastPrinted>
  <dcterms:created xsi:type="dcterms:W3CDTF">2025-11-10T11:05:00Z</dcterms:created>
  <dcterms:modified xsi:type="dcterms:W3CDTF">2025-11-10T11:05:00Z</dcterms:modified>
</cp:coreProperties>
</file>