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B71D18">
        <w:t>1674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71D18">
      <w:pPr>
        <w:ind w:right="-1"/>
        <w:jc w:val="center"/>
      </w:pPr>
      <w:r w:rsidRPr="002D00A5">
        <w:t>K A R A R</w:t>
      </w:r>
    </w:p>
    <w:p w:rsidR="00406F0D" w:rsidRDefault="00406F0D" w:rsidP="00AA7ED1">
      <w:pPr>
        <w:ind w:right="-1"/>
      </w:pPr>
    </w:p>
    <w:p w:rsidR="00961064" w:rsidRDefault="00961064" w:rsidP="00AA7ED1">
      <w:pPr>
        <w:ind w:right="-1"/>
      </w:pPr>
    </w:p>
    <w:p w:rsidR="00EC582E" w:rsidRDefault="00B71D18" w:rsidP="00AA7ED1">
      <w:pPr>
        <w:ind w:right="-1" w:firstLine="708"/>
        <w:jc w:val="both"/>
      </w:pPr>
      <w:r>
        <w:t xml:space="preserve">Çankaya İlçesi Remzi Oğuz Arık Mahallesi 1298 ada 100 ve 102 parselde 1/1000 ölçekli uygulama imar plan değişikliğine ilişkin </w:t>
      </w:r>
      <w:r w:rsidR="00005846" w:rsidRPr="00A35AF8">
        <w:t>İmar ve Bayındırlık</w:t>
      </w:r>
      <w:r w:rsidR="00A574C9" w:rsidRPr="007F325F">
        <w:t xml:space="preserve"> Komisyonu</w:t>
      </w:r>
      <w:r w:rsidR="00005846">
        <w:t xml:space="preserve">nun </w:t>
      </w:r>
      <w:r w:rsidR="00047929">
        <w:t>21</w:t>
      </w:r>
      <w:r w:rsidR="00005846">
        <w:t>.</w:t>
      </w:r>
      <w:r w:rsidR="002172C8">
        <w:t>10</w:t>
      </w:r>
      <w:r w:rsidR="00B52587">
        <w:t>.2025</w:t>
      </w:r>
      <w:r w:rsidR="00EC582E" w:rsidRPr="00E35A5A">
        <w:t xml:space="preserve"> tarihli ve </w:t>
      </w:r>
      <w:r>
        <w:t xml:space="preserve">333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71D18" w:rsidRDefault="00EC582E" w:rsidP="00B71D18">
      <w:pPr>
        <w:tabs>
          <w:tab w:val="left" w:pos="0"/>
        </w:tabs>
        <w:ind w:right="-1" w:firstLine="709"/>
        <w:jc w:val="both"/>
      </w:pPr>
      <w:r w:rsidRPr="00E35A5A">
        <w:t>Konu üzerinde yapılan görüşmelerde;</w:t>
      </w:r>
      <w:r w:rsidR="00896330">
        <w:t xml:space="preserve"> </w:t>
      </w:r>
      <w:r w:rsidR="00B71D18" w:rsidRPr="00177C86">
        <w:t>Çankaya Belediyesi Yazı İşleri Müdürlüğünün 15.09.2025 tarihli ve 24622402-050.04.01.01-E.1445164 sayılı yazısı ile; Remzi Oğuz Arık Mahallesi 1298 ada 100 ve 102 sayılı parsele ilişkin Çankaya Belediye Meclisi'nin 02.09.2025 gün ve 397 sayılı Kararı ile uygun görülen 1/1000 ölçekli  uygulama imar planı değişikliği teklifi</w:t>
      </w:r>
      <w:r w:rsidR="00B71D18">
        <w:t>nin</w:t>
      </w:r>
      <w:r w:rsidR="00B71D18" w:rsidRPr="00177C86">
        <w:t xml:space="preserve"> 5216 sayılı Kanun uyarınca  </w:t>
      </w:r>
      <w:r w:rsidR="00B71D18">
        <w:t xml:space="preserve">İmar ve Şehircilik Dairesi </w:t>
      </w:r>
      <w:r w:rsidR="00B71D18" w:rsidRPr="00177C86">
        <w:t>Başkanlığı</w:t>
      </w:r>
      <w:r w:rsidR="00B71D18">
        <w:t>na</w:t>
      </w:r>
      <w:r w:rsidR="00B71D18" w:rsidRPr="00177C86">
        <w:t xml:space="preserve"> sunul</w:t>
      </w:r>
      <w:r w:rsidR="00B71D18">
        <w:t>duğu,</w:t>
      </w:r>
    </w:p>
    <w:p w:rsidR="00B71D18" w:rsidRDefault="00B71D18" w:rsidP="00B71D18">
      <w:pPr>
        <w:tabs>
          <w:tab w:val="left" w:pos="0"/>
        </w:tabs>
        <w:ind w:right="-1" w:firstLine="709"/>
        <w:jc w:val="both"/>
      </w:pPr>
    </w:p>
    <w:p w:rsidR="00B71D18" w:rsidRPr="00177C86" w:rsidRDefault="00B71D18" w:rsidP="00B71D18">
      <w:pPr>
        <w:tabs>
          <w:tab w:val="left" w:pos="0"/>
        </w:tabs>
        <w:ind w:right="-1" w:firstLine="709"/>
        <w:jc w:val="both"/>
        <w:rPr>
          <w:b/>
        </w:rPr>
      </w:pPr>
      <w:r w:rsidRPr="00177C86">
        <w:rPr>
          <w:b/>
        </w:rPr>
        <w:t>Yapılan incelemede;</w:t>
      </w:r>
    </w:p>
    <w:p w:rsidR="00B71D18" w:rsidRDefault="00B71D18" w:rsidP="00B71D18">
      <w:pPr>
        <w:tabs>
          <w:tab w:val="left" w:pos="0"/>
        </w:tabs>
        <w:ind w:right="-1" w:firstLine="709"/>
        <w:jc w:val="both"/>
        <w:rPr>
          <w:b/>
        </w:rPr>
      </w:pPr>
    </w:p>
    <w:p w:rsidR="00B71D18" w:rsidRDefault="00B71D18" w:rsidP="00B71D18">
      <w:pPr>
        <w:tabs>
          <w:tab w:val="left" w:pos="0"/>
        </w:tabs>
        <w:ind w:right="-1" w:firstLine="709"/>
        <w:jc w:val="both"/>
      </w:pPr>
      <w:r w:rsidRPr="00177C86">
        <w:rPr>
          <w:b/>
        </w:rPr>
        <w:t>Mülkiyet ve mevcut imar durumu;</w:t>
      </w:r>
      <w:r w:rsidRPr="00177C86">
        <w:t>1298 ada 100 ve 102 sayılı parsellerin Kat Rejimi Planında; Klasik Nizam İkili Blok 5 Katlı Konut Alanı kullanımına kaldığı, yapı yaklaşma mesafelerinin yollardan 5 m. yan parsellerden 3 m. çekilmek suretiyle oluşturulduğu, toplam 1053 m² yüzölçümündeki 1298 ada 100 (545 m² ) ve 102 (508 m² ) sayılı parsellerin mülkiyetinin Güve</w:t>
      </w:r>
      <w:r>
        <w:t>n Hastanesi A.Ş.'ye ait olduğu,</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Ank</w:t>
      </w:r>
      <w:r>
        <w:t>ara Büyükşehir Belediye Meclisi</w:t>
      </w:r>
      <w:r w:rsidRPr="00177C86">
        <w:t>nin 09.03.2022 tarih ve 525 sayılı Kararı (bu karara yapılan itirazlar Ankara Büyükşehir Belediye Meclisi'nin 05.07.2022 gün ve 1315 sayılı Kararı ile reddedildi) ile onaylanan "Remzi Oğuz Arık Mahallesi 1298 ada 100 ve 102 parsellerde 1/5000 ölçekli nazım imar planı değişikliği"  ile kullanımın  "Konut Alanı" kullanımından "Özel Sağlık Tesisi Alanı"na değiştirildiğ</w:t>
      </w:r>
      <w:r>
        <w:t>i,</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Na</w:t>
      </w:r>
      <w:r>
        <w:t>zım imar planı plan notlarının;</w:t>
      </w:r>
    </w:p>
    <w:p w:rsidR="00B71D18" w:rsidRDefault="00B71D18" w:rsidP="00B71D18">
      <w:pPr>
        <w:tabs>
          <w:tab w:val="left" w:pos="0"/>
        </w:tabs>
        <w:ind w:right="-1" w:firstLine="709"/>
        <w:jc w:val="both"/>
      </w:pPr>
      <w:r w:rsidRPr="00177C86">
        <w:t>1.Planlama alanında özel sağlık tesisleri ile birlikte bakıma muhtaç yaşlılara yönelik bakım hizmeti suna</w:t>
      </w:r>
      <w:r>
        <w:t>n sağlık yapıları yer alabilir.</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2.Plan ve plan notlarında belirtilmeyen diğer hususlarda 3194 sayılı İmar Kanunu ve ilgili yönetmelikler ve hükümleri geç</w:t>
      </w:r>
      <w:r>
        <w:t>erlidir, şeklinde belirlendiği,</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Söz konusu nazım imar planı değişikliğinin iptali istemiyle açılan Mimarlar Odası,</w:t>
      </w:r>
      <w:r>
        <w:t xml:space="preserve"> </w:t>
      </w:r>
      <w:r w:rsidRPr="00177C86">
        <w:t>Şehir Plancıları Odası ve S</w:t>
      </w:r>
      <w:r w:rsidR="00EE417B">
        <w:t>*******</w:t>
      </w:r>
      <w:r w:rsidRPr="00177C86">
        <w:t xml:space="preserve"> D</w:t>
      </w:r>
      <w:r w:rsidR="00EE417B">
        <w:t>*******</w:t>
      </w:r>
      <w:bookmarkStart w:id="0" w:name="_GoBack"/>
      <w:bookmarkEnd w:id="0"/>
      <w:r w:rsidRPr="00177C86">
        <w:t xml:space="preserve"> davasında Danıştay 6.Dairesi'nin 24.03.2025 tarih ve K:2025/1672,1673,1674 sayılı kararları ile davanın r</w:t>
      </w:r>
      <w:r>
        <w:t>eddi kararlarının onaylandığı,</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Ayrıca 1298 ada 100 ve 102 sayılı parsellerde 1/5000 ölçekli "Özel sağlık tesis alanında 1/1000 ölçekl</w:t>
      </w:r>
      <w:r>
        <w:t>i</w:t>
      </w:r>
      <w:r w:rsidRPr="00177C86">
        <w:t xml:space="preserve"> uygulama imar planı kapsamında yapılacak yapılarda otopark amacıyla kullanılmak üzere istenilen sayıda bodrum kat yapılabilir. Bu alanlar emsal haricidir." plan notu değişikliği teklifinin Ankara Büyükşehir Belediye Meclisinin 09.05.2023 tarih ve 655 sayılı Kararı </w:t>
      </w:r>
      <w:r>
        <w:t>ile reddine karar verildiği,</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1D18" w:rsidRPr="002D00A5" w:rsidTr="00422706">
        <w:trPr>
          <w:trHeight w:val="1008"/>
        </w:trPr>
        <w:tc>
          <w:tcPr>
            <w:tcW w:w="3510" w:type="dxa"/>
          </w:tcPr>
          <w:p w:rsidR="00B71D18" w:rsidRPr="002D00A5" w:rsidRDefault="00B71D18" w:rsidP="00422706">
            <w:pPr>
              <w:ind w:right="-1"/>
              <w:jc w:val="center"/>
            </w:pPr>
            <w:r w:rsidRPr="002D00A5">
              <w:t>T.C.</w:t>
            </w:r>
          </w:p>
          <w:p w:rsidR="00B71D18" w:rsidRPr="002D00A5" w:rsidRDefault="00B71D18" w:rsidP="00422706">
            <w:pPr>
              <w:ind w:right="-1"/>
              <w:jc w:val="center"/>
            </w:pPr>
            <w:r w:rsidRPr="002D00A5">
              <w:t>ANKARA BÜYÜKŞEHİR</w:t>
            </w:r>
          </w:p>
          <w:p w:rsidR="00B71D18" w:rsidRPr="002D00A5" w:rsidRDefault="00B71D18" w:rsidP="00422706">
            <w:pPr>
              <w:ind w:right="-1"/>
              <w:jc w:val="center"/>
            </w:pPr>
            <w:r w:rsidRPr="002D00A5">
              <w:t>BELEDİYE MECLİSİ</w:t>
            </w:r>
          </w:p>
        </w:tc>
      </w:tr>
    </w:tbl>
    <w:p w:rsidR="00B71D18" w:rsidRDefault="00B71D18" w:rsidP="00B71D18">
      <w:pPr>
        <w:tabs>
          <w:tab w:val="left" w:pos="1935"/>
          <w:tab w:val="left" w:pos="9356"/>
        </w:tabs>
        <w:ind w:right="-1"/>
        <w:jc w:val="both"/>
      </w:pPr>
    </w:p>
    <w:p w:rsidR="00B71D18" w:rsidRDefault="00B71D18" w:rsidP="00B71D18">
      <w:pPr>
        <w:tabs>
          <w:tab w:val="left" w:pos="0"/>
        </w:tabs>
        <w:ind w:right="-1"/>
        <w:jc w:val="both"/>
      </w:pPr>
      <w:r>
        <w:t>Karar No: 1674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B71D18" w:rsidRDefault="00B71D18" w:rsidP="00B71D18">
      <w:pPr>
        <w:tabs>
          <w:tab w:val="left" w:pos="0"/>
        </w:tabs>
        <w:ind w:right="-1"/>
        <w:jc w:val="both"/>
      </w:pPr>
    </w:p>
    <w:p w:rsidR="00B71D18" w:rsidRDefault="00B71D18" w:rsidP="00B71D18">
      <w:pPr>
        <w:tabs>
          <w:tab w:val="left" w:pos="0"/>
        </w:tabs>
        <w:ind w:right="-1"/>
        <w:jc w:val="both"/>
      </w:pPr>
    </w:p>
    <w:p w:rsidR="00B71D18" w:rsidRDefault="00B71D18" w:rsidP="00B71D18">
      <w:pPr>
        <w:tabs>
          <w:tab w:val="left" w:pos="0"/>
        </w:tabs>
        <w:ind w:right="-1"/>
        <w:jc w:val="center"/>
      </w:pPr>
      <w:r>
        <w:t>-2-</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jc w:val="both"/>
      </w:pPr>
    </w:p>
    <w:p w:rsidR="00B71D18" w:rsidRDefault="00B71D18" w:rsidP="00B71D18">
      <w:pPr>
        <w:tabs>
          <w:tab w:val="left" w:pos="0"/>
        </w:tabs>
        <w:ind w:right="-1" w:firstLine="709"/>
        <w:jc w:val="both"/>
      </w:pPr>
      <w:r w:rsidRPr="00177C86">
        <w:t>Çankaya Be</w:t>
      </w:r>
      <w:r>
        <w:t>lediye Meclisi</w:t>
      </w:r>
      <w:r w:rsidRPr="00177C86">
        <w:t>nin 02.09.2025 gün ve 397 sayılı Kararı ile uygun görülen 1/1000 ölçekli  uygulama imar planı değişikliği teklifinde; </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t>Ankara Büyükşehir Belediye Meclisinin 09.03.2022 tarih ve 525 sayılı Kararı onaylanan 1/5000 ölçekli nazım imar planı değişikliğine ilişkin Danıştay 6.Dairesinin 2025/1672,</w:t>
      </w:r>
      <w:r>
        <w:t xml:space="preserve">  </w:t>
      </w:r>
      <w:r w:rsidRPr="00177C86">
        <w:t>2025/1673,</w:t>
      </w:r>
      <w:r>
        <w:t xml:space="preserve"> </w:t>
      </w:r>
      <w:r w:rsidRPr="00177C86">
        <w:t>2025/1674 sayılı Kararları ile dava süreçlerinin tamamlandığı, söz konusu teklif planda; 1/5000 ölçekli nazım imar planı değişikliği doğrultusunda; imarın 1298 ada 100 ve 102 sayılı parsellerin "Özel Sağlık Tesisi Alanı" olarak kullanımının değiştirildiği, plan açıklama raporunda plan değişikliğine gerekçenin; "Ankara gibi sosyal etkinlikleri ve sağlık merkezleri imkânları oldukça gelişmiş olan bir şehri yaşlı ve sağlık problemleri olan insanlar terk etmek istememekte böylece bu insanlara sağlık ve bakım hizmeti verecek merkezlere ihtiyaç artmaktadır. Plan değişikliği ile öngörülen Özel Sağlık Tesis Alanının parsellerin yer aldığı konum itibariyle sadece çevresine hizmet veren bir unsur olarak değil tüm kent geneline sağlık hizmeti sağlayacak bir fonksiyon olarak değerlendirmek gerekmektedir. Bu değişiklik kapsamında "Konut Alanı" içerisinde bulunan 2 adet parselin kullanım kararı Ankara'nın en yoğun nüfus bölgelerinden birinde bulunan Güven Hastanesinin imkânlarının da kullanılmasını sağlayabilmek amacıyla "Özel Sağlık Tesisi" alanına dönüştürülmesi öngörülmüştür. " şeklinde belirtildiği, </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t>Plan notlarında;</w:t>
      </w:r>
    </w:p>
    <w:p w:rsidR="00B71D18" w:rsidRDefault="00B71D18" w:rsidP="00B71D18">
      <w:pPr>
        <w:tabs>
          <w:tab w:val="left" w:pos="0"/>
        </w:tabs>
        <w:ind w:right="-1" w:firstLine="709"/>
        <w:jc w:val="both"/>
      </w:pPr>
      <w:r w:rsidRPr="00177C86">
        <w:t>1- Özel Sağlık Tesisi Alanında; emsale esas inşaat</w:t>
      </w:r>
      <w:r>
        <w:t xml:space="preserve"> alanı 2095 m</w:t>
      </w:r>
      <w:r w:rsidRPr="00472CEF">
        <w:rPr>
          <w:vertAlign w:val="superscript"/>
        </w:rPr>
        <w:t>2</w:t>
      </w:r>
      <w:r>
        <w:t xml:space="preserve"> Yençok:5 kattır.</w:t>
      </w:r>
    </w:p>
    <w:p w:rsidR="00B71D18" w:rsidRDefault="00B71D18" w:rsidP="00B71D18">
      <w:pPr>
        <w:tabs>
          <w:tab w:val="left" w:pos="0"/>
        </w:tabs>
        <w:ind w:right="-1" w:firstLine="709"/>
        <w:jc w:val="both"/>
      </w:pPr>
      <w:r w:rsidRPr="00177C86">
        <w:t>2- Planlama alanında özel sağlık tesisi ile birlikte bakıma muhtaç yaşlılara yönelik bakım hizmeti su</w:t>
      </w:r>
      <w:r>
        <w:t>nan sağlık yapısı yer alabilir.</w:t>
      </w:r>
    </w:p>
    <w:p w:rsidR="00B71D18" w:rsidRDefault="00B71D18" w:rsidP="00B71D18">
      <w:pPr>
        <w:tabs>
          <w:tab w:val="left" w:pos="0"/>
        </w:tabs>
        <w:ind w:right="-1" w:firstLine="709"/>
        <w:jc w:val="both"/>
      </w:pPr>
      <w:r w:rsidRPr="00177C86">
        <w:t>3- B</w:t>
      </w:r>
      <w:r>
        <w:t>i</w:t>
      </w:r>
      <w:r w:rsidRPr="00177C86">
        <w:t>na cephe al</w:t>
      </w:r>
      <w:r>
        <w:t>dığı yoldan kotlandırılacaktır.</w:t>
      </w:r>
    </w:p>
    <w:p w:rsidR="00B71D18" w:rsidRDefault="00B71D18" w:rsidP="00B71D18">
      <w:pPr>
        <w:tabs>
          <w:tab w:val="left" w:pos="0"/>
        </w:tabs>
        <w:ind w:right="-1" w:firstLine="709"/>
        <w:jc w:val="both"/>
      </w:pPr>
      <w:r w:rsidRPr="00177C86">
        <w:t>4- Özel Sağlık Tesisi Alanının otopark ihtiyacı ile birlikte imarın 1298 ada 110 sayılı parselinde yer alan Özel Sağlık Tesisi Alanının maksimum 125 adet otopark ihtiyacı da</w:t>
      </w:r>
      <w:r>
        <w:t xml:space="preserve"> bu alan içinde karşılanabilir.</w:t>
      </w:r>
    </w:p>
    <w:p w:rsidR="00B71D18" w:rsidRDefault="00B71D18" w:rsidP="00B71D18">
      <w:pPr>
        <w:tabs>
          <w:tab w:val="left" w:pos="0"/>
        </w:tabs>
        <w:ind w:right="-1" w:firstLine="709"/>
        <w:jc w:val="both"/>
      </w:pPr>
      <w:r w:rsidRPr="00177C86">
        <w:t>5- Parsel bazında laboratuvara dayalı sondajlı zemin ve temel etüdü yapılmadan mimari proje onayı yapılamaz. Doğal afet tehlikeleri, kitle hareketleri ve yüksek eğim açısından yapılaşma öncesi ve esnasında gerekli önlemler al</w:t>
      </w:r>
      <w:r>
        <w:t>ınmadan yapı ruhsatı verilemez.</w:t>
      </w:r>
    </w:p>
    <w:p w:rsidR="00B71D18" w:rsidRDefault="00B71D18" w:rsidP="00B71D18">
      <w:pPr>
        <w:tabs>
          <w:tab w:val="left" w:pos="0"/>
        </w:tabs>
        <w:ind w:right="-1" w:firstLine="709"/>
        <w:jc w:val="both"/>
      </w:pPr>
      <w:r w:rsidRPr="00177C86">
        <w:t>6- Kazı Destek Yapıları hakkındaki yöne</w:t>
      </w:r>
      <w:r>
        <w:t>tmelik hükümlerine uyulacaktır.</w:t>
      </w:r>
    </w:p>
    <w:p w:rsidR="00B71D18" w:rsidRDefault="00B71D18" w:rsidP="00B71D18">
      <w:pPr>
        <w:tabs>
          <w:tab w:val="left" w:pos="0"/>
        </w:tabs>
        <w:ind w:right="-1" w:firstLine="709"/>
        <w:jc w:val="both"/>
      </w:pPr>
      <w:r w:rsidRPr="00177C86">
        <w:t>7- Türkiye Bina Deprem Yönetmeliğin</w:t>
      </w:r>
      <w:r>
        <w:t>e uyulacaktır.</w:t>
      </w:r>
    </w:p>
    <w:p w:rsidR="00B71D18" w:rsidRDefault="00B71D18" w:rsidP="00B71D18">
      <w:pPr>
        <w:tabs>
          <w:tab w:val="left" w:pos="0"/>
        </w:tabs>
        <w:ind w:right="-1" w:firstLine="709"/>
        <w:jc w:val="both"/>
      </w:pPr>
      <w:r w:rsidRPr="00177C86">
        <w:t xml:space="preserve">8- </w:t>
      </w:r>
      <w:r>
        <w:t>Mania kriterlerine uyulacaktır.</w:t>
      </w:r>
    </w:p>
    <w:p w:rsidR="00B71D18" w:rsidRDefault="00B71D18" w:rsidP="00B71D18">
      <w:pPr>
        <w:tabs>
          <w:tab w:val="left" w:pos="0"/>
        </w:tabs>
        <w:ind w:right="-1" w:firstLine="709"/>
        <w:jc w:val="both"/>
      </w:pPr>
      <w:r w:rsidRPr="00177C86">
        <w:t>9-</w:t>
      </w:r>
      <w:r>
        <w:t xml:space="preserve"> </w:t>
      </w:r>
      <w:r w:rsidRPr="00177C86">
        <w:t>Ankara Büyükşehir Belediyesi ASKİ Genel Müdürlüğünün 28.07.2025 tarih ve E.863284 sayılı yazısı uyarınca mevcut altyapı hatları</w:t>
      </w:r>
      <w:r>
        <w:t xml:space="preserve"> dikkate alınarak korunacaktır.</w:t>
      </w:r>
    </w:p>
    <w:p w:rsidR="00B71D18" w:rsidRDefault="00B71D18" w:rsidP="00B71D18">
      <w:pPr>
        <w:tabs>
          <w:tab w:val="left" w:pos="0"/>
        </w:tabs>
        <w:ind w:right="-1" w:firstLine="709"/>
        <w:jc w:val="both"/>
      </w:pPr>
      <w:r w:rsidRPr="00177C86">
        <w:t>10- Devlet Su İşleri Genel Müdürlüğü 5. Bölge Müdürlüğü'nün 04.08.2025 tarih ve 615186 sayılı görüş yazısında be</w:t>
      </w:r>
      <w:r>
        <w:t>lirtilen hususlara uyulacaktır.</w:t>
      </w:r>
    </w:p>
    <w:p w:rsidR="00B71D18" w:rsidRDefault="00B71D18" w:rsidP="00B71D18">
      <w:pPr>
        <w:tabs>
          <w:tab w:val="left" w:pos="0"/>
        </w:tabs>
        <w:ind w:right="-1" w:firstLine="709"/>
        <w:jc w:val="both"/>
      </w:pPr>
      <w:r w:rsidRPr="00177C86">
        <w:t>11- Planda ve plan notlarında belirtilmeyen hususlarda 3194 sayılı İmar Kanunu ve yürürlükte bulunan yönetmeliklerin hükümleri geçerlidir. Şeklinde</w:t>
      </w:r>
      <w:r>
        <w:t xml:space="preserve"> plan notu düzenlendiği,</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1D18" w:rsidRPr="002D00A5" w:rsidTr="00422706">
        <w:trPr>
          <w:trHeight w:val="1008"/>
        </w:trPr>
        <w:tc>
          <w:tcPr>
            <w:tcW w:w="3510" w:type="dxa"/>
          </w:tcPr>
          <w:p w:rsidR="00B71D18" w:rsidRPr="002D00A5" w:rsidRDefault="00B71D18" w:rsidP="00422706">
            <w:pPr>
              <w:ind w:right="-1"/>
              <w:jc w:val="center"/>
            </w:pPr>
            <w:r w:rsidRPr="002D00A5">
              <w:t>T.C.</w:t>
            </w:r>
          </w:p>
          <w:p w:rsidR="00B71D18" w:rsidRPr="002D00A5" w:rsidRDefault="00B71D18" w:rsidP="00422706">
            <w:pPr>
              <w:ind w:right="-1"/>
              <w:jc w:val="center"/>
            </w:pPr>
            <w:r w:rsidRPr="002D00A5">
              <w:t>ANKARA BÜYÜKŞEHİR</w:t>
            </w:r>
          </w:p>
          <w:p w:rsidR="00B71D18" w:rsidRPr="002D00A5" w:rsidRDefault="00B71D18" w:rsidP="00422706">
            <w:pPr>
              <w:ind w:right="-1"/>
              <w:jc w:val="center"/>
            </w:pPr>
            <w:r w:rsidRPr="002D00A5">
              <w:t>BELEDİYE MECLİSİ</w:t>
            </w:r>
          </w:p>
        </w:tc>
      </w:tr>
    </w:tbl>
    <w:p w:rsidR="00B71D18" w:rsidRDefault="00B71D18" w:rsidP="00B71D18">
      <w:pPr>
        <w:tabs>
          <w:tab w:val="left" w:pos="1935"/>
          <w:tab w:val="left" w:pos="9356"/>
        </w:tabs>
        <w:ind w:right="-1"/>
        <w:jc w:val="both"/>
      </w:pPr>
    </w:p>
    <w:p w:rsidR="00B71D18" w:rsidRDefault="00B71D18" w:rsidP="00B71D18">
      <w:pPr>
        <w:tabs>
          <w:tab w:val="left" w:pos="0"/>
        </w:tabs>
        <w:ind w:right="-1"/>
        <w:jc w:val="both"/>
      </w:pPr>
      <w:r>
        <w:t>Karar No: 1674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B71D18" w:rsidRDefault="00B71D18" w:rsidP="00B71D18">
      <w:pPr>
        <w:tabs>
          <w:tab w:val="left" w:pos="0"/>
        </w:tabs>
        <w:ind w:right="-1"/>
        <w:jc w:val="both"/>
      </w:pPr>
    </w:p>
    <w:p w:rsidR="00B71D18" w:rsidRDefault="00B71D18" w:rsidP="00B71D18">
      <w:pPr>
        <w:tabs>
          <w:tab w:val="left" w:pos="0"/>
        </w:tabs>
        <w:ind w:right="-1"/>
        <w:jc w:val="center"/>
      </w:pPr>
      <w:r>
        <w:t>-3-</w:t>
      </w:r>
    </w:p>
    <w:p w:rsidR="00B71D18" w:rsidRDefault="00B71D18" w:rsidP="00B71D18">
      <w:pPr>
        <w:tabs>
          <w:tab w:val="left" w:pos="0"/>
        </w:tabs>
        <w:ind w:right="-1"/>
        <w:jc w:val="both"/>
      </w:pPr>
    </w:p>
    <w:p w:rsidR="00B71D18" w:rsidRDefault="00B71D18" w:rsidP="00B71D18">
      <w:pPr>
        <w:tabs>
          <w:tab w:val="left" w:pos="0"/>
        </w:tabs>
        <w:ind w:right="-1" w:firstLine="709"/>
        <w:jc w:val="both"/>
      </w:pPr>
      <w:r w:rsidRPr="00177C86">
        <w:t>Çankaya Belediyesi Proje Bürosunca 1298 ada 100 parselde inşaat alanının 1102.50 m², 102 parselde inşaat alanının 992.50 m²  olmak üzere 2095 m² olduğunun belirlendiği, imar planı değişikliği teklifi için Ankara Valiliği İl Sağlık Müdürlüğü, İl Afet ve Acil Durum</w:t>
      </w:r>
      <w:r>
        <w:t xml:space="preserve"> </w:t>
      </w:r>
      <w:r w:rsidRPr="00177C86">
        <w:t>Müdürlüğü, Başkent Doğalgaz, Türk Elektrik İletim Anonim Şirketi ve ASKİ Genel Müdürlüğünden K</w:t>
      </w:r>
      <w:r>
        <w:t>urum görüşleri sunulduğu, ASKİ'</w:t>
      </w:r>
      <w:r w:rsidRPr="00177C86">
        <w:t>nin kurum görüşünde bu bölgenin DSİ'nin yeraltı suyu tahsisine kapalı sahasında kaldığı ve DSİ'den görüş alınması gerektiği ve planlama esnasında altyapı imalatlarının deplase edilmesi mümkün olmadığından çalışmalar esnasında mevcutların korunmasının bildirildiği, bunun da plan notuna eklendiği, Devlet Su İşleri Genel</w:t>
      </w:r>
      <w:r>
        <w:t xml:space="preserve"> </w:t>
      </w:r>
      <w:r w:rsidRPr="00177C86">
        <w:t>Müdürlüğü 5.Bölge Müdürlüğü'nün 04.08.2025 tarih ve 615186 sayılı görüş yazısında belirtilen hususlarla ilgili de plan notu oluşturulduğu ayrıca; imarın 1298 ada 102 sayılı parselin tapu kaydında; "Bu parsel aleyhine ve aynı ada 101 parsel lehine krokisinde görüldüğü üzere 39 m²'lik kısmından pis suları akıtmak için arzı irtifak hakkı"nın olduğu, söz konusu parsel maliklerince bu parsel ile 101 parsel arasındaki irtifak hakkına ilişkin yapılaşma ve alt yapı tesisleri ile ilgili her türlü sorumluluğun kendilerine ait olduğunun muvaffakatının verildiği, İlçe Meclis kararında; "Teklif plan üzerinde yapılan değerlendirmede; öngörülen özel sağlık tesisleri alanının konut parsellerinin ortasında yer alması, mevcut konut dokusu ile kullanım farklılığı nedeni ile sağlık tesisinin yoğun kullanımının bu bölgede yaşam koşullarını zorlaştıracağı, araç trafiği, otopark, ambulans giriş çıkışları, tıbbi atık gibi konularda çevreye olumsuz etkilerinin olacağı, plan değişikliğinin Özel Hastaneler Yönetmeliğinin yer seçimine ilişkin 8.maddesinde belirtilen koşulları sağlayabilmesi gerektiği, Güven Hastanesinin (1298 ada 110 parsel) otopark sorunu yüzünden mevcutta sokak üzerinde sıkışıklık oluştuğu ayrıca, plan notları ile Güven hastanesinde sağlanamayan 125 adet otoparkında bu planla çözülmesi hedeflenerek binada yaklaşık 5 kat bodrum katının otopark alanı olarak düzenlenmesinin öngörüldüğü, yeni yapılacak sağlık tesisi ile birlikte yolun kullanımının daha da artacağı, burada oturan mahalle sakinlerinin tek yönlü ve sokak üzerinde sağlı sollu park yapıldığı için ulaşımlarının erişilebilirliğinin kısıtlandırılacağı, bu nedenle bölgede yaşayan sakinlerin sağlığını olumsuz yönde etkileyecek kararların dikkatle alınması gerektiği,</w:t>
      </w:r>
      <w:r>
        <w:t xml:space="preserve"> </w:t>
      </w:r>
      <w:r w:rsidRPr="00177C86">
        <w:t>ayrıca, Özel Sağlık Tesisi Alanı için Mekânsal Planlar Yapım Yönetmeliğinin; Farklı nüfus gruplarında asgari sosyal ve teknik altyapı alanlarına ilişkin standartlar ve asgari alan büyüklükleri tablosunda belirlenen sağlık tesisleri için asgari birim alanı için belirlenen 3000 m</w:t>
      </w:r>
      <w:r w:rsidRPr="00177C86">
        <w:rPr>
          <w:vertAlign w:val="superscript"/>
        </w:rPr>
        <w:t>2</w:t>
      </w:r>
      <w:r w:rsidRPr="00177C86">
        <w:t xml:space="preserve"> standardına uygun bir büyüklükte olmadığı" ifadelerine yer</w:t>
      </w:r>
      <w:r>
        <w:t xml:space="preserve"> </w:t>
      </w:r>
      <w:r w:rsidRPr="00177C86">
        <w:t>verildiği, </w:t>
      </w:r>
    </w:p>
    <w:p w:rsidR="00B71D18" w:rsidRDefault="00B71D18" w:rsidP="00B71D18">
      <w:pPr>
        <w:tabs>
          <w:tab w:val="left" w:pos="0"/>
        </w:tabs>
        <w:ind w:right="-1" w:firstLine="709"/>
        <w:jc w:val="both"/>
      </w:pPr>
    </w:p>
    <w:p w:rsidR="00B71D18" w:rsidRDefault="00B71D18" w:rsidP="00B71D18">
      <w:pPr>
        <w:tabs>
          <w:tab w:val="left" w:pos="0"/>
        </w:tabs>
        <w:ind w:right="-1" w:firstLine="709"/>
        <w:jc w:val="both"/>
      </w:pPr>
      <w:r w:rsidRPr="00177C86">
        <w:rPr>
          <w:b/>
        </w:rPr>
        <w:t>Başkanlığımızca yapılan değerlendirmede;</w:t>
      </w:r>
      <w:r w:rsidRPr="00177C86">
        <w:t> Remzi Oğuz Arık Mahallesi 1298 ada 100 ve 102 sayılı parsele i</w:t>
      </w:r>
      <w:r>
        <w:t>lişkin Çankaya Belediye Meclisi</w:t>
      </w:r>
      <w:r w:rsidRPr="00177C86">
        <w:t xml:space="preserve">nin 02.09.2025 gün ve 397 sayılı Kararı ile uygun görülen  1/1000 ölçekli  uygulama imar planı değişikliğine ilişkin bir karar alınması gerektiği </w:t>
      </w:r>
      <w:r>
        <w:t>görüş ve sonucuna varıldığı,</w:t>
      </w:r>
    </w:p>
    <w:p w:rsidR="00B71D18" w:rsidRDefault="00B71D18" w:rsidP="00B71D18">
      <w:pPr>
        <w:tabs>
          <w:tab w:val="left" w:pos="0"/>
        </w:tabs>
        <w:ind w:right="-1" w:firstLine="709"/>
        <w:jc w:val="both"/>
      </w:pPr>
    </w:p>
    <w:p w:rsidR="003F2021" w:rsidRDefault="00B71D18" w:rsidP="00B71D18">
      <w:pPr>
        <w:ind w:right="-1" w:firstLine="709"/>
        <w:jc w:val="both"/>
      </w:pPr>
      <w:r>
        <w:t xml:space="preserve">Hususları tespit edilmiş olup, Çankaya İlçesi Remzi Oğuz Arık Mahallesi 1298 ada 100 ve 102 parsellerde </w:t>
      </w:r>
      <w:r w:rsidRPr="00177C86">
        <w:t>1/1000 ölçekli  uygulama imar planı değişikliğinin</w:t>
      </w:r>
      <w:r>
        <w:t xml:space="preserve"> </w:t>
      </w:r>
      <w:r>
        <w:rPr>
          <w:iCs/>
        </w:rPr>
        <w:t>“onayı”</w:t>
      </w:r>
      <w:r>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3F2021" w:rsidRPr="003F2021">
        <w:t>oylanarak oy</w:t>
      </w:r>
      <w:r w:rsidR="00961064">
        <w:t>birliği</w:t>
      </w:r>
      <w:r w:rsidR="003F2021" w:rsidRPr="003F2021">
        <w:t xml:space="preserve">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17B"/>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13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E524-CB6F-4F2E-9D22-96897A78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1181</Words>
  <Characters>8192</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2025-11-11T07:44:00Z</dcterms:created>
  <dcterms:modified xsi:type="dcterms:W3CDTF">2025-11-11T12:25:00Z</dcterms:modified>
</cp:coreProperties>
</file>