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150" w:rsidRDefault="000E7150"/>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721C9B" w:rsidRDefault="00721C9B" w:rsidP="00AA7ED1">
      <w:pPr>
        <w:tabs>
          <w:tab w:val="left" w:pos="1935"/>
          <w:tab w:val="left" w:pos="9356"/>
        </w:tabs>
        <w:ind w:right="-1"/>
        <w:jc w:val="both"/>
      </w:pPr>
    </w:p>
    <w:p w:rsidR="00A01665" w:rsidRDefault="00B23ABD" w:rsidP="009014CA">
      <w:pPr>
        <w:ind w:right="-1"/>
        <w:jc w:val="both"/>
      </w:pPr>
      <w:r>
        <w:t xml:space="preserve">Karar No: </w:t>
      </w:r>
      <w:r w:rsidR="008C588B">
        <w:t>1</w:t>
      </w:r>
      <w:r w:rsidR="00721C9B">
        <w:t>7</w:t>
      </w:r>
      <w:r w:rsidR="00B12D49">
        <w:t>39</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721C9B">
        <w:t xml:space="preserve">  1</w:t>
      </w:r>
      <w:r w:rsidR="004F3FE1">
        <w:t>6</w:t>
      </w:r>
      <w:r w:rsidR="00305F2F">
        <w:t>.</w:t>
      </w:r>
      <w:r w:rsidR="002172C8">
        <w:t>11</w:t>
      </w:r>
      <w:r w:rsidR="0077160C">
        <w:t>.202</w:t>
      </w:r>
      <w:r w:rsidR="00A518C9">
        <w:t>5</w:t>
      </w:r>
    </w:p>
    <w:p w:rsidR="004F3FE1" w:rsidRDefault="004F3FE1" w:rsidP="00BF2B54">
      <w:pPr>
        <w:ind w:right="-1"/>
        <w:jc w:val="center"/>
      </w:pPr>
    </w:p>
    <w:p w:rsidR="000E7150" w:rsidRDefault="000E7150" w:rsidP="00BF2B54">
      <w:pPr>
        <w:ind w:right="-1"/>
        <w:jc w:val="center"/>
      </w:pPr>
    </w:p>
    <w:p w:rsidR="00406F0D" w:rsidRDefault="005C0890" w:rsidP="00BF2B54">
      <w:pPr>
        <w:ind w:right="-1"/>
        <w:jc w:val="center"/>
      </w:pPr>
      <w:r w:rsidRPr="002D00A5">
        <w:t>K A R A R</w:t>
      </w:r>
    </w:p>
    <w:p w:rsidR="004F3FE1" w:rsidRDefault="004F3FE1" w:rsidP="00AA7ED1">
      <w:pPr>
        <w:ind w:right="-1"/>
      </w:pPr>
    </w:p>
    <w:p w:rsidR="000E7150" w:rsidRDefault="000E7150" w:rsidP="00AA7ED1">
      <w:pPr>
        <w:ind w:right="-1"/>
      </w:pPr>
    </w:p>
    <w:p w:rsidR="00B23F1A" w:rsidRDefault="00B23F1A" w:rsidP="00AA7ED1">
      <w:pPr>
        <w:ind w:right="-1"/>
      </w:pPr>
    </w:p>
    <w:p w:rsidR="00EC582E" w:rsidRDefault="00005444" w:rsidP="00AA7ED1">
      <w:pPr>
        <w:ind w:right="-1" w:firstLine="708"/>
        <w:jc w:val="both"/>
      </w:pPr>
      <w:r w:rsidRPr="00833930">
        <w:t>Elmadağ İlçesi Hasanoğlan Bahçelievler Mahallesi uygulama revizyon imar plan notlarında 1/1000 ölçekli uygulama imar plan değişikliğine</w:t>
      </w:r>
      <w:r w:rsidR="00660BA1">
        <w:t xml:space="preserve"> </w:t>
      </w:r>
      <w:r w:rsidR="008C588B">
        <w:t xml:space="preserve">ilişkin </w:t>
      </w:r>
      <w:r w:rsidR="00005846" w:rsidRPr="00A35AF8">
        <w:t>İmar ve Bayındırlık</w:t>
      </w:r>
      <w:r w:rsidR="00A574C9" w:rsidRPr="007F325F">
        <w:t xml:space="preserve"> Komisyonu</w:t>
      </w:r>
      <w:r w:rsidR="00005846">
        <w:t xml:space="preserve">nun </w:t>
      </w:r>
      <w:r w:rsidR="00915607">
        <w:t>3</w:t>
      </w:r>
      <w:r w:rsidR="00B23F1A">
        <w:t>1</w:t>
      </w:r>
      <w:r w:rsidR="00005846">
        <w:t>.</w:t>
      </w:r>
      <w:r w:rsidR="002172C8">
        <w:t>10</w:t>
      </w:r>
      <w:r w:rsidR="00B52587">
        <w:t>.2025</w:t>
      </w:r>
      <w:r w:rsidR="00EC582E" w:rsidRPr="00E35A5A">
        <w:t xml:space="preserve"> tarihli ve </w:t>
      </w:r>
      <w:r w:rsidR="00915607">
        <w:t>3</w:t>
      </w:r>
      <w:r w:rsidR="00E7694B">
        <w:t>8</w:t>
      </w:r>
      <w:r>
        <w:t>1</w:t>
      </w:r>
      <w:r w:rsidR="008C588B">
        <w:t xml:space="preserve"> </w:t>
      </w:r>
      <w:r w:rsidR="00EC582E" w:rsidRPr="00E35A5A">
        <w:t xml:space="preserve">sayılı Raporu Büyükşehir Belediye Meclisinin </w:t>
      </w:r>
      <w:r w:rsidR="00047CD3">
        <w:t>1</w:t>
      </w:r>
      <w:r w:rsidR="004F3FE1">
        <w:t>6</w:t>
      </w:r>
      <w:r w:rsidR="00EC582E" w:rsidRPr="00E35A5A">
        <w:t>.</w:t>
      </w:r>
      <w:r w:rsidR="002172C8">
        <w:t>11</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005444" w:rsidRDefault="00EC582E" w:rsidP="00005444">
      <w:pPr>
        <w:ind w:firstLine="708"/>
        <w:jc w:val="both"/>
      </w:pPr>
      <w:r w:rsidRPr="00E35A5A">
        <w:t>Konu üzerinde yapılan görüşmelerde;</w:t>
      </w:r>
      <w:r w:rsidR="00896330">
        <w:t xml:space="preserve"> </w:t>
      </w:r>
      <w:r w:rsidR="00005444" w:rsidRPr="00433373">
        <w:t>Elmadağ Belediyesi İmar ve Şeh</w:t>
      </w:r>
      <w:r w:rsidR="00005444">
        <w:t xml:space="preserve">ircilik </w:t>
      </w:r>
      <w:r w:rsidR="00005444" w:rsidRPr="00433373">
        <w:t>M</w:t>
      </w:r>
      <w:r w:rsidR="00005444">
        <w:t>üdürlüğü</w:t>
      </w:r>
      <w:r w:rsidR="00005444" w:rsidRPr="00433373">
        <w:t xml:space="preserve">nün 21.04.2025 tarihli ve E-96347585-115.99-42319 sayılı yazısı </w:t>
      </w:r>
      <w:r w:rsidR="00005444">
        <w:t xml:space="preserve">ekinde sunulan Elmadağ Belediye Meclisinin 02.12.2024 tarih ve 2024/228 sayılı Kararı ile uygun görülen “Elmadağ İlçesi, Hasanoğlan Bahçelievler Mahallesi Uygulama Revizyon İmar Planı plan notlarında düzenleme yapılmasına ilişkin 1/1000 ölçekli Uygulama İmar Planı Değişikliği Teklifine” ilişkin dosyanın, 5216 sayılı Kanun uyarınca </w:t>
      </w:r>
      <w:r w:rsidR="00005444" w:rsidRPr="00433373">
        <w:t>İmar ve Şehircilik Dairesi Başkanlığ</w:t>
      </w:r>
      <w:r w:rsidR="00005444">
        <w:t>ına sunulduğu,</w:t>
      </w:r>
    </w:p>
    <w:p w:rsidR="00005444" w:rsidRDefault="00005444" w:rsidP="00005444">
      <w:pPr>
        <w:jc w:val="both"/>
      </w:pPr>
    </w:p>
    <w:p w:rsidR="00005444" w:rsidRDefault="00005444" w:rsidP="00005444">
      <w:pPr>
        <w:ind w:firstLine="708"/>
        <w:jc w:val="both"/>
        <w:rPr>
          <w:b/>
        </w:rPr>
      </w:pPr>
      <w:r w:rsidRPr="00433373">
        <w:rPr>
          <w:b/>
        </w:rPr>
        <w:t>Yapılan incelemede;</w:t>
      </w:r>
    </w:p>
    <w:p w:rsidR="00005444" w:rsidRDefault="00005444" w:rsidP="00005444">
      <w:pPr>
        <w:ind w:firstLine="708"/>
        <w:jc w:val="both"/>
        <w:rPr>
          <w:b/>
        </w:rPr>
      </w:pPr>
      <w:r w:rsidRPr="00433373">
        <w:rPr>
          <w:b/>
        </w:rPr>
        <w:t>Teklife Konu Alanın Mülkiyet ve Mevcut İmar Durumunun,</w:t>
      </w:r>
      <w:r>
        <w:t xml:space="preserve"> Ankara Büyükşehir Belediye Meclisinin 10/09/2021 tarihli ve 1867 sayılı Kararı ile onaylanan "Uygulama Revizyon İmar Planı" plan notlarında bulunan “Özel Hükümler” başlığı altında “2. Konut ve Konut+Ticaret Alanlarında Uygulanacak Hükümler” alt başlığı içerisinde bulunan “Ticaret+ Konut Alanları: ticaret kullanımı emsalin en az %20’si, en fazla %50’si kadar yapılabilir” hükmünün bulunduğu,</w:t>
      </w:r>
    </w:p>
    <w:p w:rsidR="00005444" w:rsidRDefault="00005444" w:rsidP="00005444">
      <w:pPr>
        <w:ind w:firstLine="708"/>
        <w:jc w:val="both"/>
        <w:rPr>
          <w:b/>
        </w:rPr>
      </w:pPr>
    </w:p>
    <w:p w:rsidR="00005444" w:rsidRDefault="00005444" w:rsidP="00005444">
      <w:pPr>
        <w:ind w:firstLine="708"/>
        <w:jc w:val="both"/>
        <w:rPr>
          <w:b/>
        </w:rPr>
      </w:pPr>
      <w:r w:rsidRPr="00433373">
        <w:rPr>
          <w:b/>
        </w:rPr>
        <w:t>Plan Teklifi ve Açıklama Raporunda,</w:t>
      </w:r>
      <w:r>
        <w:t xml:space="preserve"> söz konusu plan notunun üst sınırının yüzde 50 oranı olması uygun olduğu ancak "Ticaret ve Konut" alanlarında bulunan minimum ticaret alanlarının özellikle E:2.00, Yençok:8 kat olan bölgelerde birden fazla katta ticaret yapılmasını zorunlu kılması nedeniyle yapılaşma safhasında sorunlar ortaya çıkardığı, özellikle hak sahipleri vatandaşlara yapılaşma safhasında mağduriyetler oluşturduğu, mevcut imar planında maksimum ticaret kullanımı yüzdesinin halihazırda birden fazla kata ticaret fonksiyonu yapma imkanı tanıdığı, ancak minimum ticaret yüzdesinin düşürülerek yalnızca zemin kata isabet edecek şekilde düzenlenmesi gerektiğinin belirtildiği,</w:t>
      </w:r>
    </w:p>
    <w:p w:rsidR="00005444" w:rsidRDefault="00005444" w:rsidP="00005444">
      <w:pPr>
        <w:ind w:firstLine="708"/>
        <w:jc w:val="both"/>
        <w:rPr>
          <w:b/>
        </w:rPr>
      </w:pPr>
    </w:p>
    <w:p w:rsidR="00005444" w:rsidRPr="00084C9B" w:rsidRDefault="00005444" w:rsidP="00005444">
      <w:pPr>
        <w:ind w:firstLine="708"/>
        <w:jc w:val="both"/>
        <w:rPr>
          <w:b/>
        </w:rPr>
      </w:pPr>
      <w:r w:rsidRPr="00433373">
        <w:rPr>
          <w:b/>
        </w:rPr>
        <w:t>1/1000 Ölçekli Uygulama İmar Planı Değişikliği Teklifinde,</w:t>
      </w:r>
      <w:r>
        <w:t xml:space="preserve"> Mevcut onaylı imar planında bulunan "2. Konut ve Konut+Ticaret Alanlarında Uygulanacak Hükümler" alt başlığı içerisinde bulunan "Ticaret+ Konut Alanları: ticaret kullanımı emsalin en az %20’si, en fazla %50’si kadar yapılabilir" şeklindeki plan notunun öneri İmar Planı Değişikliği ile Plan Notları; “Özel Hükümler” başlığı altında “2. Konut ve Konut + Ticaret Alanlarında Uygulanacak Hükümler” alt başlığı içerisinde bulunan “Ticaret+Konut Alanları: ticaret kullanımı emsalin en az %10’u, en fazla %50’si kadar yapılabilir” olarak düzenlendiği, yapılan değişiklik ile "%20'si kısmının %10'u" olarak düzenlenip sunulduğu, önerinin ne kadarlık nüfus artışına neden olabileceği ve söz konusu nüfus artışı için yeterli miktarda sosyal donatı alanı var olup olmadığına dair hesaplamalara dosyasında rastlanılmadığı, </w:t>
      </w:r>
    </w:p>
    <w:p w:rsidR="00005444" w:rsidRDefault="00005444" w:rsidP="00005444">
      <w:pPr>
        <w:ind w:firstLine="708"/>
        <w:jc w:val="both"/>
      </w:pPr>
    </w:p>
    <w:p w:rsidR="00005444" w:rsidRDefault="00005444" w:rsidP="00005444">
      <w:pPr>
        <w:ind w:firstLine="708"/>
        <w:jc w:val="both"/>
      </w:pPr>
    </w:p>
    <w:p w:rsidR="00005444" w:rsidRDefault="00005444" w:rsidP="0000544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05444" w:rsidRPr="002D00A5" w:rsidTr="000D5183">
        <w:trPr>
          <w:trHeight w:val="1008"/>
        </w:trPr>
        <w:tc>
          <w:tcPr>
            <w:tcW w:w="3510" w:type="dxa"/>
          </w:tcPr>
          <w:p w:rsidR="00005444" w:rsidRPr="002D00A5" w:rsidRDefault="00005444" w:rsidP="000D5183">
            <w:pPr>
              <w:ind w:right="-1"/>
              <w:jc w:val="center"/>
            </w:pPr>
            <w:r w:rsidRPr="002D00A5">
              <w:t>T.C.</w:t>
            </w:r>
          </w:p>
          <w:p w:rsidR="00005444" w:rsidRPr="002D00A5" w:rsidRDefault="00005444" w:rsidP="000D5183">
            <w:pPr>
              <w:ind w:right="-1"/>
              <w:jc w:val="center"/>
            </w:pPr>
            <w:r w:rsidRPr="002D00A5">
              <w:t>ANKARA BÜYÜKŞEHİR</w:t>
            </w:r>
          </w:p>
          <w:p w:rsidR="00005444" w:rsidRPr="002D00A5" w:rsidRDefault="00005444" w:rsidP="000D5183">
            <w:pPr>
              <w:ind w:right="-1"/>
              <w:jc w:val="center"/>
            </w:pPr>
            <w:r w:rsidRPr="002D00A5">
              <w:t>BELEDİYE MECLİSİ</w:t>
            </w:r>
          </w:p>
        </w:tc>
      </w:tr>
    </w:tbl>
    <w:p w:rsidR="00005444" w:rsidRDefault="00005444" w:rsidP="00005444">
      <w:pPr>
        <w:tabs>
          <w:tab w:val="left" w:pos="1935"/>
          <w:tab w:val="left" w:pos="9356"/>
        </w:tabs>
        <w:ind w:right="-1"/>
        <w:jc w:val="both"/>
      </w:pPr>
    </w:p>
    <w:p w:rsidR="00005444" w:rsidRDefault="00005444" w:rsidP="00005444">
      <w:pPr>
        <w:tabs>
          <w:tab w:val="left" w:pos="1935"/>
          <w:tab w:val="left" w:pos="9356"/>
        </w:tabs>
        <w:ind w:right="-1"/>
        <w:jc w:val="both"/>
      </w:pPr>
    </w:p>
    <w:p w:rsidR="00005444" w:rsidRDefault="00005444" w:rsidP="00005444">
      <w:pPr>
        <w:ind w:right="-1"/>
        <w:jc w:val="both"/>
      </w:pPr>
      <w:r>
        <w:t xml:space="preserve">Karar No: </w:t>
      </w:r>
      <w:r w:rsidR="00B12D49">
        <w:t>1739</w:t>
      </w:r>
      <w:bookmarkStart w:id="0" w:name="_GoBack"/>
      <w:bookmarkEnd w:id="0"/>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16.11.2025</w:t>
      </w:r>
    </w:p>
    <w:p w:rsidR="00005444" w:rsidRDefault="00005444" w:rsidP="00005444">
      <w:pPr>
        <w:jc w:val="center"/>
      </w:pPr>
    </w:p>
    <w:p w:rsidR="00005444" w:rsidRDefault="00005444" w:rsidP="00005444">
      <w:pPr>
        <w:jc w:val="center"/>
      </w:pPr>
    </w:p>
    <w:p w:rsidR="00005444" w:rsidRDefault="00005444" w:rsidP="00005444">
      <w:pPr>
        <w:jc w:val="center"/>
      </w:pPr>
      <w:r>
        <w:t>-2-</w:t>
      </w:r>
    </w:p>
    <w:p w:rsidR="00005444" w:rsidRDefault="00005444" w:rsidP="00005444">
      <w:pPr>
        <w:jc w:val="center"/>
      </w:pPr>
    </w:p>
    <w:p w:rsidR="00005444" w:rsidRDefault="00005444" w:rsidP="00005444">
      <w:pPr>
        <w:jc w:val="center"/>
      </w:pPr>
    </w:p>
    <w:p w:rsidR="00005444" w:rsidRDefault="00005444" w:rsidP="00005444">
      <w:pPr>
        <w:jc w:val="both"/>
      </w:pPr>
    </w:p>
    <w:p w:rsidR="00005444" w:rsidRPr="00433373" w:rsidRDefault="00005444" w:rsidP="00005444">
      <w:pPr>
        <w:ind w:firstLine="708"/>
        <w:jc w:val="both"/>
        <w:rPr>
          <w:b/>
        </w:rPr>
      </w:pPr>
      <w:r w:rsidRPr="00433373">
        <w:rPr>
          <w:b/>
        </w:rPr>
        <w:t>Başkanlığımızca yapılan değerlendirmede;</w:t>
      </w:r>
    </w:p>
    <w:p w:rsidR="00005444" w:rsidRDefault="00005444" w:rsidP="00005444">
      <w:pPr>
        <w:ind w:firstLine="708"/>
        <w:jc w:val="both"/>
      </w:pPr>
      <w:r>
        <w:t>Teklife konu değişikliği kapsayan toplam planlama alanı ile plan içerisinde bulunan “Konut+Ticaret” alan büyüklüğünün, plan notu değişikliğinin kaç adet ada/parseli etkileyeceğinin, mevcut imar planında kesilen DOP oranının, donatı alanı büyüklüklerinin yeterli olup olmadığının ve mevcut plandaki öneri nüfus ile artan nüfus gibi bilgilerin plan açıklama raporunda veya ilçe meclis kararında belirtilmediği, ancak sayısal veriler üzerinden yapılan hesaplamalarda bahse konu planın tamamının yaklaşık 368 hektar yüzölçümü büyüklüğünde olduğu ve bu plan içerisinde yer alan “Ticaret+Konut” alanlarının toplamının yaklaşık 61 hektar büyüklüğünde olduğunun görüldüğü,</w:t>
      </w:r>
    </w:p>
    <w:p w:rsidR="00005444" w:rsidRDefault="00005444" w:rsidP="00005444">
      <w:pPr>
        <w:ind w:firstLine="708"/>
        <w:jc w:val="both"/>
      </w:pPr>
    </w:p>
    <w:p w:rsidR="00005444" w:rsidRDefault="00005444" w:rsidP="00005444">
      <w:pPr>
        <w:ind w:firstLine="708"/>
        <w:jc w:val="both"/>
      </w:pPr>
      <w:r>
        <w:t>Ayrıca, söz konusu plan notu değişikliği ile ticaret alanını azalttığı, buna karşın konut alanında ve nüfusta artışa yol açtığı, artan nüfusun ihtiyacı olan sosyal donatı alanı önerilmediği, öneri düzenlemenin mevcut imar planı donatı-nüfus dengesini bozucu nitelikte olduğu değerlendirilmekle birlikte sunulan teklifin yazımızda belirtilen hususlar ile ilgili mevzuat hükümleri doğrultusunda Belediye Meclisimizce karara bağlanması gerektiği görüş ve sonucuna varıldığı,</w:t>
      </w:r>
    </w:p>
    <w:p w:rsidR="00005444" w:rsidRDefault="00005444" w:rsidP="00005444">
      <w:pPr>
        <w:ind w:firstLine="708"/>
        <w:jc w:val="both"/>
      </w:pPr>
    </w:p>
    <w:p w:rsidR="003F2021" w:rsidRDefault="00005444" w:rsidP="00005444">
      <w:pPr>
        <w:ind w:firstLine="708"/>
        <w:jc w:val="both"/>
      </w:pPr>
      <w:r>
        <w:t>Bu nedenle; Elmadağ İlçesi Hasanoğlan Bahçelievler Mahallesi Uygulama Revizyon İmar Planı plan notlarında düzenleme yapılmasına yönelik 1/1000 ölçekli uygulama imar planı değişikliğinin “onayı”</w:t>
      </w:r>
      <w:r w:rsidR="00E7694B">
        <w:t>na</w:t>
      </w:r>
      <w:r w:rsidR="004F3FE1">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047CD3" w:rsidRPr="00047CD3">
        <w:t xml:space="preserve">oylanarak </w:t>
      </w:r>
      <w:r w:rsidR="00915607">
        <w:t xml:space="preserve">oybirliği </w:t>
      </w:r>
      <w:r w:rsidR="00915607" w:rsidRPr="00047CD3">
        <w:t>ile kabul edildi.</w:t>
      </w:r>
    </w:p>
    <w:p w:rsidR="00B71D18" w:rsidRDefault="00B71D18" w:rsidP="00B71D18">
      <w:pPr>
        <w:ind w:right="-1" w:firstLine="709"/>
        <w:jc w:val="both"/>
      </w:pPr>
    </w:p>
    <w:p w:rsidR="00B71D18" w:rsidRDefault="00B71D18" w:rsidP="00B71D18">
      <w:pPr>
        <w:ind w:right="-1" w:firstLine="709"/>
        <w:jc w:val="both"/>
      </w:pPr>
    </w:p>
    <w:p w:rsidR="00494FDC" w:rsidRDefault="00494FDC" w:rsidP="00AA7ED1">
      <w:pPr>
        <w:tabs>
          <w:tab w:val="left" w:pos="709"/>
        </w:tabs>
        <w:ind w:right="-1" w:firstLine="709"/>
        <w:jc w:val="both"/>
      </w:pPr>
    </w:p>
    <w:p w:rsidR="000E7150" w:rsidRDefault="000E7150" w:rsidP="00AA7ED1">
      <w:pPr>
        <w:tabs>
          <w:tab w:val="left" w:pos="709"/>
        </w:tabs>
        <w:ind w:right="-1" w:firstLine="709"/>
        <w:jc w:val="both"/>
      </w:pPr>
    </w:p>
    <w:p w:rsidR="000E7150" w:rsidRDefault="000E7150"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w:t>
            </w:r>
            <w:r w:rsidR="009F5EE0">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9F5EE0">
              <w:rPr>
                <w:color w:val="000000"/>
              </w:rPr>
              <w:t>1</w:t>
            </w:r>
            <w:r w:rsidRPr="007C6922">
              <w:rPr>
                <w:color w:val="000000"/>
              </w:rPr>
              <w:t>. Başkan V.</w:t>
            </w:r>
          </w:p>
        </w:tc>
        <w:tc>
          <w:tcPr>
            <w:tcW w:w="3402" w:type="dxa"/>
            <w:vAlign w:val="center"/>
          </w:tcPr>
          <w:p w:rsidR="004F3FE1" w:rsidRDefault="004F3FE1" w:rsidP="004F3FE1">
            <w:pPr>
              <w:tabs>
                <w:tab w:val="left" w:pos="3268"/>
              </w:tabs>
              <w:jc w:val="center"/>
            </w:pPr>
            <w:r>
              <w:t>Mustafa Kemal KÖMÜRCÜ</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525D57" w:rsidRDefault="00915607" w:rsidP="00525D57">
            <w:pPr>
              <w:autoSpaceDE w:val="0"/>
              <w:autoSpaceDN w:val="0"/>
              <w:adjustRightInd w:val="0"/>
              <w:ind w:left="-20" w:firstLine="20"/>
              <w:jc w:val="center"/>
              <w:rPr>
                <w:color w:val="000000"/>
              </w:rPr>
            </w:pPr>
            <w:r>
              <w:rPr>
                <w:color w:val="000000"/>
              </w:rPr>
              <w:t>Cem ŞAHİN</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2"/>
  </w:num>
  <w:num w:numId="2">
    <w:abstractNumId w:val="1"/>
  </w:num>
  <w:num w:numId="3">
    <w:abstractNumId w:val="4"/>
  </w:num>
  <w:num w:numId="4">
    <w:abstractNumId w:val="3"/>
  </w:num>
  <w:num w:numId="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444"/>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150"/>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3FE1"/>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CA"/>
    <w:rsid w:val="006539FD"/>
    <w:rsid w:val="006549E9"/>
    <w:rsid w:val="00655588"/>
    <w:rsid w:val="006555B1"/>
    <w:rsid w:val="00657D06"/>
    <w:rsid w:val="00660448"/>
    <w:rsid w:val="00660BA1"/>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C9B"/>
    <w:rsid w:val="00721D49"/>
    <w:rsid w:val="00722838"/>
    <w:rsid w:val="00722884"/>
    <w:rsid w:val="00724975"/>
    <w:rsid w:val="00725334"/>
    <w:rsid w:val="00725EE5"/>
    <w:rsid w:val="00726492"/>
    <w:rsid w:val="00727259"/>
    <w:rsid w:val="00727260"/>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607"/>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106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2D49"/>
    <w:rsid w:val="00B142D9"/>
    <w:rsid w:val="00B14555"/>
    <w:rsid w:val="00B149E5"/>
    <w:rsid w:val="00B15257"/>
    <w:rsid w:val="00B16850"/>
    <w:rsid w:val="00B20567"/>
    <w:rsid w:val="00B2077E"/>
    <w:rsid w:val="00B21DCD"/>
    <w:rsid w:val="00B22030"/>
    <w:rsid w:val="00B22577"/>
    <w:rsid w:val="00B22765"/>
    <w:rsid w:val="00B22DA9"/>
    <w:rsid w:val="00B23ABD"/>
    <w:rsid w:val="00B23F1A"/>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94B"/>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F2A179"/>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37E59-FD82-491B-8FBA-0473E826D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569</Words>
  <Characters>4223</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3</cp:revision>
  <cp:lastPrinted>2025-11-17T10:23:00Z</cp:lastPrinted>
  <dcterms:created xsi:type="dcterms:W3CDTF">2025-11-17T08:08:00Z</dcterms:created>
  <dcterms:modified xsi:type="dcterms:W3CDTF">2025-11-17T10:23:00Z</dcterms:modified>
</cp:coreProperties>
</file>