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0C22FF">
        <w:t>52</w:t>
      </w:r>
      <w:r w:rsidR="00A91FA8">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w:t>
      </w:r>
      <w:r w:rsidR="00CE2EDE">
        <w:t>5</w:t>
      </w:r>
      <w:r w:rsidR="00305F2F">
        <w:t>.</w:t>
      </w:r>
      <w:r w:rsidR="00CE2EDE">
        <w:t>10</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A91FA8" w:rsidP="00AA7ED1">
      <w:pPr>
        <w:ind w:right="-1" w:firstLine="708"/>
        <w:jc w:val="both"/>
      </w:pPr>
      <w:r>
        <w:t>Ankara İli Kuraklık Acil Eylem Planı-2 kapsamında Su ve Atıksu Tarifesine</w:t>
      </w:r>
      <w:r w:rsidRPr="00CD331D">
        <w:t xml:space="preserve"> </w:t>
      </w:r>
      <w:r w:rsidR="005B7171" w:rsidRPr="00CD331D">
        <w:t>ilişkin</w:t>
      </w:r>
      <w:r w:rsidR="005B7171">
        <w:t xml:space="preserve"> </w:t>
      </w:r>
      <w:r w:rsidR="000C22FF">
        <w:t>Hukuk ve Tarifeler</w:t>
      </w:r>
      <w:r w:rsidR="009166DC">
        <w:t xml:space="preserve"> </w:t>
      </w:r>
      <w:r w:rsidR="00A574C9" w:rsidRPr="007F325F">
        <w:t>Komisyonu</w:t>
      </w:r>
      <w:r w:rsidR="00005846">
        <w:t xml:space="preserve">nun </w:t>
      </w:r>
      <w:r w:rsidR="00CE2EDE">
        <w:t>19</w:t>
      </w:r>
      <w:r w:rsidR="00005846">
        <w:t>.</w:t>
      </w:r>
      <w:r w:rsidR="00CF13DE">
        <w:t>0</w:t>
      </w:r>
      <w:r w:rsidR="00CE2EDE">
        <w:t>9</w:t>
      </w:r>
      <w:r w:rsidR="00B52587">
        <w:t>.2025</w:t>
      </w:r>
      <w:r w:rsidR="00E75E2A">
        <w:t xml:space="preserve"> tarihli ve </w:t>
      </w:r>
      <w:r>
        <w:t>74</w:t>
      </w:r>
      <w:r w:rsidR="005B7171">
        <w:t xml:space="preserve"> </w:t>
      </w:r>
      <w:r w:rsidR="00EC582E" w:rsidRPr="00E35A5A">
        <w:t xml:space="preserve">sayılı Raporu Büyükşehir Belediye Meclisinin </w:t>
      </w:r>
      <w:r w:rsidR="000E0AA6">
        <w:t>1</w:t>
      </w:r>
      <w:r w:rsidR="00CE2EDE">
        <w:t>5</w:t>
      </w:r>
      <w:r w:rsidR="00EC582E" w:rsidRPr="00E35A5A">
        <w:t>.</w:t>
      </w:r>
      <w:r w:rsidR="00CE2EDE">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91FA8" w:rsidRDefault="00EC582E" w:rsidP="00A91FA8">
      <w:pPr>
        <w:pStyle w:val="msobodytextindent"/>
        <w:tabs>
          <w:tab w:val="left" w:pos="9355"/>
        </w:tabs>
        <w:ind w:firstLine="709"/>
      </w:pPr>
      <w:r w:rsidRPr="00E35A5A">
        <w:t>Konu üzerinde yapılan görüşmelerde</w:t>
      </w:r>
      <w:r w:rsidR="00D76952">
        <w:t xml:space="preserve">; </w:t>
      </w:r>
      <w:r w:rsidR="00A91FA8" w:rsidRPr="00883739">
        <w:t xml:space="preserve">Ankara </w:t>
      </w:r>
      <w:r w:rsidR="00A91FA8">
        <w:t>İ</w:t>
      </w:r>
      <w:r w:rsidR="00A91FA8" w:rsidRPr="00883739">
        <w:t>li genelinde 2024 yılının ikinci yarısı ile 2025 yılında yaşanan kuraklık nedeniyle içme ve kullanma suyunu temin barajlardaki rezerv seviyeleri kritik noktalara yaklaşmıştır. Bu durum Ankara ilindeki içme suyu teminini ve tarımsal üretimi olumsuz yönde etkileyebilecektir. Bu çerçevede</w:t>
      </w:r>
      <w:r w:rsidR="00A91FA8" w:rsidRPr="00883739">
        <w:rPr>
          <w:rStyle w:val="Gvdemetni10ptKaln"/>
          <w:rFonts w:eastAsia="Trebuchet MS"/>
        </w:rPr>
        <w:t xml:space="preserve"> "Ankara İli Kuraklık Acil Eylem Planı-2"</w:t>
      </w:r>
      <w:r w:rsidR="00A91FA8" w:rsidRPr="00883739">
        <w:t xml:space="preserve"> nin hazırlanma sürecine yönelik çalışmalar başlatılmış olup bu süreç çok Paydaşlı ve koordineli bir şekilde yürütülecektir. Bu süreçte Ankara Büyük Şehir Belediye Başkanlığının aktif rol üstlenmesi, özellikle </w:t>
      </w:r>
      <w:r w:rsidR="00A91FA8">
        <w:t>ASKİ Genel Müdürlüğü</w:t>
      </w:r>
      <w:r w:rsidR="00A91FA8" w:rsidRPr="00883739">
        <w:t xml:space="preserve"> başta olmak üzere ilgili belediye birimlerinin, üniversitelerin ve ilgili kamu kuruluşlarının teknik katkıları ile uygulanabilir ve sürdürülebilir çözümleri büyük önem arz </w:t>
      </w:r>
      <w:r w:rsidR="00A91FA8">
        <w:t>ettiği;</w:t>
      </w:r>
    </w:p>
    <w:p w:rsidR="00A91FA8" w:rsidRDefault="00A91FA8" w:rsidP="00A91FA8">
      <w:pPr>
        <w:pStyle w:val="msobodytextindent"/>
        <w:tabs>
          <w:tab w:val="left" w:pos="9355"/>
        </w:tabs>
        <w:ind w:firstLine="709"/>
      </w:pPr>
    </w:p>
    <w:p w:rsidR="00A91FA8" w:rsidRPr="00A91FA8" w:rsidRDefault="00A91FA8" w:rsidP="00A91FA8">
      <w:pPr>
        <w:pStyle w:val="msobodytextindent"/>
        <w:tabs>
          <w:tab w:val="left" w:pos="9355"/>
        </w:tabs>
        <w:ind w:firstLine="851"/>
        <w:rPr>
          <w:b/>
        </w:rPr>
      </w:pPr>
      <w:r w:rsidRPr="00A91FA8">
        <w:rPr>
          <w:b/>
        </w:rPr>
        <w:t>Bu kapsamda;</w:t>
      </w:r>
    </w:p>
    <w:p w:rsidR="00A91FA8" w:rsidRPr="00883739" w:rsidRDefault="00A91FA8" w:rsidP="00A91FA8">
      <w:pPr>
        <w:pStyle w:val="Gvdemetni1"/>
        <w:numPr>
          <w:ilvl w:val="0"/>
          <w:numId w:val="4"/>
        </w:numPr>
        <w:shd w:val="clear" w:color="auto" w:fill="auto"/>
        <w:tabs>
          <w:tab w:val="left" w:pos="1120"/>
        </w:tabs>
        <w:spacing w:before="0" w:after="0" w:line="259" w:lineRule="exact"/>
        <w:ind w:left="20" w:firstLine="860"/>
        <w:rPr>
          <w:sz w:val="24"/>
          <w:szCs w:val="24"/>
        </w:rPr>
      </w:pPr>
      <w:r w:rsidRPr="00883739">
        <w:rPr>
          <w:sz w:val="24"/>
          <w:szCs w:val="24"/>
        </w:rPr>
        <w:t>Su ve Atıksu Tarifesindeki</w:t>
      </w:r>
    </w:p>
    <w:p w:rsidR="00A91FA8" w:rsidRPr="00883739" w:rsidRDefault="00A91FA8" w:rsidP="00A91FA8">
      <w:pPr>
        <w:pStyle w:val="Gvdemetni1"/>
        <w:numPr>
          <w:ilvl w:val="1"/>
          <w:numId w:val="4"/>
        </w:numPr>
        <w:shd w:val="clear" w:color="auto" w:fill="auto"/>
        <w:tabs>
          <w:tab w:val="left" w:pos="1263"/>
        </w:tabs>
        <w:spacing w:before="0" w:after="0" w:line="259" w:lineRule="exact"/>
        <w:ind w:left="20" w:right="60" w:firstLine="860"/>
        <w:rPr>
          <w:sz w:val="24"/>
          <w:szCs w:val="24"/>
        </w:rPr>
      </w:pPr>
      <w:r w:rsidRPr="00883739">
        <w:rPr>
          <w:sz w:val="24"/>
          <w:szCs w:val="24"/>
        </w:rPr>
        <w:t>Belediye Park ve Bahçe Tarifesinin kaldırılması,</w:t>
      </w:r>
      <w:r>
        <w:rPr>
          <w:sz w:val="24"/>
          <w:szCs w:val="24"/>
        </w:rPr>
        <w:t xml:space="preserve"> Resmi Park ve Bahçe içerisinde değerlendirilmesi,</w:t>
      </w:r>
    </w:p>
    <w:p w:rsidR="00A91FA8" w:rsidRPr="00883739" w:rsidRDefault="00A91FA8" w:rsidP="00A91FA8">
      <w:pPr>
        <w:pStyle w:val="Gvdemetni1"/>
        <w:numPr>
          <w:ilvl w:val="1"/>
          <w:numId w:val="4"/>
        </w:numPr>
        <w:shd w:val="clear" w:color="auto" w:fill="auto"/>
        <w:tabs>
          <w:tab w:val="left" w:pos="1287"/>
        </w:tabs>
        <w:spacing w:before="0" w:after="0" w:line="259" w:lineRule="exact"/>
        <w:ind w:left="20" w:right="60" w:firstLine="860"/>
        <w:rPr>
          <w:sz w:val="24"/>
          <w:szCs w:val="24"/>
        </w:rPr>
      </w:pPr>
      <w:r w:rsidRPr="00883739">
        <w:rPr>
          <w:sz w:val="24"/>
          <w:szCs w:val="24"/>
        </w:rPr>
        <w:t>Resmi Kurum Park ve Bahçe ile Özel Park ve Bahçe aboneleri için suyun m</w:t>
      </w:r>
      <w:r w:rsidRPr="00883739">
        <w:rPr>
          <w:sz w:val="24"/>
          <w:szCs w:val="24"/>
          <w:vertAlign w:val="superscript"/>
        </w:rPr>
        <w:t xml:space="preserve">3 </w:t>
      </w:r>
      <w:r w:rsidRPr="00883739">
        <w:rPr>
          <w:sz w:val="24"/>
          <w:szCs w:val="24"/>
        </w:rPr>
        <w:t>fiyatının 150,00TL olarak belirlenmesi,</w:t>
      </w:r>
    </w:p>
    <w:p w:rsidR="00A91FA8" w:rsidRPr="00883739" w:rsidRDefault="00A91FA8" w:rsidP="00A91FA8">
      <w:pPr>
        <w:pStyle w:val="Gvdemetni1"/>
        <w:numPr>
          <w:ilvl w:val="0"/>
          <w:numId w:val="4"/>
        </w:numPr>
        <w:shd w:val="clear" w:color="auto" w:fill="auto"/>
        <w:tabs>
          <w:tab w:val="left" w:pos="1158"/>
        </w:tabs>
        <w:spacing w:before="0" w:after="0" w:line="259" w:lineRule="exact"/>
        <w:ind w:left="20" w:right="60" w:firstLine="860"/>
        <w:rPr>
          <w:sz w:val="24"/>
          <w:szCs w:val="24"/>
        </w:rPr>
      </w:pPr>
      <w:r w:rsidRPr="00883739">
        <w:rPr>
          <w:sz w:val="24"/>
          <w:szCs w:val="24"/>
        </w:rPr>
        <w:t>Müstakil ev ve hobi bahçelerinde kartlı sayaçtan mekanik sayaca geçişe izin verilmemesi,</w:t>
      </w:r>
    </w:p>
    <w:p w:rsidR="00A91FA8" w:rsidRPr="00883739" w:rsidRDefault="00A91FA8" w:rsidP="00A91FA8">
      <w:pPr>
        <w:pStyle w:val="Gvdemetni1"/>
        <w:numPr>
          <w:ilvl w:val="0"/>
          <w:numId w:val="4"/>
        </w:numPr>
        <w:shd w:val="clear" w:color="auto" w:fill="auto"/>
        <w:tabs>
          <w:tab w:val="left" w:pos="1062"/>
        </w:tabs>
        <w:spacing w:before="0" w:after="0" w:line="259" w:lineRule="exact"/>
        <w:ind w:left="20" w:right="60" w:firstLine="860"/>
        <w:rPr>
          <w:sz w:val="24"/>
          <w:szCs w:val="24"/>
        </w:rPr>
      </w:pPr>
      <w:r w:rsidRPr="00883739">
        <w:rPr>
          <w:sz w:val="24"/>
          <w:szCs w:val="24"/>
        </w:rPr>
        <w:t>İhtiyaç halinde Oto Yıkama ve Halı Yıkama aboneliklerinde içme suyu şebekesinden su kullanımının kısıtlanması veya yasaklanması,</w:t>
      </w:r>
    </w:p>
    <w:p w:rsidR="00A91FA8" w:rsidRPr="00883739" w:rsidRDefault="00A91FA8" w:rsidP="00A91FA8">
      <w:pPr>
        <w:pStyle w:val="Gvdemetni1"/>
        <w:numPr>
          <w:ilvl w:val="0"/>
          <w:numId w:val="4"/>
        </w:numPr>
        <w:shd w:val="clear" w:color="auto" w:fill="auto"/>
        <w:tabs>
          <w:tab w:val="left" w:pos="1086"/>
        </w:tabs>
        <w:spacing w:before="0" w:after="0" w:line="264" w:lineRule="exact"/>
        <w:ind w:left="20" w:right="60" w:firstLine="860"/>
        <w:rPr>
          <w:sz w:val="24"/>
          <w:szCs w:val="24"/>
        </w:rPr>
      </w:pPr>
      <w:r w:rsidRPr="00883739">
        <w:rPr>
          <w:sz w:val="24"/>
          <w:szCs w:val="24"/>
        </w:rPr>
        <w:t>Ortak kullanımı olan Resmi Park ve Bahçe sulama hatları, Özel Park ve Bahçe sulama hatları ile site binalarında bahçe dışında bulunan herhangi bir yapıdan temin edilen bahçe sulama hatlarının ayrılması için gerekli işlemlerin yapılması hususlarının 2560 sayılı Kanunun</w:t>
      </w:r>
      <w:r w:rsidRPr="00883739">
        <w:rPr>
          <w:rStyle w:val="Gvdemetni10ptKaln"/>
          <w:rFonts w:eastAsia="Trebuchet MS"/>
          <w:sz w:val="24"/>
          <w:szCs w:val="24"/>
        </w:rPr>
        <w:t xml:space="preserve"> 6 (1) maddesi </w:t>
      </w:r>
      <w:r w:rsidRPr="00883739">
        <w:rPr>
          <w:rStyle w:val="Gvdemetnitalik"/>
          <w:rFonts w:eastAsia="Trebuchet MS"/>
          <w:sz w:val="24"/>
          <w:szCs w:val="24"/>
        </w:rPr>
        <w:t>(Yönetim Kurulunca ön incelemeleri yapılan yönetmelikleri inceleyip kurara bağlamak)</w:t>
      </w:r>
      <w:r w:rsidRPr="00883739">
        <w:rPr>
          <w:sz w:val="24"/>
          <w:szCs w:val="24"/>
        </w:rPr>
        <w:t xml:space="preserve"> gereği </w:t>
      </w:r>
      <w:r>
        <w:rPr>
          <w:sz w:val="24"/>
          <w:szCs w:val="24"/>
        </w:rPr>
        <w:t>taleb</w:t>
      </w:r>
      <w:r w:rsidRPr="00883739">
        <w:rPr>
          <w:sz w:val="24"/>
          <w:szCs w:val="24"/>
        </w:rPr>
        <w:t xml:space="preserve"> ve gerekçedeki bilgilere istinaden,</w:t>
      </w:r>
    </w:p>
    <w:p w:rsidR="00A91FA8" w:rsidRPr="00883739" w:rsidRDefault="00A91FA8" w:rsidP="00A91FA8">
      <w:pPr>
        <w:pStyle w:val="Gvdemetni21"/>
        <w:shd w:val="clear" w:color="auto" w:fill="auto"/>
        <w:spacing w:line="264" w:lineRule="exact"/>
        <w:ind w:left="20" w:firstLine="860"/>
        <w:rPr>
          <w:sz w:val="24"/>
          <w:szCs w:val="24"/>
        </w:rPr>
      </w:pPr>
      <w:r w:rsidRPr="00883739">
        <w:rPr>
          <w:sz w:val="24"/>
          <w:szCs w:val="24"/>
        </w:rPr>
        <w:t>"Ankara İli Kuraklık Acil Eylem PIanı-2"</w:t>
      </w:r>
      <w:r w:rsidRPr="00883739">
        <w:rPr>
          <w:rStyle w:val="Gvdemetni2105ptKalnDeil"/>
          <w:sz w:val="24"/>
          <w:szCs w:val="24"/>
        </w:rPr>
        <w:t xml:space="preserve"> kapsamında Su ve Atıksu Tarifesindeki;</w:t>
      </w:r>
    </w:p>
    <w:p w:rsidR="00A91FA8" w:rsidRPr="00883739" w:rsidRDefault="00A91FA8" w:rsidP="00A91FA8">
      <w:pPr>
        <w:pStyle w:val="Gvdemetni1"/>
        <w:numPr>
          <w:ilvl w:val="1"/>
          <w:numId w:val="4"/>
        </w:numPr>
        <w:shd w:val="clear" w:color="auto" w:fill="auto"/>
        <w:tabs>
          <w:tab w:val="left" w:pos="1258"/>
        </w:tabs>
        <w:spacing w:before="0" w:after="0" w:line="240" w:lineRule="exact"/>
        <w:ind w:left="20" w:right="60" w:firstLine="860"/>
        <w:rPr>
          <w:sz w:val="24"/>
          <w:szCs w:val="24"/>
        </w:rPr>
      </w:pPr>
      <w:r w:rsidRPr="00883739">
        <w:rPr>
          <w:sz w:val="24"/>
          <w:szCs w:val="24"/>
        </w:rPr>
        <w:t>Belediye Park ve Bahçe Tarifesinin kaldırılması. Resmi Park ve Bahçe içerisinde değerlendirilmesi,</w:t>
      </w:r>
    </w:p>
    <w:p w:rsidR="002F7904" w:rsidRDefault="00A91FA8" w:rsidP="00A91FA8">
      <w:pPr>
        <w:ind w:firstLine="708"/>
        <w:jc w:val="both"/>
      </w:pPr>
      <w:r w:rsidRPr="00883739">
        <w:t>Resmi Kurum Park ve Bahçe ile Özel Park ve Bahçe aboneleri için suyun m</w:t>
      </w:r>
      <w:r w:rsidRPr="00883739">
        <w:rPr>
          <w:vertAlign w:val="superscript"/>
        </w:rPr>
        <w:t>3</w:t>
      </w:r>
      <w:r>
        <w:rPr>
          <w:vertAlign w:val="superscript"/>
        </w:rPr>
        <w:t xml:space="preserve"> </w:t>
      </w:r>
      <w:r>
        <w:t>fiyatının</w:t>
      </w:r>
      <w:r w:rsidRPr="00883739">
        <w:t xml:space="preserve"> 150,00TL</w:t>
      </w:r>
      <w:r>
        <w:t>.</w:t>
      </w:r>
      <w:r w:rsidRPr="00883739">
        <w:t xml:space="preserve"> olarak belirlenmesi</w:t>
      </w:r>
      <w:r>
        <w:t>ne</w:t>
      </w:r>
      <w:r w:rsidR="009166DC" w:rsidRPr="009166DC">
        <w:rPr>
          <w:iCs/>
        </w:rPr>
        <w:t xml:space="preserve"> </w:t>
      </w:r>
      <w:r w:rsidR="003137CF" w:rsidRPr="003137CF">
        <w:t xml:space="preserve">ilişkin </w:t>
      </w:r>
      <w:r w:rsidR="000C22FF">
        <w:t>Hukuk ve Tarifeler</w:t>
      </w:r>
      <w:r w:rsidR="003137CF" w:rsidRPr="003137CF">
        <w:t xml:space="preserve"> Komisyonu Raporu oylanarak </w:t>
      </w:r>
      <w:r>
        <w:t xml:space="preserve">AK Parti Grubunun ret oyuna karşı </w:t>
      </w:r>
      <w:r w:rsidR="003137CF" w:rsidRPr="003137CF">
        <w:t>oy</w:t>
      </w:r>
      <w:r>
        <w:t>çokluğu</w:t>
      </w:r>
      <w:r w:rsidR="003137CF" w:rsidRPr="003137CF">
        <w:t xml:space="preserve"> ile kabul edildi.</w:t>
      </w: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p w:rsidR="00A91FA8" w:rsidRDefault="00A91FA8"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CE2EDE"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3AED4361"/>
    <w:multiLevelType w:val="multilevel"/>
    <w:tmpl w:val="272416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tr"/>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2FF"/>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CF"/>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6C0"/>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1239"/>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0AA7"/>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0E6"/>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171"/>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19"/>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1FA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2EDE"/>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9B0D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 w:type="character" w:customStyle="1" w:styleId="Gvdemetni20">
    <w:name w:val="Gövde metni (2)_"/>
    <w:link w:val="Gvdemetni21"/>
    <w:rsid w:val="00A91FA8"/>
    <w:rPr>
      <w:sz w:val="21"/>
      <w:szCs w:val="21"/>
      <w:shd w:val="clear" w:color="auto" w:fill="FFFFFF"/>
    </w:rPr>
  </w:style>
  <w:style w:type="paragraph" w:customStyle="1" w:styleId="Gvdemetni21">
    <w:name w:val="Gövde metni (2)"/>
    <w:basedOn w:val="Normal"/>
    <w:link w:val="Gvdemetni20"/>
    <w:rsid w:val="00A91FA8"/>
    <w:pPr>
      <w:shd w:val="clear" w:color="auto" w:fill="FFFFFF"/>
      <w:spacing w:line="235" w:lineRule="exact"/>
      <w:ind w:firstLine="920"/>
      <w:jc w:val="both"/>
    </w:pPr>
    <w:rPr>
      <w:sz w:val="21"/>
      <w:szCs w:val="21"/>
    </w:rPr>
  </w:style>
  <w:style w:type="character" w:customStyle="1" w:styleId="Gvdemetnitalik">
    <w:name w:val="Gövde metni + İtalik"/>
    <w:basedOn w:val="VarsaylanParagrafYazTipi"/>
    <w:rsid w:val="00A91FA8"/>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0ptKaln">
    <w:name w:val="Gövde metni + 10 pt;Kalın"/>
    <w:basedOn w:val="Gvdemetni0"/>
    <w:rsid w:val="00A91FA8"/>
    <w:rPr>
      <w:rFonts w:ascii="Times New Roman" w:eastAsia="Times New Roman" w:hAnsi="Times New Roman" w:cs="Times New Roman"/>
      <w:b/>
      <w:bCs/>
      <w:i w:val="0"/>
      <w:iCs w:val="0"/>
      <w:smallCaps w:val="0"/>
      <w:strike w:val="0"/>
      <w:spacing w:val="0"/>
      <w:sz w:val="20"/>
      <w:szCs w:val="20"/>
      <w:u w:val="single"/>
      <w:shd w:val="clear" w:color="auto" w:fill="FFFFFF"/>
    </w:rPr>
  </w:style>
  <w:style w:type="character" w:customStyle="1" w:styleId="Gvdemetni2105ptKalnDeil">
    <w:name w:val="Gövde metni (2) + 10;5 pt;Kalın Değil"/>
    <w:basedOn w:val="Gvdemetni20"/>
    <w:rsid w:val="00A91FA8"/>
    <w:rPr>
      <w:rFonts w:ascii="Times New Roman" w:eastAsia="Times New Roman" w:hAnsi="Times New Roman" w:cs="Times New Roman"/>
      <w:b/>
      <w:bCs/>
      <w:i w:val="0"/>
      <w:iCs w:val="0"/>
      <w:smallCaps w:val="0"/>
      <w:strike w:val="0"/>
      <w:spacing w:val="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7FB4A-5FD9-4391-94E5-990C0519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2245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2025-10-16T07:42:00Z</cp:lastPrinted>
  <dcterms:created xsi:type="dcterms:W3CDTF">2025-10-16T07:46:00Z</dcterms:created>
  <dcterms:modified xsi:type="dcterms:W3CDTF">2025-10-16T07:46:00Z</dcterms:modified>
</cp:coreProperties>
</file>