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F904DE" w:rsidRDefault="00F904DE" w:rsidP="00AA7ED1">
            <w:pPr>
              <w:ind w:right="-1"/>
              <w:jc w:val="center"/>
            </w:pPr>
          </w:p>
          <w:p w:rsidR="00712114" w:rsidRDefault="0071211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5469CE" w:rsidRDefault="00B23ABD" w:rsidP="009014CA">
      <w:pPr>
        <w:ind w:right="-1"/>
        <w:jc w:val="both"/>
      </w:pPr>
      <w:r>
        <w:t xml:space="preserve">Karar No: </w:t>
      </w:r>
      <w:r w:rsidR="00402DCC">
        <w:t>1505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E83804" w:rsidRDefault="00E83804" w:rsidP="009014CA">
      <w:pPr>
        <w:ind w:right="-1"/>
        <w:jc w:val="both"/>
      </w:pPr>
    </w:p>
    <w:p w:rsidR="00F904DE" w:rsidRDefault="00F904DE" w:rsidP="009014CA">
      <w:pPr>
        <w:ind w:right="-1"/>
        <w:jc w:val="both"/>
      </w:pPr>
    </w:p>
    <w:p w:rsidR="00E83804" w:rsidRDefault="005C0890" w:rsidP="004D709D">
      <w:pPr>
        <w:ind w:right="-1"/>
        <w:jc w:val="center"/>
      </w:pPr>
      <w:r w:rsidRPr="002D00A5">
        <w:t>K A R A R</w:t>
      </w:r>
    </w:p>
    <w:p w:rsidR="00E83804" w:rsidRDefault="00E83804" w:rsidP="004D709D">
      <w:pPr>
        <w:ind w:right="-1"/>
        <w:jc w:val="center"/>
      </w:pPr>
    </w:p>
    <w:p w:rsidR="00F904DE" w:rsidRDefault="00F904DE" w:rsidP="00AA7ED1">
      <w:pPr>
        <w:ind w:right="-1"/>
      </w:pPr>
    </w:p>
    <w:p w:rsidR="00EC582E" w:rsidRDefault="00402DCC" w:rsidP="00AA7ED1">
      <w:pPr>
        <w:ind w:right="-1" w:firstLine="708"/>
        <w:jc w:val="both"/>
      </w:pPr>
      <w:r w:rsidRPr="00C1697D">
        <w:t>Çankaya İlçesi Şirindere KDGPA kapsamında 1/5000 ve 1/1000 ölçekli imar plan değişikliğine</w:t>
      </w:r>
      <w:r>
        <w:t xml:space="preserve"> yapılan itirazlara ilişkin </w:t>
      </w:r>
      <w:r w:rsidR="00005846" w:rsidRPr="00A35AF8">
        <w:t>İmar ve Bayındırlık</w:t>
      </w:r>
      <w:r w:rsidR="00A574C9" w:rsidRPr="007F325F">
        <w:t xml:space="preserve"> Komisyonu</w:t>
      </w:r>
      <w:r w:rsidR="00005846">
        <w:t xml:space="preserve">nun </w:t>
      </w:r>
      <w:r>
        <w:t>23</w:t>
      </w:r>
      <w:r w:rsidR="00005846">
        <w:t>.</w:t>
      </w:r>
      <w:r w:rsidR="009F5EE0">
        <w:t>09</w:t>
      </w:r>
      <w:r w:rsidR="00B52587">
        <w:t>.2025</w:t>
      </w:r>
      <w:r w:rsidR="00EC582E" w:rsidRPr="00E35A5A">
        <w:t xml:space="preserve"> tarihli ve </w:t>
      </w:r>
      <w:r>
        <w:t xml:space="preserve">305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02DCC" w:rsidRDefault="00EC582E" w:rsidP="00402DCC">
      <w:pPr>
        <w:tabs>
          <w:tab w:val="left" w:pos="0"/>
        </w:tabs>
        <w:ind w:right="-1" w:firstLine="709"/>
        <w:jc w:val="both"/>
      </w:pPr>
      <w:r w:rsidRPr="00E35A5A">
        <w:t>Konu üzerinde yapılan görüşmelerde;</w:t>
      </w:r>
      <w:r w:rsidR="00896330">
        <w:t xml:space="preserve"> </w:t>
      </w:r>
      <w:r w:rsidR="00402DCC" w:rsidRPr="008060C5">
        <w:t>Özel Projele</w:t>
      </w:r>
      <w:r w:rsidR="00402DCC">
        <w:t>r ve Dönüşüm Dairesi Başkanlığı</w:t>
      </w:r>
      <w:r w:rsidR="00402DCC" w:rsidRPr="008060C5">
        <w:t>nın 03.09.2025 tarihli ve E-31060864-115.05-1882224 sayılı yazısı ile Belediye Başkanlığımız ile </w:t>
      </w:r>
      <w:r w:rsidR="00402DCC" w:rsidRPr="008060C5">
        <w:rPr>
          <w:iCs/>
        </w:rPr>
        <w:t>"Ankara Büyükşehir Belediyesi Portaş Proje İnşaat Taahhüt Asfalt Sanayi ve Ticaret A.Ş."</w:t>
      </w:r>
      <w:r w:rsidR="00402DCC" w:rsidRPr="008060C5">
        <w:t> arasında 21.10.2021 tarihinde; 6306 sayılı Afet Riski Altındaki Alanların Dönüştürülmesi Hakkında Kanuna göre; bir iş protokolü imzalandığı ve "</w:t>
      </w:r>
      <w:r w:rsidR="00402DCC" w:rsidRPr="008060C5">
        <w:rPr>
          <w:iCs/>
        </w:rPr>
        <w:t>Ankara İli Çankaya İlçesi 6306 sayılı Kanuna Tabi Şirindere KDGPA kapsamında İmar Planına Esas Revize Jeolojik ve Jeoteknik Etüd, İmar Planı, Parselasyon Uygulaması, Halihazır Ölçümü, Kentsel Tasarım Projesi Hazırlanması Hizmet Alım İşi"</w:t>
      </w:r>
      <w:r w:rsidR="00402DCC" w:rsidRPr="008060C5">
        <w:t> protokolü kapsamında tamamlanan ve Belediyemiz Meclisinin 11.06.2025 tarih ve 808 sayılı Kararı ile onaylanan</w:t>
      </w:r>
      <w:r w:rsidR="00402DCC" w:rsidRPr="008060C5">
        <w:rPr>
          <w:iCs/>
        </w:rPr>
        <w:t> “Şirindere Vadisi 1/5000 ölçekli Nazım ve 1/1000 ölçekli Uygulama imar planı değişiklikleri”</w:t>
      </w:r>
      <w:r w:rsidR="00402DCC" w:rsidRPr="008060C5">
        <w:t> ne ilişkin ilan askı süresi içerisinde</w:t>
      </w:r>
      <w:r w:rsidR="00402DCC">
        <w:t xml:space="preserve"> </w:t>
      </w:r>
      <w:r w:rsidR="00402DCC" w:rsidRPr="008060C5">
        <w:t xml:space="preserve">(15.07.2025-29.07.2025) 100 adet dilekçe ile yapılan itiraz Daire Başkanlıklarınca değerlendirilerek </w:t>
      </w:r>
      <w:r w:rsidR="00402DCC">
        <w:t xml:space="preserve">İmar ve Şehircilik Dairesi </w:t>
      </w:r>
      <w:r w:rsidR="00402DCC" w:rsidRPr="008060C5">
        <w:t>Başkanlığı</w:t>
      </w:r>
      <w:r w:rsidR="00402DCC">
        <w:t>na</w:t>
      </w:r>
      <w:r w:rsidR="00402DCC" w:rsidRPr="008060C5">
        <w:t xml:space="preserve"> gönderil</w:t>
      </w:r>
      <w:r w:rsidR="00402DCC">
        <w:t>diği,</w:t>
      </w:r>
    </w:p>
    <w:p w:rsidR="00402DCC" w:rsidRDefault="00402DCC" w:rsidP="00402DCC">
      <w:pPr>
        <w:tabs>
          <w:tab w:val="left" w:pos="0"/>
        </w:tabs>
        <w:ind w:right="-1" w:firstLine="709"/>
        <w:jc w:val="both"/>
      </w:pPr>
    </w:p>
    <w:p w:rsidR="00402DCC" w:rsidRPr="008060C5" w:rsidRDefault="00402DCC" w:rsidP="00402DCC">
      <w:pPr>
        <w:tabs>
          <w:tab w:val="left" w:pos="0"/>
        </w:tabs>
        <w:ind w:right="-1" w:firstLine="709"/>
        <w:jc w:val="both"/>
      </w:pPr>
      <w:r w:rsidRPr="008060C5">
        <w:rPr>
          <w:b/>
          <w:bCs/>
        </w:rPr>
        <w:t>Yapılan incelemede;</w:t>
      </w:r>
    </w:p>
    <w:p w:rsidR="00402DCC" w:rsidRDefault="00402DCC" w:rsidP="00402DCC">
      <w:pPr>
        <w:tabs>
          <w:tab w:val="left" w:pos="0"/>
        </w:tabs>
        <w:ind w:right="-1" w:firstLine="709"/>
        <w:jc w:val="both"/>
      </w:pPr>
      <w:r w:rsidRPr="008060C5">
        <w:rPr>
          <w:b/>
          <w:bCs/>
        </w:rPr>
        <w:t>İtirazda Bulunulan 1/1000 ölçekli Uygulama İmar Planının;</w:t>
      </w:r>
    </w:p>
    <w:p w:rsidR="00402DCC" w:rsidRDefault="00402DCC" w:rsidP="00402DCC">
      <w:pPr>
        <w:tabs>
          <w:tab w:val="left" w:pos="0"/>
        </w:tabs>
        <w:ind w:right="-1" w:firstLine="709"/>
        <w:jc w:val="both"/>
      </w:pPr>
      <w:r w:rsidRPr="008060C5">
        <w:t>Şirindere Kentsel Dönüşüm ve Gelişim Proje Alanı sınırları içerisinde hazırlanan 407 sayılı ve 14.03.2018 tarihli Belediye Meclisi Kararı ile onaylan 1/25000 ve 1/5000 Nazım İmar Planları ve 1/1000 Uygulama İmar Planı daha sonra yargı kararıyla iptal edilerek plansız hale gelmesi sebebiyle söz konusu bölgede yeniden plan hazırlanmasının zorunluluk haline geldiği,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rPr>
          <w:iCs/>
        </w:rPr>
        <w:t>"Ankara Büyükşehir Belediyesi Portaş Proje İnşaat Taahhüt Asfalt Sanayi ve Ticaret A.Ş."</w:t>
      </w:r>
      <w:r w:rsidRPr="008060C5">
        <w:t> arasında 21.10.2021 tarihinde; 6306 sayılı Afet Riski Altındaki Alanların Dönüştürülmesi Hakkında Kanuna göre; bir iş protokolü imzalandığı ve "</w:t>
      </w:r>
      <w:r w:rsidRPr="008060C5">
        <w:rPr>
          <w:iCs/>
        </w:rPr>
        <w:t>Ankara İli Çankaya İlçesi 6306 Sayılı Kanuna Tabi Şirindere KDGPA kapsamında İmar Planına Esas Revize Jeolojik ve Jeoteknik Etüd, İmar Planı, Parselasyon Uygulaması, Halihazır Ölçümü, Kentsel Tasarım Projesi Hazırlanması Hizmet Alım İşi"</w:t>
      </w:r>
      <w:r w:rsidRPr="008060C5">
        <w:t> protokolü kapsamında planlama alanında yargı kararları dikkate alınarak, söz konusu iptal gerekçelerini giderecek şekilde planların hazırlandığı ve Özel Projeler ve Dönüşüm Dairesi Başkanlığınca hazırlanan 1/5000 ve 1/1000 ölçekli imar planlarının Belediyemiz Meclisinin 11.06.2025 tarih ve 808 sayılı Kararı ile  onaylandığı,</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Planlama alanındaki kullanım kararları incelendiğinde;</w:t>
      </w:r>
    </w:p>
    <w:p w:rsidR="00402DCC" w:rsidRDefault="00C52FC7" w:rsidP="00402DCC">
      <w:pPr>
        <w:tabs>
          <w:tab w:val="left" w:pos="0"/>
        </w:tabs>
        <w:ind w:right="-1" w:firstLine="709"/>
        <w:jc w:val="both"/>
      </w:pPr>
      <w:r w:rsidRPr="0014795A">
        <w:rPr>
          <w:iCs/>
        </w:rPr>
        <w:t xml:space="preserve">ODTÜ Çamlık </w:t>
      </w:r>
      <w:r w:rsidR="00402DCC" w:rsidRPr="008060C5">
        <w:t>Sitesi a</w:t>
      </w:r>
      <w:r>
        <w:t>razisine bitişik konumda, Çamlık</w:t>
      </w:r>
      <w:r w:rsidR="00402DCC" w:rsidRPr="008060C5">
        <w:t xml:space="preserve"> Sitesi planı ile kamuya terki yapılmış alanlarda kalan ve ağaçlandırılmış olan alanların bir bölümü, pasif yeşil alan olarak değerlendirilip ağaçlandırılacak alan olarak planlandığı, bir bölüm ağaçlandırılacak alan ise konut alanlarına hizmet verecek park alanı olarak düzenlendiği,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ind w:right="-1"/>
        <w:jc w:val="both"/>
      </w:pPr>
    </w:p>
    <w:p w:rsidR="00912C8D" w:rsidRDefault="00912C8D" w:rsidP="00912C8D">
      <w:pPr>
        <w:ind w:right="-1"/>
        <w:jc w:val="both"/>
      </w:pPr>
    </w:p>
    <w:p w:rsidR="00402DCC" w:rsidRDefault="00912C8D" w:rsidP="00912C8D">
      <w:pPr>
        <w:ind w:right="-1"/>
        <w:jc w:val="center"/>
      </w:pPr>
      <w:r>
        <w:t>-2-</w:t>
      </w:r>
    </w:p>
    <w:p w:rsidR="00402DCC" w:rsidRDefault="00402DCC" w:rsidP="00402DCC">
      <w:pPr>
        <w:tabs>
          <w:tab w:val="left" w:pos="0"/>
        </w:tabs>
        <w:ind w:right="-1" w:firstLine="709"/>
        <w:jc w:val="both"/>
      </w:pPr>
      <w:r w:rsidRPr="008060C5">
        <w:br/>
      </w:r>
      <w:r w:rsidRPr="008060C5">
        <w:rPr>
          <w:noProof/>
        </w:rPr>
        <w:drawing>
          <wp:inline distT="0" distB="0" distL="0" distR="0" wp14:anchorId="268F2DFC" wp14:editId="5DE3F051">
            <wp:extent cx="5405932" cy="3290128"/>
            <wp:effectExtent l="0" t="0" r="4445" b="5715"/>
            <wp:docPr id="1" name="Resim 1" descr="C:\Users\gizem.hayran\AppData\Local\Microsoft\Windows\INetCache\Content.MSO\8E8059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8E80594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2334" cy="3330541"/>
                    </a:xfrm>
                    <a:prstGeom prst="rect">
                      <a:avLst/>
                    </a:prstGeom>
                    <a:noFill/>
                    <a:ln>
                      <a:noFill/>
                    </a:ln>
                  </pic:spPr>
                </pic:pic>
              </a:graphicData>
            </a:graphic>
          </wp:inline>
        </w:drawing>
      </w:r>
      <w:r w:rsidRPr="008060C5">
        <w:br/>
      </w:r>
      <w:r w:rsidRPr="008060C5">
        <w:t> </w:t>
      </w:r>
      <w:r w:rsidRPr="008060C5">
        <w:t> </w:t>
      </w:r>
      <w:r w:rsidRPr="008060C5">
        <w:t> </w:t>
      </w:r>
    </w:p>
    <w:p w:rsidR="00402DCC" w:rsidRDefault="00402DCC" w:rsidP="00402DCC">
      <w:pPr>
        <w:tabs>
          <w:tab w:val="left" w:pos="0"/>
        </w:tabs>
        <w:ind w:right="-1" w:firstLine="709"/>
        <w:jc w:val="both"/>
      </w:pPr>
      <w:r w:rsidRPr="008060C5">
        <w:t>Yukarıda yer verilen kullanım kararları incelendiğinde konut kararlarının kullanım yüzdesinin %38.66’dan %23.51’e indirildiği, sosyal ve teknik altyapı kullanım kararlarının 41.18’den 47.80’e arttırıldığı,</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Planlama alanındaki yapılaşma kararları incelendiğinde;</w:t>
      </w:r>
    </w:p>
    <w:p w:rsidR="00402DCC" w:rsidRDefault="00402DCC" w:rsidP="00402DCC">
      <w:pPr>
        <w:tabs>
          <w:tab w:val="left" w:pos="0"/>
        </w:tabs>
        <w:ind w:right="-1" w:firstLine="709"/>
        <w:jc w:val="both"/>
      </w:pPr>
      <w:r w:rsidRPr="008060C5">
        <w:t>Planda eski plana göre konut alanı %34 oranında azaltıldığı, kat yükseklikleri ve emsal kararlarının çevre yapılaşmış alanlara uygun olarak belirlendiği görülmektedir.</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 xml:space="preserve">Planda </w:t>
      </w:r>
      <w:r w:rsidR="00C52FC7" w:rsidRPr="0014795A">
        <w:rPr>
          <w:iCs/>
        </w:rPr>
        <w:t xml:space="preserve">ODTÜ Çamlık </w:t>
      </w:r>
      <w:r w:rsidRPr="008060C5">
        <w:t>Sitesi sınırında bulunan konut alanlarının yapılaşma koşulları belirlenirken, sitenin mevcut yapılaşma koşullar esas alınarak Emsal=1.10 ve Yençok=3 Kat olarak belirlendiği,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Planda Dünya-1</w:t>
      </w:r>
      <w:r>
        <w:t xml:space="preserve"> </w:t>
      </w:r>
      <w:r w:rsidRPr="008060C5">
        <w:t>(12 kat) ve Park Sitesi</w:t>
      </w:r>
      <w:r>
        <w:t xml:space="preserve"> </w:t>
      </w:r>
      <w:r w:rsidRPr="008060C5">
        <w:t>(8 kat) sınırında bulunan konut alanlarının yapılaşma koşulları belirlenirken, sitenin mevcut yapılaşma koşullar esas alınarak Emsal=1.60 ve Yençok=8 Kat olarak belirlendiği,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Planlama alanındaki nüfus incelendiğinde;</w:t>
      </w:r>
    </w:p>
    <w:p w:rsidR="00402DCC" w:rsidRDefault="00402DCC" w:rsidP="00402DCC">
      <w:pPr>
        <w:tabs>
          <w:tab w:val="left" w:pos="0"/>
        </w:tabs>
        <w:ind w:right="-1" w:firstLine="709"/>
        <w:jc w:val="both"/>
      </w:pPr>
      <w:r w:rsidRPr="008060C5">
        <w:t>Nüfus hesaplamasında hane halkı büyüklüğünün Çankaya İlçesi ortalaması olan 2.85 kabul edildiği, KDGPA sınırları içinde kalan alan için 6.67 ha olan konut alanının 4.97 ha azaltılarak 1.70 ha indirilirken, planlı alanın nüfus kapasitesinin yaklaşık %34 azaltıldığı ve 2285 kişiden 1517 kişiye indirildiği,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402DCC"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912C8D" w:rsidRDefault="00912C8D" w:rsidP="00912C8D">
      <w:pPr>
        <w:tabs>
          <w:tab w:val="left" w:pos="0"/>
        </w:tabs>
        <w:ind w:right="-1"/>
        <w:jc w:val="both"/>
      </w:pPr>
    </w:p>
    <w:p w:rsidR="00402DCC" w:rsidRDefault="00912C8D" w:rsidP="00912C8D">
      <w:pPr>
        <w:tabs>
          <w:tab w:val="left" w:pos="0"/>
        </w:tabs>
        <w:ind w:right="-1"/>
        <w:jc w:val="center"/>
      </w:pPr>
      <w:r>
        <w:t>-3-</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Planlama alanındaki donatı durumu incelendiğinde;</w:t>
      </w:r>
    </w:p>
    <w:p w:rsidR="00402DCC" w:rsidRDefault="00402DCC" w:rsidP="00402DCC">
      <w:pPr>
        <w:tabs>
          <w:tab w:val="left" w:pos="0"/>
        </w:tabs>
        <w:ind w:right="-1" w:firstLine="709"/>
        <w:jc w:val="both"/>
      </w:pPr>
      <w:r w:rsidRPr="008060C5">
        <w:t>Nüfus kapasitesi yaklaşık %34 azaltılırken, sosyal ve teknik altyapı tesislerine ilişkin alanların toplam büyüklüğü %41.18’den %47.80’e çıkarıldığı,</w:t>
      </w:r>
    </w:p>
    <w:p w:rsidR="00402DCC" w:rsidRDefault="00402DCC" w:rsidP="00402DCC">
      <w:pPr>
        <w:tabs>
          <w:tab w:val="left" w:pos="0"/>
        </w:tabs>
        <w:ind w:right="-1" w:firstLine="709"/>
        <w:jc w:val="both"/>
      </w:pPr>
      <w:r w:rsidRPr="008060C5">
        <w:t>Sosyal donatı alanlarının Yönetmelikteki standartlara uygun olarak ayrıldığı,</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1/5000 Nazım İmar Planı, Plan notları incelendiğinde;</w:t>
      </w:r>
    </w:p>
    <w:p w:rsidR="00402DCC" w:rsidRDefault="00402DCC" w:rsidP="00402DCC">
      <w:pPr>
        <w:tabs>
          <w:tab w:val="left" w:pos="0"/>
        </w:tabs>
        <w:ind w:right="-1" w:firstLine="709"/>
        <w:jc w:val="both"/>
      </w:pPr>
      <w:r w:rsidRPr="008060C5">
        <w:rPr>
          <w:iCs/>
        </w:rPr>
        <w:t>1. “Şirindere Vadisi Kentsel Dönüşüm ve Gelişim Proje Alanı kapsamında; kentsel dönüşüm ilke ve esaslarına uyulması, mülkiyet haklarının ve kamulaştırma-sözleşme-uzlaşma süreçlerinin birlikte yürütülmesi esastır.</w:t>
      </w:r>
    </w:p>
    <w:p w:rsidR="00402DCC" w:rsidRDefault="00402DCC" w:rsidP="00402DCC">
      <w:pPr>
        <w:tabs>
          <w:tab w:val="left" w:pos="0"/>
        </w:tabs>
        <w:ind w:right="-1" w:firstLine="709"/>
        <w:jc w:val="both"/>
      </w:pPr>
      <w:r w:rsidRPr="008060C5">
        <w:rPr>
          <w:iCs/>
        </w:rPr>
        <w:t>2. Planlama alanında Çevre ve Şehircilik Bakanlığı tarafından 27.04.2022 tarihinde onaylanan “İmar Planına Esas Jeolojik ve Jeoteknik Etüt Raporu” hükümlerine uyulması zorunludur.</w:t>
      </w:r>
    </w:p>
    <w:p w:rsidR="00402DCC" w:rsidRDefault="00402DCC" w:rsidP="00402DCC">
      <w:pPr>
        <w:tabs>
          <w:tab w:val="left" w:pos="0"/>
        </w:tabs>
        <w:ind w:right="-1" w:firstLine="709"/>
        <w:jc w:val="both"/>
      </w:pPr>
      <w:r w:rsidRPr="008060C5">
        <w:rPr>
          <w:iCs/>
        </w:rPr>
        <w:t>3. Kentsel dönüşüme konu olacak alanlarda, uygulama imar planı onayı sonrasında kentsel tasarım projeleri hazırlanması ve bu projeler doğrultusunda uygulama yapılması esastır.</w:t>
      </w:r>
    </w:p>
    <w:p w:rsidR="00402DCC" w:rsidRDefault="00402DCC" w:rsidP="00402DCC">
      <w:pPr>
        <w:tabs>
          <w:tab w:val="left" w:pos="0"/>
        </w:tabs>
        <w:ind w:right="-1" w:firstLine="709"/>
        <w:jc w:val="both"/>
      </w:pPr>
      <w:r w:rsidRPr="008060C5">
        <w:rPr>
          <w:iCs/>
        </w:rPr>
        <w:t>4. Planda Şirindere Deresi’nin iki yanında planlanmış olan Park Alanı içinde uygulamalar, Planlı Alanlar İmar Yönetmeliği’nin 19’uncu maddesine uygun biçimde hazırlanacak Kentsel Tasarım Projesi ve Peyzaj Uygulama Projesi doğrultusunda gerçekleştirilecektir.</w:t>
      </w:r>
    </w:p>
    <w:p w:rsidR="00402DCC" w:rsidRDefault="00402DCC" w:rsidP="00402DCC">
      <w:pPr>
        <w:tabs>
          <w:tab w:val="left" w:pos="0"/>
        </w:tabs>
        <w:ind w:right="-1" w:firstLine="709"/>
        <w:jc w:val="both"/>
      </w:pPr>
      <w:r w:rsidRPr="008060C5">
        <w:rPr>
          <w:iCs/>
        </w:rPr>
        <w:t>5. Planda ağaçlandırılacak alan olarak tanımlı alanlarda hiçbir koşulda yapı yapılamaz.</w:t>
      </w:r>
    </w:p>
    <w:p w:rsidR="00402DCC" w:rsidRDefault="00402DCC" w:rsidP="00402DCC">
      <w:pPr>
        <w:tabs>
          <w:tab w:val="left" w:pos="0"/>
        </w:tabs>
        <w:ind w:right="-1" w:firstLine="709"/>
        <w:jc w:val="both"/>
      </w:pPr>
      <w:r w:rsidRPr="008060C5">
        <w:rPr>
          <w:iCs/>
        </w:rPr>
        <w:t>6. Eğitim tesisi alanlarında yer alacak tesis türleri (anaokulu, ilkokul, ortaokul, lise) yürüme mesafeleri, çevrede var olan tesisler ve ihtiyaçlar doğrultusunda uygulama imar planında belirlenecektir.</w:t>
      </w:r>
    </w:p>
    <w:p w:rsidR="00402DCC" w:rsidRDefault="00402DCC" w:rsidP="00402DCC">
      <w:pPr>
        <w:tabs>
          <w:tab w:val="left" w:pos="0"/>
        </w:tabs>
        <w:ind w:right="-1" w:firstLine="709"/>
        <w:jc w:val="both"/>
      </w:pPr>
      <w:r w:rsidRPr="008060C5">
        <w:rPr>
          <w:iCs/>
        </w:rPr>
        <w:t>7. Çevre, Şehircilik ve İklim Değişikliği Bakanlığı ile Ankara Büyükşehir Belediye Başkanlığı arasında imzalan 27.09.2016 tarihli “Karakusunlar Mahallesindeki Riskli Alanda Yürütülecek Uygulamalara İlişkin Protokol”e uyulacaktır.</w:t>
      </w:r>
    </w:p>
    <w:p w:rsidR="00402DCC" w:rsidRDefault="00402DCC" w:rsidP="00402DCC">
      <w:pPr>
        <w:tabs>
          <w:tab w:val="left" w:pos="0"/>
        </w:tabs>
        <w:ind w:right="-1" w:firstLine="709"/>
        <w:jc w:val="both"/>
      </w:pPr>
      <w:r w:rsidRPr="008060C5">
        <w:rPr>
          <w:iCs/>
        </w:rPr>
        <w:t>8. Bu plan hükümlerinde belirtilmeyen konularda 3194 sayılı İmar Kanunu ve yönetmelikleriyle ilgili diğer kanun ve yönetmelik hükümlerine uyulacaktır.</w:t>
      </w:r>
      <w:r w:rsidRPr="008060C5">
        <w:t>” şeklinde 8 adet plan notu bulunduğu</w:t>
      </w:r>
      <w:r>
        <w:t>nun anlaşıldığı,</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1/1000 Uygulama İmar Planı, Plan notları incelendiğinde;</w:t>
      </w:r>
    </w:p>
    <w:p w:rsidR="00402DCC" w:rsidRDefault="00402DCC" w:rsidP="00402DCC">
      <w:pPr>
        <w:tabs>
          <w:tab w:val="left" w:pos="0"/>
        </w:tabs>
        <w:ind w:right="-1" w:firstLine="709"/>
        <w:jc w:val="both"/>
      </w:pPr>
      <w:r w:rsidRPr="008060C5">
        <w:rPr>
          <w:iCs/>
        </w:rPr>
        <w:t>1. “Şirindere Vadisi Kentsel Dönüşüm ve Gelişim Proje Alanı kapsamında kentsel dönüşüm ilke ve esaslarına uyulması, mülkiyet haklarının ve kamulaştırma-uzlaşma-sözleşme süreçlerinin birlikte yürütülmesi esastır. Bu kapsamda imar uygulaması ve parselasyon planı bir bütün olarak ele alınacaktır. Ancak etap sınırı ve sayısı bu kritere göre belirlenmek koşuluyla parselasyon planı etaplar halinde de yapılabilir.</w:t>
      </w:r>
    </w:p>
    <w:p w:rsidR="00402DCC" w:rsidRDefault="00402DCC" w:rsidP="00402DCC">
      <w:pPr>
        <w:tabs>
          <w:tab w:val="left" w:pos="0"/>
        </w:tabs>
        <w:ind w:right="-1" w:firstLine="709"/>
        <w:jc w:val="both"/>
        <w:rPr>
          <w:iCs/>
        </w:rPr>
      </w:pPr>
      <w:r w:rsidRPr="008060C5">
        <w:rPr>
          <w:iCs/>
        </w:rPr>
        <w:t>2. Planlama alanında Çevre ve Şehircilik Bakanlığı tarafından 27.04.2022 tarihinde onaylanan “İmar Planına Esas Jeolojik ve Jeoteknik Etüt Raporu” hükümlerine uyulması zorunludur. Ancak bu rapor yapılaşmaya esas zemin etüdü yerine geçmez, yapılaşmaya esas zemin etüdü onaylanmadan yapılaşmaya geçilemez.</w:t>
      </w:r>
    </w:p>
    <w:p w:rsidR="00912C8D" w:rsidRDefault="00912C8D" w:rsidP="00402DCC">
      <w:pPr>
        <w:tabs>
          <w:tab w:val="left" w:pos="0"/>
        </w:tabs>
        <w:ind w:right="-1" w:firstLine="709"/>
        <w:jc w:val="both"/>
        <w:rPr>
          <w:iCs/>
        </w:rPr>
      </w:pPr>
    </w:p>
    <w:p w:rsidR="00912C8D" w:rsidRDefault="00912C8D" w:rsidP="00402DCC">
      <w:pPr>
        <w:tabs>
          <w:tab w:val="left" w:pos="0"/>
        </w:tabs>
        <w:ind w:right="-1" w:firstLine="709"/>
        <w:jc w:val="both"/>
        <w:rPr>
          <w:iCs/>
        </w:rPr>
      </w:pPr>
    </w:p>
    <w:p w:rsidR="00912C8D" w:rsidRDefault="00912C8D" w:rsidP="00402DCC">
      <w:pPr>
        <w:tabs>
          <w:tab w:val="left" w:pos="0"/>
        </w:tabs>
        <w:ind w:right="-1" w:firstLine="709"/>
        <w:jc w:val="both"/>
        <w:rPr>
          <w:iCs/>
        </w:rPr>
      </w:pPr>
    </w:p>
    <w:p w:rsidR="00912C8D" w:rsidRDefault="00912C8D" w:rsidP="00402DCC">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912C8D" w:rsidRDefault="00912C8D" w:rsidP="00912C8D">
      <w:pPr>
        <w:tabs>
          <w:tab w:val="left" w:pos="0"/>
        </w:tabs>
        <w:ind w:right="-1"/>
        <w:jc w:val="center"/>
        <w:rPr>
          <w:iCs/>
        </w:rPr>
      </w:pPr>
      <w:r>
        <w:t>-4-</w:t>
      </w:r>
    </w:p>
    <w:p w:rsidR="00912C8D" w:rsidRDefault="00912C8D" w:rsidP="00402DCC">
      <w:pPr>
        <w:tabs>
          <w:tab w:val="left" w:pos="0"/>
        </w:tabs>
        <w:ind w:right="-1" w:firstLine="709"/>
        <w:jc w:val="both"/>
      </w:pPr>
    </w:p>
    <w:p w:rsidR="00402DCC" w:rsidRDefault="00402DCC" w:rsidP="00402DCC">
      <w:pPr>
        <w:tabs>
          <w:tab w:val="left" w:pos="0"/>
        </w:tabs>
        <w:ind w:right="-1" w:firstLine="709"/>
        <w:jc w:val="both"/>
        <w:rPr>
          <w:iCs/>
        </w:rPr>
      </w:pPr>
      <w:r w:rsidRPr="008060C5">
        <w:rPr>
          <w:iCs/>
        </w:rPr>
        <w:t>3. Kentsel dönüşüme konu olacak alanlarda kentsel tasarım projeleri hazırlanması ve bu projeler doğrultusunda uygulama yapılması esastır.</w:t>
      </w:r>
    </w:p>
    <w:p w:rsidR="00402DCC" w:rsidRDefault="00402DCC" w:rsidP="00402DCC">
      <w:pPr>
        <w:tabs>
          <w:tab w:val="left" w:pos="0"/>
        </w:tabs>
        <w:ind w:right="-1" w:firstLine="709"/>
        <w:jc w:val="both"/>
      </w:pPr>
      <w:r w:rsidRPr="008060C5">
        <w:rPr>
          <w:iCs/>
        </w:rPr>
        <w:t>4. Alan içerisindeki topografya özelliklerinden dolayı kütlelerin kotlandırması üst kotta bulunan yollardan yapılacaktır.</w:t>
      </w:r>
    </w:p>
    <w:p w:rsidR="00402DCC" w:rsidRDefault="00402DCC" w:rsidP="00402DCC">
      <w:pPr>
        <w:tabs>
          <w:tab w:val="left" w:pos="0"/>
        </w:tabs>
        <w:ind w:right="-1" w:firstLine="709"/>
        <w:jc w:val="both"/>
      </w:pPr>
      <w:r w:rsidRPr="008060C5">
        <w:rPr>
          <w:iCs/>
        </w:rPr>
        <w:t>5. İmar planında belirlenmiş olan kat yükseklikleri yapı adalarına cephe veren üst kottaki yollara göre belirlenmiştir. Giriş kotu altında oluşan iskan edilebilir katlar belirlenen yapılaşma emsaline dahildir.</w:t>
      </w:r>
    </w:p>
    <w:p w:rsidR="00402DCC" w:rsidRDefault="00402DCC" w:rsidP="00402DCC">
      <w:pPr>
        <w:tabs>
          <w:tab w:val="left" w:pos="0"/>
        </w:tabs>
        <w:ind w:right="-1" w:firstLine="709"/>
        <w:jc w:val="both"/>
      </w:pPr>
      <w:r w:rsidRPr="008060C5">
        <w:rPr>
          <w:iCs/>
        </w:rPr>
        <w:t>6. Yapıların kapalı veya açık otoparklarına alt ve üst kottaki yollardan giriş verilebilir.</w:t>
      </w:r>
    </w:p>
    <w:p w:rsidR="00402DCC" w:rsidRDefault="00402DCC" w:rsidP="00402DCC">
      <w:pPr>
        <w:tabs>
          <w:tab w:val="left" w:pos="0"/>
        </w:tabs>
        <w:ind w:right="-1" w:firstLine="709"/>
        <w:jc w:val="both"/>
      </w:pPr>
      <w:r w:rsidRPr="008060C5">
        <w:rPr>
          <w:iCs/>
        </w:rPr>
        <w:t>7. Yapı yaklaşma sınırları dışında; Güvenlik ve giriş-çıkış kontrol kulübeleri, yeraltı ve yerüstü teknik altyapı tesisleri, bina siperlikleri, çöp depolama alanı, otopark, yolla bağlantılı giriş köprüleri, merdivenler rampalar yer alabilir. Tanımlanmış zorunlu tesisler dışında yapı yaklaşma sınırları dışında yapı yapılamaz.</w:t>
      </w:r>
    </w:p>
    <w:p w:rsidR="00402DCC" w:rsidRDefault="00402DCC" w:rsidP="00402DCC">
      <w:pPr>
        <w:tabs>
          <w:tab w:val="left" w:pos="0"/>
        </w:tabs>
        <w:ind w:right="-1" w:firstLine="709"/>
        <w:jc w:val="both"/>
      </w:pPr>
      <w:r w:rsidRPr="008060C5">
        <w:rPr>
          <w:iCs/>
        </w:rPr>
        <w:t>8. Planda Şirindere Deresi’nin iki yanında planlanmış olan Park Alanı içinde uygulamalar, Planlı Alanlar İmar Yönetmeliği’nin 19’uncu maddesi uygun biçimde hazırlanacak Kentsel Tasarım Projesi ve Peyzaj Uygulaması Projesi doğrultusunda gerçekleştirilecektir. Park Alanı içinde Emsal=0.03’ü, yapı yüksekliği 1 katı (4.5 m.) geçemez.</w:t>
      </w:r>
    </w:p>
    <w:p w:rsidR="00402DCC" w:rsidRDefault="00402DCC" w:rsidP="00402DCC">
      <w:pPr>
        <w:tabs>
          <w:tab w:val="left" w:pos="0"/>
        </w:tabs>
        <w:ind w:right="-1" w:firstLine="709"/>
        <w:jc w:val="both"/>
      </w:pPr>
      <w:r w:rsidRPr="008060C5">
        <w:rPr>
          <w:iCs/>
        </w:rPr>
        <w:t>9. Planda ağaçlandırılacak alan olarak tanımlı alanlarda hiçbir koşulda yapı yapılamaz.</w:t>
      </w:r>
    </w:p>
    <w:p w:rsidR="00402DCC" w:rsidRDefault="00402DCC" w:rsidP="00402DCC">
      <w:pPr>
        <w:tabs>
          <w:tab w:val="left" w:pos="0"/>
        </w:tabs>
        <w:ind w:right="-1" w:firstLine="709"/>
        <w:jc w:val="both"/>
        <w:rPr>
          <w:iCs/>
        </w:rPr>
      </w:pPr>
      <w:r w:rsidRPr="008060C5">
        <w:rPr>
          <w:iCs/>
        </w:rPr>
        <w:t>10. Konut yapı adalarında ve Ticaret yapı adasında ada bazlı yapılaşma esastır. Ancak uygulamayı kolaylaştırmak amacıyla birden fazla parsel oluşturularak uygulama yapılabilir. Bu durumda minimum parsel büyüklüğü 1500 m2’dir. Konut parsellerinde minimum bahçe mesafesi</w:t>
      </w:r>
      <w:r>
        <w:rPr>
          <w:iCs/>
        </w:rPr>
        <w:t xml:space="preserve"> 5 metre olarak düzenlenecektir.</w:t>
      </w:r>
    </w:p>
    <w:p w:rsidR="00402DCC" w:rsidRDefault="00402DCC" w:rsidP="00402DCC">
      <w:pPr>
        <w:tabs>
          <w:tab w:val="left" w:pos="0"/>
        </w:tabs>
        <w:ind w:right="-1" w:firstLine="709"/>
        <w:jc w:val="both"/>
      </w:pPr>
      <w:r w:rsidRPr="008060C5">
        <w:rPr>
          <w:iCs/>
        </w:rPr>
        <w:t>11. Konut yapı adalarında ve Ticaret yapı adasında kentsel tasarım projesiyle belirlenmek üzere ayrık nizam, blok nizam veya teras ev şeklinde farklı nizamlarda yapılaşmaya gidilebilir. Yapı nizamları aynı ada içerisinde ayrı ayrı veya birlikte düzenlenebilir.</w:t>
      </w:r>
    </w:p>
    <w:p w:rsidR="00402DCC" w:rsidRDefault="00402DCC" w:rsidP="00402DCC">
      <w:pPr>
        <w:tabs>
          <w:tab w:val="left" w:pos="0"/>
        </w:tabs>
        <w:ind w:right="-1" w:firstLine="709"/>
        <w:jc w:val="both"/>
      </w:pPr>
      <w:r w:rsidRPr="008060C5">
        <w:rPr>
          <w:iCs/>
        </w:rPr>
        <w:t>12. Kentsel dönüşüm uygulaması kapsamında konut ve ticaret parsellerindeki yapılaşmalar Ankara Büyükşehir Belediyesi tarafından veya imar parseli maliklerince de gerçekleştirilebilir.</w:t>
      </w:r>
    </w:p>
    <w:p w:rsidR="00402DCC" w:rsidRDefault="00402DCC" w:rsidP="00402DCC">
      <w:pPr>
        <w:tabs>
          <w:tab w:val="left" w:pos="0"/>
        </w:tabs>
        <w:ind w:right="-1" w:firstLine="709"/>
        <w:jc w:val="both"/>
      </w:pPr>
      <w:r w:rsidRPr="008060C5">
        <w:rPr>
          <w:iCs/>
        </w:rPr>
        <w:t>13. Çevre, Şehircilik ve İklim Değişikliği Bakanlığı ile Ankara Büyükşehir Belediye Başkanlığı arasında imzalan 27.09.2016 tarihli “Karakusunlar Mahallesindeki Riskli Alanda Yürütülecek Uygulamalara İlişkin Protokol”e uyulacaktır.</w:t>
      </w:r>
    </w:p>
    <w:p w:rsidR="00402DCC" w:rsidRDefault="00402DCC" w:rsidP="00402DCC">
      <w:pPr>
        <w:tabs>
          <w:tab w:val="left" w:pos="0"/>
        </w:tabs>
        <w:ind w:right="-1" w:firstLine="709"/>
        <w:jc w:val="both"/>
      </w:pPr>
      <w:r w:rsidRPr="008060C5">
        <w:rPr>
          <w:iCs/>
        </w:rPr>
        <w:t>14. Bu plan hükümlerinde belirtilmeyen konularda 3194 sayılı İmar Kanunu ve yönetmelikleriyle ilgili diğer kanun ve yönetmelik hükümlerine uyulacaktır.”</w:t>
      </w:r>
      <w:r w:rsidRPr="008060C5">
        <w:t> şeklinde 14 adet plan notu bulunduğu,</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Söz konusu planların Belediyemiz Meclisinin 11.06.2025 tarih ve 808 sayılı Kararı ile onaylandığı ve 6306 sayılı Afet Riski Altındaki Alanların Dönüştürülmesi Hakkındaki Kanunu gereği 15 gün süre</w:t>
      </w:r>
      <w:r>
        <w:t xml:space="preserve"> </w:t>
      </w:r>
      <w:r w:rsidRPr="008060C5">
        <w:t>(15.07.2025-29.07.2025) ile ilan edildiği, ilan askı süresi içerisinde 100 adet dilekçe ile itiraz edildiği,</w:t>
      </w:r>
    </w:p>
    <w:p w:rsidR="00912C8D" w:rsidRDefault="00912C8D" w:rsidP="00402DCC">
      <w:pPr>
        <w:tabs>
          <w:tab w:val="left" w:pos="0"/>
        </w:tabs>
        <w:ind w:right="-1" w:firstLine="709"/>
        <w:jc w:val="both"/>
      </w:pPr>
    </w:p>
    <w:p w:rsidR="00402DCC" w:rsidRDefault="00402DCC" w:rsidP="00912C8D">
      <w:pPr>
        <w:tabs>
          <w:tab w:val="left" w:pos="0"/>
        </w:tabs>
        <w:ind w:right="-1" w:firstLine="709"/>
        <w:jc w:val="both"/>
      </w:pPr>
      <w:r w:rsidRPr="008060C5">
        <w:rPr>
          <w:b/>
          <w:bCs/>
        </w:rPr>
        <w:t>Sunulan İtiraz Dilekçeleri ile; </w:t>
      </w:r>
      <w:r w:rsidRPr="008060C5">
        <w:t>Özel Projeler ve Dönüşüm Dairesi Başkanlığı tarafından itirazları içeren 100 adet dilekçe incelenmiş olup, 2 adet dilekçenin (S</w:t>
      </w:r>
      <w:r w:rsidR="00772328">
        <w:t>****</w:t>
      </w:r>
      <w:r w:rsidRPr="008060C5">
        <w:t xml:space="preserve"> K</w:t>
      </w:r>
      <w:r w:rsidR="00772328">
        <w:t>**</w:t>
      </w:r>
      <w:r w:rsidRPr="008060C5">
        <w:t>’un 30.07.2025 tarihli 936967 sayılı dilekçesi ve Ş</w:t>
      </w:r>
      <w:r w:rsidR="00772328">
        <w:t>*****</w:t>
      </w:r>
      <w:r w:rsidRPr="008060C5">
        <w:t xml:space="preserve"> A</w:t>
      </w:r>
      <w:r w:rsidR="00772328">
        <w:t>****</w:t>
      </w:r>
      <w:r w:rsidRPr="008060C5">
        <w:t xml:space="preserve"> T</w:t>
      </w:r>
      <w:r w:rsidR="00772328">
        <w:t>****</w:t>
      </w:r>
      <w:r w:rsidRPr="008060C5">
        <w:t>’ın 30.07.2025 tarihli ve 936968 sayılı dilekçesi) itirazların yapılabileceği ilan askı süresi dışında verildiği tespit edildiğinden bu dilekçele</w:t>
      </w:r>
      <w:r>
        <w:t>rin değerlendirmeye alınmadığı,</w:t>
      </w:r>
    </w:p>
    <w:p w:rsidR="00912C8D" w:rsidRDefault="00912C8D" w:rsidP="00912C8D">
      <w:pPr>
        <w:tabs>
          <w:tab w:val="left" w:pos="0"/>
        </w:tabs>
        <w:ind w:right="-1" w:firstLine="709"/>
        <w:jc w:val="both"/>
      </w:pPr>
    </w:p>
    <w:p w:rsidR="00912C8D" w:rsidRDefault="00912C8D" w:rsidP="00912C8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912C8D" w:rsidRDefault="00912C8D" w:rsidP="00912C8D">
      <w:pPr>
        <w:tabs>
          <w:tab w:val="left" w:pos="0"/>
        </w:tabs>
        <w:ind w:right="-1"/>
        <w:jc w:val="both"/>
      </w:pPr>
    </w:p>
    <w:p w:rsidR="00912C8D" w:rsidRDefault="00912C8D" w:rsidP="00912C8D">
      <w:pPr>
        <w:tabs>
          <w:tab w:val="left" w:pos="0"/>
        </w:tabs>
        <w:ind w:right="-1"/>
        <w:jc w:val="center"/>
      </w:pPr>
      <w:r>
        <w:t>-5-</w:t>
      </w:r>
    </w:p>
    <w:p w:rsidR="00912C8D" w:rsidRPr="00F47508" w:rsidRDefault="00912C8D" w:rsidP="00912C8D">
      <w:pPr>
        <w:tabs>
          <w:tab w:val="left" w:pos="0"/>
        </w:tabs>
        <w:ind w:right="-1" w:firstLine="709"/>
        <w:jc w:val="both"/>
        <w:rPr>
          <w:iCs/>
        </w:rPr>
      </w:pPr>
    </w:p>
    <w:p w:rsidR="00402DCC" w:rsidRDefault="00402DCC" w:rsidP="00402DCC">
      <w:pPr>
        <w:tabs>
          <w:tab w:val="left" w:pos="0"/>
        </w:tabs>
        <w:ind w:right="-1"/>
        <w:jc w:val="both"/>
      </w:pPr>
    </w:p>
    <w:p w:rsidR="00402DCC" w:rsidRDefault="00402DCC" w:rsidP="00402DCC">
      <w:pPr>
        <w:tabs>
          <w:tab w:val="left" w:pos="0"/>
        </w:tabs>
        <w:ind w:right="-1" w:firstLine="709"/>
        <w:jc w:val="both"/>
      </w:pPr>
      <w:r w:rsidRPr="008060C5">
        <w:t>1 adet dilekçe 20 vatandaşı temsilen Piyade Hukuk Bürosu tarafından verilen itiraz dilekçesi ve diğer 97 dilekçe konusu itibarıyla</w:t>
      </w:r>
      <w:r>
        <w:t xml:space="preserve"> 2 gruba ayrılarak incelendiği;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Birinci grupta yer alan dilekçe sahiplerinin itirazlarıyla birlikte alanda herhangi bir plan yapılmaması ve alanın yeşil alan olarak bırakılması taleplerinin iletildiği, bu grubun 74 adet matbu dilekçe, 11 adet farklı matbu dilekçe, 4 adet farklı matbu dilekçe, 2 adet farklı matbu dilekçe ve A</w:t>
      </w:r>
      <w:r w:rsidR="00451F24">
        <w:t>****</w:t>
      </w:r>
      <w:r w:rsidRPr="008060C5">
        <w:t xml:space="preserve"> A</w:t>
      </w:r>
      <w:r w:rsidR="00451F24">
        <w:t>***</w:t>
      </w:r>
      <w:r w:rsidRPr="008060C5">
        <w:t>, A</w:t>
      </w:r>
      <w:r w:rsidR="00451F24">
        <w:t>****</w:t>
      </w:r>
      <w:r w:rsidRPr="008060C5">
        <w:t xml:space="preserve"> G</w:t>
      </w:r>
      <w:r w:rsidR="00451F24">
        <w:t>****</w:t>
      </w:r>
      <w:r w:rsidRPr="008060C5">
        <w:t>, Ç</w:t>
      </w:r>
      <w:r w:rsidR="00451F24">
        <w:t>****</w:t>
      </w:r>
      <w:r w:rsidRPr="008060C5">
        <w:t xml:space="preserve"> G</w:t>
      </w:r>
      <w:r w:rsidR="00451F24">
        <w:t>****</w:t>
      </w:r>
      <w:r w:rsidRPr="008060C5">
        <w:t>, G</w:t>
      </w:r>
      <w:r w:rsidR="00451F24">
        <w:t>****</w:t>
      </w:r>
      <w:r w:rsidRPr="008060C5">
        <w:t xml:space="preserve"> Y</w:t>
      </w:r>
      <w:r w:rsidR="00451F24">
        <w:t>*********</w:t>
      </w:r>
      <w:r w:rsidRPr="008060C5">
        <w:t>’a ait it</w:t>
      </w:r>
      <w:r>
        <w:t>irazlar dilekçelerini içerdiği,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İkinci grupta S.S. Karakusunlar Şirin Vadi Konut Yapı Kooperatifi ve S.S. Şirindere Yerinde Islah Konut Yapı Kooperatifi yer aldığı ve her iki kooperatifin de askıdaki planların iptal edilmesi ve konut alanlarının artırılarak yeniden onaylanması konusunda itirazda bulunduğu,</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Yazımız ekinde bulunan yazıda da itirazl</w:t>
      </w:r>
      <w:r>
        <w:t>arın detaylarına yer verildiği,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F47508">
        <w:rPr>
          <w:b/>
          <w:bCs/>
        </w:rPr>
        <w:t>Özel Projeler ve Dönüşüm Dairesi Başkanlığınca Yapılan Değerlendirmede;</w:t>
      </w:r>
      <w:r>
        <w:rPr>
          <w:b/>
          <w:bCs/>
        </w:rPr>
        <w:t xml:space="preserve"> </w:t>
      </w:r>
      <w:r w:rsidRPr="008060C5">
        <w:rPr>
          <w:iCs/>
        </w:rPr>
        <w:t>"...konuları itibarıyla benzer olan toplam 95 adet dilekçede yer alan itirazlar detaylı olarak incelenmiştir. İtirazlarda iddia edilen tüm hususlar gerek planlama ve şehircilik ilkeleri çerçevesinde gerekse bahse konu planın içeriği, yapılaşma koşulları, plan notları ve plan açıklama raporuyla birlikte değerlendirilmiştir. Bu değerlendirmeye göre;</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rPr>
          <w:iCs/>
        </w:rPr>
      </w:pPr>
      <w:r w:rsidRPr="008060C5">
        <w:rPr>
          <w:iCs/>
        </w:rPr>
        <w:t>Öncelikle Şirindere Vadisi’nin ‘Yapı Yasaklı Alan’ olduğu bilgisi HATALIDIR. Bununla birlikte Alanın "Deprem Riskli" ve "Afet Riskli" bir alan olduğu belirtilerek; bu tür bir yapılaşma girişimini akıl ve bilim dışı kıldığı, bir doğal su yolu olarak sel riskine açık olması ve yapılaşmayla birlikte kayma riskinin kaçınılmaz hale geleceği, oturanlara büyük risk içerdiği ve bu risklere rağmen yapılan plan değişikliği ile yapılaşmaya açılmaya çalışıldığı İDDİALARI DA ASILSIZDIR. Şirindere Vadisi 6306 Sayılı Kanun kapsamında belirlenmiş ‘Kentsel Dönüşüm Alanı’dır. İlgili Kanun’un 1.Maddesinde de yer aldığı üzere ‘Bu Kanunun amacı; afet riski altındaki alanlar ile bu alanlar dışındaki riskli yapıların bulunduğu arsa ve arazilerde, fen ve sanat norm ve standartlarına uygun, sağlıklı ve güvenli yaşama çevrelerini teşkil etmek üzere iyileştirme, tasfiye ve yenilemelere dair usul ve esasları belirlemektir.’ 1402 sayılı ve 11.09.2012 tarihli Belediye Meclis Kararında da ‘Söz konusu alanda öncelikle yapıların ekonomik ömrünü tamamladığı ve can ve mal güvenliği açısından tehlike arz ettiği tespit edilmiş olup bölgenin jeolojik yapısı da incelendiğinde Şirindere KDGPA sınırının riskli alan olarak belirlendiği’ görülmektedir. Alan jeolojik yapısı itibarıyla değil, jeolojik yapısına uygun olmayan, denetim görmemiş yapılar barındırması sebebiyle ‘Riskli Alan’ olarak ilan edilmiştir. Söz konusu alan zemin stabilitesi, vadi suyunun stabil olmaması nedeni ile yapılacak</w:t>
      </w:r>
      <w:r w:rsidR="002A64EC">
        <w:rPr>
          <w:iCs/>
        </w:rPr>
        <w:t xml:space="preserve"> evlerin ve hemen batısındaki O***</w:t>
      </w:r>
      <w:r w:rsidRPr="008060C5">
        <w:rPr>
          <w:iCs/>
        </w:rPr>
        <w:t xml:space="preserve"> Ç</w:t>
      </w:r>
      <w:r w:rsidR="002A64EC">
        <w:rPr>
          <w:iCs/>
        </w:rPr>
        <w:t>*****</w:t>
      </w:r>
      <w:r w:rsidRPr="008060C5">
        <w:rPr>
          <w:iCs/>
        </w:rPr>
        <w:t xml:space="preserve"> Sitesinin de zarar görebileceği, Vadinin, bir dere yatağı olarak sel riski de olan, ağırlıklı olarak da zayıf ve gevşek katmanlarla kayma riskli bir alan olduğu iddia edilmektedir. Ayrıca ‘Şirindere Vadisi’nin imara açılması ve dizayn edilmesi vadinin jeolojik </w:t>
      </w: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912C8D" w:rsidRDefault="00912C8D" w:rsidP="00912C8D">
      <w:pPr>
        <w:tabs>
          <w:tab w:val="left" w:pos="0"/>
        </w:tabs>
        <w:ind w:right="-1"/>
        <w:jc w:val="both"/>
      </w:pPr>
    </w:p>
    <w:p w:rsidR="00402DCC" w:rsidRDefault="00912C8D" w:rsidP="00912C8D">
      <w:pPr>
        <w:tabs>
          <w:tab w:val="left" w:pos="0"/>
        </w:tabs>
        <w:ind w:right="-1"/>
        <w:jc w:val="center"/>
        <w:rPr>
          <w:iCs/>
        </w:rPr>
      </w:pPr>
      <w:r>
        <w:t>-6-</w:t>
      </w: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p>
    <w:p w:rsidR="00402DCC" w:rsidRDefault="00402DCC" w:rsidP="00402DCC">
      <w:pPr>
        <w:tabs>
          <w:tab w:val="left" w:pos="0"/>
        </w:tabs>
        <w:ind w:right="-1"/>
        <w:jc w:val="both"/>
        <w:rPr>
          <w:iCs/>
        </w:rPr>
      </w:pPr>
      <w:r w:rsidRPr="008060C5">
        <w:rPr>
          <w:iCs/>
        </w:rPr>
        <w:t xml:space="preserve">yüklere ilave ağırlıklar yükleyeceğinden, yapılmış analiz ve testlerin yetersizliği özellikle batı yamaçta yer alan binalara zarar verebilecektir.’ iddiası da ASILSIZ VE HERHANGİ BİR TEKNİK VERİ İÇERMEYEN BİR İDDİADIR. Şirindere Vadisi mevcut durumda da bir yerleşim yeri olmakla beraber, içerisinde tapulu ve tapu tahsisli hak sahiplerini de barındırmaktadır. Ayrıca Alanda plana esas jeolojik ve jeoteknik zemin etüdü yapılmış, alanda yerleşilemez alan tespiti yapılmamıştır. Bununla birlikte yeni yerleşimlerin herhangi bir risk oluşturmaması için alınacak önlemler belirlenmiştir. Yapılan etütler raporu, elde edilen verileri ve ekleriyle birlikte Çevre, Şehircilik ve İklim Değişikliği İl Müdürlüğü’nce de onaylanmıştır. Bu önlemler Şirindere Vadisi Kentsel Dönüşüm ve Gelişim Proje Alanı 1/1000 Uygulama İmar Planı Açıklama Raporu’nda da yer almaktadır. Yapılan arazi gözlemleri, sondaj çalışmalar, jeofizik ölçümler, laboratuvar verileriyle yapılan hesaplamalar ve jeolojik-jeoteknik değerlendirmeler sonucunda inceleme alanı yerleşime uygunluk </w:t>
      </w:r>
      <w:r>
        <w:rPr>
          <w:iCs/>
        </w:rPr>
        <w:t>açısından;</w:t>
      </w:r>
    </w:p>
    <w:p w:rsidR="00402DCC" w:rsidRDefault="00402DCC" w:rsidP="00402DCC">
      <w:pPr>
        <w:tabs>
          <w:tab w:val="left" w:pos="0"/>
        </w:tabs>
        <w:ind w:right="-1"/>
        <w:jc w:val="both"/>
        <w:rPr>
          <w:iCs/>
        </w:rPr>
      </w:pPr>
    </w:p>
    <w:p w:rsidR="00402DCC" w:rsidRDefault="00402DCC" w:rsidP="00402DCC">
      <w:pPr>
        <w:tabs>
          <w:tab w:val="left" w:pos="0"/>
        </w:tabs>
        <w:ind w:right="-1" w:firstLine="709"/>
        <w:jc w:val="both"/>
      </w:pPr>
      <w:r w:rsidRPr="008060C5">
        <w:rPr>
          <w:iCs/>
        </w:rPr>
        <w:t>Önlemli Alan 2.1 (ÖA-2.1): Önlem Alınabilecek Nitelikte Stabilite Sorunlu Alanlar olarak değerlendirilmiştir. Plan açıklama raporunda yer aldığı üzere; ‘Bu alanlar; jeolojisini Pliyosen yaslı Gölbaşı Formasyonu konglomera, kumtaşı, kiltaşı birimi rezidüeline ait birimin oluşturduğu ve topografik eğimin % 0-10, % 10-20,% 20-30,% 30-40 ve % 40-50 olduğu alanları kapsamaktadır. Bu alanlarda mevcut durum itibariyle heyelan, kaya düşmesi gibi kütle hareketleri gözlenmemiş ve MTA heyelan haritasında da heyelan bulunmamaktadır. Ancak, inceleme alanı jeolojisi çok kalın kil tabakasından oluştuğu ve eğimin de genellikle % 20-40 olması yer yer dik şevlerin meydana getirdiği derin vadi niteliğinde olduğundan ve vadinin ortasından geçen dereninin de her iki yamaçta kıyı oymalarına bağlı kayma ve göçmelerini tetikleyebilecek niteliktedir. Bu alanlardaki üstteki ayrışmış/altere malzeme kalınlığına bağlı olarak oluşturulacak kazı şevlerinde, stabilite problemleri ile karşılaşılacağı, muhtemel stabilite sorunlarının mühendislik önlemleri ile önlenebileceği kanaatine varıldığından bu alanlar yerleşime uygunluk haritalarında "Önlem Alınabilecek Nitelikte Stabilite Sorunlu Alanlar" olarak ayırtlanmıştır.’şeklindedir. Yapılan bu çalışma gereğince alanın gerekli mühendislik önlemleri ile yerleşilebilir olduğu belirlenmiştir. Ayrıca yapılaşmaların kendisi ve diğer yapılara risk oluşturmaması için gerekli önlemlerin alınması amacıyla ruhsata tabi tüm yapılar için parsel bazında zemin etüdü yapılması zorunludur. Bu durum 1/1000 Uygulama İmar Planı 2. Maddesi olan ‘Çevre ve Şehircilik Bakanlığı tarafından 27.04.2022 tarihinde onaylanan ‘İmar Planına Esas jeolojik ve Jeoteknik Etüt Raporu’ hükümlerine uyulması zorunludur. Ancak bu rapor yapılaşmaya esas zemin etüdü yerine geçmez, yapılaşmaya esas zemin etüdü onaylanmadan yapılaşmaya geçilemez.’ hükmüyle de belirtilmiştir. Ek olarak plan hazırlanma aşamasında kurum görüşleri alınmış olup, Devlet Su İşleri’nin görüşü de alınmış ve hazırlanan planlara yansıtılmıştır. Alan için hazırlanan imar planı çalışmalarında, alan içinden geçen Şirindere Deresi yataklarının tamamıyla yeşil alan içinde bırakılması benimsenmiştir. Bu kapsamda, dere yatağına bitişik alanlarda yapılaşmaya gidilmemesi, hazırlanacak rekreasyon projesi kapsamında DSİ tarafından önerilen önlemlerin alınması ve uygulamaların DSİ görüşü alınarak tamamlanması benimsenmiştir. </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912C8D" w:rsidRDefault="00912C8D" w:rsidP="00912C8D">
      <w:pPr>
        <w:tabs>
          <w:tab w:val="left" w:pos="0"/>
        </w:tabs>
        <w:ind w:right="-1"/>
        <w:jc w:val="both"/>
      </w:pPr>
    </w:p>
    <w:p w:rsidR="00402DCC" w:rsidRDefault="00912C8D" w:rsidP="00912C8D">
      <w:pPr>
        <w:tabs>
          <w:tab w:val="left" w:pos="0"/>
        </w:tabs>
        <w:ind w:right="-1"/>
        <w:jc w:val="center"/>
      </w:pPr>
      <w:r>
        <w:t>-7-</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Pr="00F47508" w:rsidRDefault="00402DCC" w:rsidP="00402DCC">
      <w:pPr>
        <w:pStyle w:val="ListeParagraf"/>
        <w:numPr>
          <w:ilvl w:val="0"/>
          <w:numId w:val="50"/>
        </w:numPr>
        <w:tabs>
          <w:tab w:val="left" w:pos="0"/>
        </w:tabs>
        <w:ind w:left="0" w:right="-1" w:firstLine="709"/>
        <w:jc w:val="both"/>
        <w:rPr>
          <w:iCs/>
        </w:rPr>
      </w:pPr>
      <w:r w:rsidRPr="00F47508">
        <w:rPr>
          <w:iCs/>
        </w:rPr>
        <w:t>Şirindere Vadisinin doğal ‘Yeşil Alan’ niteliğini taşıyan kritik bir ekolojik koridor ve bölge için önemli bir hava koridoru olduğu iddialar arasında yer almaktadır. Şirindere Vadisi Kentsel Dönüşüm ve Gelişim Proje Alanı 1/1000 Uygulama İmar Planı Açıklama Raporu’nda da yer aldığı üzere; ‘Şirindere Vadisi içinde 1970'li yıllarda başlayan gecekondu yapılaşmaları, sayısal olarak azalmış olsa da 1990'lı yıllara kadar devam etmiştir. Kentsel dönüşüme yönelik çalışmaların başladığı tarihlerde alanda var olan gecekondu sayısı 300'ü aşmıştır.’ Alandaki yeşil alanların önemli bir bölümü gecekondularda yaşayan hak sahiplerinin bahçelerinden ve kentsel dönüşüm ilanı ile 2005 yılından günümüze kadar sürede yapıları yıkılmak zorunda kalan ya da haklarının verilmesini beklemek üzere alandan ayrılan hak sahiplerinin boş kalmış bölgelerinden oluşmaktadır. Alanın bölge için önemli bir hava koridoru olmasına yeni hazırlanan planda önem verilmiş ve vadi tabanına yerleşimi engellemek amacıyla vadi çevresi yeşil alan olarak bırakılmıştır. 1/25000 ölçekli Ankara Başkent Nazım İmar Planı’nda ise Alanın yeşil alan olduğu iddialarının aksine Şirindere Vadisi ‘Meskûn (Düzenlenecek) Konut Alanı’, ‘Kentsel Dönüşüm Alanı (KD)’ ve ‘Özel Planlama Bölgesi (ÖPD)’ olarak yer almaktadır. 1/25000 ölçekli Planda ayrıca alanın konut alanı olduğu, düzensiz (gecekondu) yapılaşması nedeniyle kentsel dönüşüm uygulanması gerektiği karara bağlanırken, alana yönelik herhangi bir yoğunluk kararı verilmemiş, bu karar alt ölçekli planlara bırakılmıştır. Alan kamusal yeşil bir alan olmadığı gibi yapılan planlar üst ölçekli planla uyumlu olarak hem Vadi özelliklerini koruyacak hem de hak sahiplerini mağdur etmeyecek şekilde hazırlanmıştır. Dolayısıyla "Doğal Yeşil Alan"ın imar planı değişikliği yolu ile vadi dışındaki çevrede oluşmuş mevcut imar düzenini bozmaya yönelik ciddi sıkıntılar yaratacak yapılaşmaya açılması, İmar Kanunu ve İmar Hukuku'na, Şehircilik Plan ve İlkeleri'ne AYKIRIDIR.’ İDDİASI DA BOŞA ÇIKMAKTADIR.</w:t>
      </w:r>
    </w:p>
    <w:p w:rsidR="00402DCC" w:rsidRPr="00F47508" w:rsidRDefault="00402DCC" w:rsidP="00402DCC">
      <w:pPr>
        <w:pStyle w:val="ListeParagraf"/>
        <w:tabs>
          <w:tab w:val="left" w:pos="0"/>
        </w:tabs>
        <w:ind w:left="709" w:right="-1"/>
        <w:jc w:val="both"/>
        <w:rPr>
          <w:iCs/>
        </w:rPr>
      </w:pPr>
    </w:p>
    <w:p w:rsidR="00402DCC" w:rsidRDefault="00402DCC" w:rsidP="00402DCC">
      <w:pPr>
        <w:pStyle w:val="ListeParagraf"/>
        <w:numPr>
          <w:ilvl w:val="0"/>
          <w:numId w:val="50"/>
        </w:numPr>
        <w:tabs>
          <w:tab w:val="left" w:pos="0"/>
        </w:tabs>
        <w:ind w:left="0" w:right="-1" w:firstLine="709"/>
        <w:jc w:val="both"/>
        <w:rPr>
          <w:iCs/>
        </w:rPr>
      </w:pPr>
      <w:r w:rsidRPr="00F47508">
        <w:rPr>
          <w:iCs/>
        </w:rPr>
        <w:t>Söz konusu planlara yönelik yapılan itirazlarda gecekondu sahiplerinin mağdur olacağı düşüncesinin yanlış bir yaklaşım olduğu ve onların uygun alternatif alanlara taşınmaları konusunda gerekli yardımların ve çözümlerin üretilmesi gerektiği belirtilmiştir. Şirindere Vadisi KDGPA’nın 2005 yılındaki kentsel dönüşüm alanı ilanı ve sonrasında 2012 ve 2013 yıllarında riskli alan ilanlarından günümüze kadar gelen süreçte alanda yaşayan ya da hak sahibi olan kişilerin yıllar süren mağduriyetleri görülmektedir. Alanda tapulu, tapu tahsisli ve kaçak-belgesiz olmak üzere 3 farklı hak sahipliği bulunmaktadır. Bun hak sahipleri uygulama esasları ile belirlenmiştir. Mülkiyet hakkı gereği hak sahiplerinin haklarının bir an önce verilebilmesi için tüm çevre şartları, kurum görüşleri vb. planlamaya dair gerekli tüm analizlerle birlikte alanda yapılaşmanın devam ettirilmesine engel teşkil edecek bir veri olmaması sebebiyle yerinde dönüşüm ilkesi benimsenerek hem hak sahipleriyle hem de çevresinde yaşayan vatandaşlar ya da onları temsil eden dernek, muhtarlık, kooperatif vb. kuruluşlarla gerekli görüşmeler yapılarak bu planlar hazırlanmıştır. Bu yaklaşımın yanlış olduğu iddiası MUĞLAK BİR YORUM olmaktan öteye geçmemektedir. Hak sahiplerinin alandan taşınmasına yönelik alternatif yöntem ise tarafımızca değerlendirilmiş olup bunun yapılmasını zorunlu kılan herhangi yasal ve teknik veri bulunmamaktadır. Ayrıca buradaki hak sahiplerine yakın çevrede ayrılabilecek başka Belediye’ye ait konut alanı bulunmamaktadır. Dolayısıyla yerinde dönüşüm ilkesi ile süreç devam ettirilmiştir. </w:t>
      </w:r>
    </w:p>
    <w:p w:rsidR="00402DCC" w:rsidRDefault="00402DCC" w:rsidP="00402DCC">
      <w:pPr>
        <w:tabs>
          <w:tab w:val="left" w:pos="0"/>
        </w:tabs>
        <w:ind w:right="-1"/>
        <w:jc w:val="both"/>
        <w:rPr>
          <w:iCs/>
        </w:rPr>
      </w:pPr>
    </w:p>
    <w:p w:rsidR="00402DCC" w:rsidRDefault="00402DCC" w:rsidP="00402DCC">
      <w:pPr>
        <w:tabs>
          <w:tab w:val="left" w:pos="0"/>
        </w:tabs>
        <w:ind w:right="-1"/>
        <w:jc w:val="both"/>
        <w:rPr>
          <w:iCs/>
        </w:rPr>
      </w:pPr>
    </w:p>
    <w:p w:rsidR="00402DCC" w:rsidRDefault="00402DCC" w:rsidP="00402DCC">
      <w:pPr>
        <w:tabs>
          <w:tab w:val="left" w:pos="0"/>
        </w:tabs>
        <w:ind w:right="-1"/>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402DCC" w:rsidRDefault="00912C8D" w:rsidP="00912C8D">
      <w:pPr>
        <w:tabs>
          <w:tab w:val="left" w:pos="0"/>
        </w:tabs>
        <w:ind w:right="-1"/>
        <w:jc w:val="center"/>
      </w:pPr>
      <w:r>
        <w:t>-8-</w:t>
      </w:r>
    </w:p>
    <w:p w:rsidR="0080235B" w:rsidRDefault="0080235B" w:rsidP="00912C8D">
      <w:pPr>
        <w:tabs>
          <w:tab w:val="left" w:pos="0"/>
        </w:tabs>
        <w:ind w:right="-1"/>
        <w:jc w:val="center"/>
        <w:rPr>
          <w:iCs/>
        </w:rPr>
      </w:pPr>
    </w:p>
    <w:p w:rsidR="00402DCC" w:rsidRPr="00F47508" w:rsidRDefault="00402DCC" w:rsidP="00402DCC">
      <w:pPr>
        <w:tabs>
          <w:tab w:val="left" w:pos="0"/>
        </w:tabs>
        <w:ind w:right="-1"/>
        <w:jc w:val="both"/>
        <w:rPr>
          <w:iCs/>
        </w:rPr>
      </w:pPr>
    </w:p>
    <w:p w:rsidR="00402DCC" w:rsidRPr="00F47508" w:rsidRDefault="00402DCC" w:rsidP="00402DCC">
      <w:pPr>
        <w:pStyle w:val="ListeParagraf"/>
        <w:numPr>
          <w:ilvl w:val="0"/>
          <w:numId w:val="50"/>
        </w:numPr>
        <w:tabs>
          <w:tab w:val="left" w:pos="0"/>
        </w:tabs>
        <w:ind w:left="0" w:right="-1" w:firstLine="709"/>
        <w:jc w:val="both"/>
        <w:rPr>
          <w:iCs/>
        </w:rPr>
      </w:pPr>
      <w:r w:rsidRPr="00F47508">
        <w:rPr>
          <w:iCs/>
        </w:rPr>
        <w:t>‘Şirindere Vadisi'nin imara açılması bölgede zaten yoğun ve problemli olan trafik ve otopark sorununu çok daha fazla artırarak ciddi sıkıntılar yaratacaktır.’ iddiası DOĞRU DEĞİLDİR. 1/1000 Uygulama İmar Planı Açıklama Raporunda da belirtildiği üzere alana giriş çıkışlar ve alan içindeki yollar planlı bir şekilde tasarlanmıştır. Ayrıca hem konut alanları hem de ticaret alanı otoparklarına alt kottan giriş yapılacak biçimde, blokların altında yer alması planlanmıştır. Alanda var olan eğim düzeyi de dikkate alınarak konut alanlarında açık otopark yapılması öngörülmezken, ticaret alanının yapı yaklaşma mesafeleri geçici kullanıma yönelik açık otopark düzenlenmesine olanak tanıyacak biçimde belirlenmiştir. Vadi içinde planlanan yeşil alana hizmet verecek açık otoparkların, alana yönelik kentsel tasarım ve peyzaj projesi kapsamında yol kenarı otopark biçiminde düzenlenmesi ön</w:t>
      </w:r>
      <w:r>
        <w:rPr>
          <w:iCs/>
        </w:rPr>
        <w:t xml:space="preserve"> </w:t>
      </w:r>
      <w:r w:rsidRPr="00F47508">
        <w:rPr>
          <w:iCs/>
        </w:rPr>
        <w:t>görülmüştür.</w:t>
      </w:r>
    </w:p>
    <w:p w:rsidR="00402DCC" w:rsidRPr="00F47508" w:rsidRDefault="00402DCC" w:rsidP="00402DCC">
      <w:pPr>
        <w:pStyle w:val="ListeParagraf"/>
        <w:tabs>
          <w:tab w:val="left" w:pos="0"/>
        </w:tabs>
        <w:ind w:left="709" w:right="-1"/>
        <w:jc w:val="both"/>
        <w:rPr>
          <w:iCs/>
        </w:rPr>
      </w:pPr>
    </w:p>
    <w:p w:rsidR="00402DCC" w:rsidRDefault="00402DCC" w:rsidP="00402DCC">
      <w:pPr>
        <w:pStyle w:val="ListeParagraf"/>
        <w:numPr>
          <w:ilvl w:val="0"/>
          <w:numId w:val="50"/>
        </w:numPr>
        <w:tabs>
          <w:tab w:val="left" w:pos="0"/>
        </w:tabs>
        <w:ind w:left="0" w:right="-1" w:firstLine="709"/>
        <w:jc w:val="both"/>
        <w:rPr>
          <w:iCs/>
        </w:rPr>
      </w:pPr>
      <w:r w:rsidRPr="00F47508">
        <w:rPr>
          <w:iCs/>
        </w:rPr>
        <w:t xml:space="preserve">Şirindere Vadisi KDGPA İmar Planlarının defaten mahkemelerde olumsuz kararlar aldığı, yapılan planların iptal edilmiş planların devamı niteliğinde olduğu, plan teklifinin iptal gerekçelerini gidererek hazırlandığı ifadesinin dayanaksız olduğu, bunun sebebinin hem iptal gerekçelerinin dikkate alınmaması hem de yargı süreci ve kararının kesinleşmemiş olması olduğu, Alanda ranta dayalı yoğun yapılaşma planlandığı, yeni yapılacak konutların gecekonduda yaşayan insanların sahip olamayacağı lüks konutlar olduğu, bu konutları sermayenin devir alacağı, yapılan planla çevrede var olan imarlı alanların mülkiyet haklarına müdahale edildiği iddialar arasında yer almaktadır. Bu iddialar da DOĞRU DEĞİLDİR. İptal edilen plan gerekçeleri ve askıya çıkarılan planın karşılaştırması Plan Açıklama Raporlarında yer almaktadır. Yukarıda daha önceki planın iptal olmasına sebep olan davaların gerekçeleri verilmiştir. Bu doğrultuda, gizli emsal maddesinin çıkarılması, planların ölçeklerine uygun olarak hazırlanması, plana esas jeolojik ve jeoteknik etüdün 2018 yılında yürürlüğe giren Türkiye Bina Yönetmeliği’ne uygun olarak yeniden yapılması, Şirindere KDGPA kapsamında vadi yamacında önerilen yapılaşmanın hava koridorunu kesmeyen, silueti bozmayan ve çevresindeki yapılı alanı yüksek yoğunlukla baskılamayan bir kentleşme düzenine sahip olması gerekmesi üzerine bu bakımdan bir kentsel tasarım projesinin hazırlanması ve koruma kullanım dengesinin gözetilmesi, eğime uygun bölgelerde yapılaşma önerilmesi, ek analiz ve sentez çalışmaları ve kurum görüşlerinin alınması, daha önce DOP olarak kesilen ancak imar planıyla konut alanına dönüştürülen alanın yeşil alana çevrilmesi, sosyal ve teknik donatı alanlarının mevzuata uygun olması, ulaşım kademelenmesinin yeniden kurgulanması iptal edilen planın mahkeme kararları doğrultusunda alınan kararlardır. İptal edilen planın planlama ve şehircilik ilkelerine dair tüm gerekçeleri bu plan ile giderilmiştir. Böylece tüm dava gerekçeleri ortadan kaldırılmıştır. Ayrıca İdare Mahkemesinden iptal kararı resmen tarafımıza bildirilmiştir. Davaların temyiz süreci devam etse de planlar yürürlükten kaldırılmış ve alan plansız kalmıştır. Planlamaya dair analiz süreçleri tarafımıza bildirilen iptal kararı itibarıyla başlamıştır. Uzun süren temyiz süreçlerinin hak sahiplerine zarar vermemesi, dava iptal gerekçelerinin doğruluğu ve planda değişiklik yapılması zorunluluğu gereği yeni plan hazırlanmıştır. Her iki plan arasında yalnızca dava gerekçeleri giderilmemiş, hem kentsel risklerin ele alındığı detaylı eşik analizleri yapılmış hem de 1000-2000 konut sayısının alanın ihtiyacından fazla olduğu tespit edilerek yeni durumda 460 civarı konut yapımına yönelik kentsel tasarım projesi hazırlanmıştır. </w:t>
      </w:r>
    </w:p>
    <w:p w:rsidR="00402DCC" w:rsidRDefault="00402DCC" w:rsidP="00402DCC">
      <w:pPr>
        <w:tabs>
          <w:tab w:val="left" w:pos="0"/>
        </w:tabs>
        <w:ind w:right="-1"/>
        <w:jc w:val="both"/>
        <w:rPr>
          <w:iCs/>
        </w:rPr>
      </w:pPr>
    </w:p>
    <w:p w:rsidR="00402DCC" w:rsidRDefault="00402DCC" w:rsidP="00402DCC">
      <w:pPr>
        <w:tabs>
          <w:tab w:val="left" w:pos="0"/>
        </w:tabs>
        <w:ind w:right="-1"/>
        <w:jc w:val="both"/>
        <w:rPr>
          <w:iCs/>
        </w:rPr>
      </w:pPr>
    </w:p>
    <w:p w:rsidR="00402DCC" w:rsidRDefault="00402DCC" w:rsidP="00402DCC">
      <w:pPr>
        <w:tabs>
          <w:tab w:val="left" w:pos="0"/>
        </w:tabs>
        <w:ind w:right="-1"/>
        <w:jc w:val="both"/>
        <w:rPr>
          <w:iCs/>
        </w:rPr>
      </w:pPr>
    </w:p>
    <w:p w:rsidR="00402DCC" w:rsidRDefault="00402DCC" w:rsidP="00402DCC">
      <w:pPr>
        <w:tabs>
          <w:tab w:val="left" w:pos="0"/>
        </w:tabs>
        <w:ind w:right="-1"/>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912C8D" w:rsidRDefault="00912C8D" w:rsidP="00912C8D">
      <w:pPr>
        <w:tabs>
          <w:tab w:val="left" w:pos="0"/>
        </w:tabs>
        <w:ind w:right="-1"/>
        <w:jc w:val="both"/>
      </w:pPr>
    </w:p>
    <w:p w:rsidR="00402DCC" w:rsidRDefault="00912C8D" w:rsidP="00912C8D">
      <w:pPr>
        <w:tabs>
          <w:tab w:val="left" w:pos="0"/>
        </w:tabs>
        <w:ind w:right="-1"/>
        <w:jc w:val="center"/>
        <w:rPr>
          <w:iCs/>
        </w:rPr>
      </w:pPr>
      <w:r>
        <w:t>-9-</w:t>
      </w:r>
    </w:p>
    <w:p w:rsidR="00402DCC" w:rsidRDefault="00402DCC" w:rsidP="00402DCC">
      <w:pPr>
        <w:tabs>
          <w:tab w:val="left" w:pos="0"/>
        </w:tabs>
        <w:ind w:right="-1"/>
        <w:jc w:val="both"/>
        <w:rPr>
          <w:iCs/>
        </w:rPr>
      </w:pPr>
    </w:p>
    <w:p w:rsidR="00402DCC" w:rsidRPr="00F47508" w:rsidRDefault="00402DCC" w:rsidP="00402DCC">
      <w:pPr>
        <w:tabs>
          <w:tab w:val="left" w:pos="0"/>
        </w:tabs>
        <w:ind w:right="-1"/>
        <w:jc w:val="both"/>
        <w:rPr>
          <w:iCs/>
        </w:rPr>
      </w:pPr>
      <w:r w:rsidRPr="00F47508">
        <w:rPr>
          <w:iCs/>
        </w:rPr>
        <w:t>KONUT ALANLARI VE YAPI SAYISI ÖNEMLİ ORANDA AZALTILAN, SOSYAL VE TEKNİK ALTYAPISI ARTIRILAN BİR PLANA “RANT ODAKLI” DEMEK MESNETSİZ BİR İDDİADAN ÖTE DEĞİLDİR. 460 konut sayısına ise hak sahipleri için gerekli olan ve bu konutların yapımını karşılayacak finansman konutları sayıları hesaplanarak ulaşılmıştır. Hak sahiplerinin arsalarını ya da konutlarını alabilmeleri için yapacakları ödemeler ile ilgili Belediyemiz gerekli kolaylıkları sağlamaktadır. Dolayısıyla hak sahipleri yıllardır yaşadıkları alanda daha iyi koşullarda ve kentsel hizmetlerden yararlanacak şekilde yaşamaya devam edeceklerdir. Alınan tüm plan kararları plan sınırları içerisinde geçerli olup plan onama sınırı dışında kalanların mülkiyet haklarına etkisi ve ilgisi bulunmamaktadır. </w:t>
      </w:r>
    </w:p>
    <w:p w:rsidR="00402DCC" w:rsidRPr="00F47508" w:rsidRDefault="00402DCC" w:rsidP="00402DCC">
      <w:pPr>
        <w:pStyle w:val="ListeParagraf"/>
        <w:tabs>
          <w:tab w:val="left" w:pos="0"/>
        </w:tabs>
        <w:ind w:left="709" w:right="-1"/>
        <w:jc w:val="both"/>
        <w:rPr>
          <w:iCs/>
        </w:rPr>
      </w:pPr>
    </w:p>
    <w:p w:rsidR="00402DCC" w:rsidRDefault="00402DCC" w:rsidP="00402DCC">
      <w:pPr>
        <w:pStyle w:val="ListeParagraf"/>
        <w:numPr>
          <w:ilvl w:val="0"/>
          <w:numId w:val="50"/>
        </w:numPr>
        <w:tabs>
          <w:tab w:val="left" w:pos="0"/>
        </w:tabs>
        <w:ind w:left="0" w:right="-1" w:firstLine="709"/>
        <w:jc w:val="both"/>
        <w:rPr>
          <w:iCs/>
        </w:rPr>
      </w:pPr>
      <w:r w:rsidRPr="00F47508">
        <w:rPr>
          <w:iCs/>
        </w:rPr>
        <w:t>Diğer dilekçelerden farklı olarak 1 adet dilekçede yer alan ‘İlave etmek isterim ki, rant söz konusu olabilecek imar planı değişikliği konusunda, biz mutazarrır sakinlerin tek tek, ABB’ye münferit müracaat etme zorunluluğu koymanız, ABB’nin halkının tarafsız kalma mecburiyetini ihlal etmiştir.’ şeklinde ifade edilen müracaat etme zorunluluğu olarak adlandırılan plan askı sürecinde plana itiraz etme hakkı yasalarla tanımlanmış bir hak olmakla birlikte, Çamlık Sitesi adına Çamlık Sitesi Yönetimi ve site sakinleri, Çiğdemim Derneği, Çiğdem Mahallesi Muhtarlığı, hak sahiplerinin kurduğu kooperatifler ile daha önce yüz yüze birçok görüşme yapılmış, talepler alınmış, itirazlar değerlendirilmiş olup itiraz edilen konuların gerçek durumları taraflara defalarca iletilmiş ve gerekli durumlarda talepleri doğrultusunda plan taslaklarında plan bütünlüğünü bozmayan ve uygun görülen değişiklikler dikkate alınarak planlara yansıtılmıştır. </w:t>
      </w:r>
    </w:p>
    <w:p w:rsidR="00402DCC" w:rsidRPr="00F47508" w:rsidRDefault="00402DCC" w:rsidP="00402DCC">
      <w:pPr>
        <w:pStyle w:val="ListeParagraf"/>
        <w:tabs>
          <w:tab w:val="left" w:pos="0"/>
        </w:tabs>
        <w:ind w:left="709" w:right="-1"/>
        <w:jc w:val="both"/>
        <w:rPr>
          <w:iCs/>
        </w:rPr>
      </w:pPr>
    </w:p>
    <w:p w:rsidR="00402DCC" w:rsidRPr="00F47508" w:rsidRDefault="00402DCC" w:rsidP="00402DCC">
      <w:pPr>
        <w:pStyle w:val="ListeParagraf"/>
        <w:numPr>
          <w:ilvl w:val="0"/>
          <w:numId w:val="50"/>
        </w:numPr>
        <w:tabs>
          <w:tab w:val="left" w:pos="0"/>
        </w:tabs>
        <w:ind w:left="0" w:right="-1" w:firstLine="709"/>
        <w:jc w:val="both"/>
        <w:rPr>
          <w:iCs/>
        </w:rPr>
      </w:pPr>
      <w:r w:rsidRPr="00F47508">
        <w:rPr>
          <w:iCs/>
        </w:rPr>
        <w:t>Tüm bu itirazlar sonucunda meclis kararının iptali ve alanın doğa parkı ya da yeşil alan olarak planlanmasına yönelik talepler iletilmiş ve Çamlık Sitesinde instabilite sorunu yaşanması durumunda vadide yapılaşmaya onay veren kurum olarak Ankara Büyükşehir Belediyesi’ni sorumlu tutacaklarını belirtmişlerdir. Alanın doğa parkı ya da yeşil alan olarak planlanamayacağı yukarıda gerekçeleriyle anlatılmıştır. Alanın mevcutta da yerleşim alanı olduğu ve yerleşim alanı olarak devam etmesine engel yasal ve teknik bir veri bulunmadığı, Alanın kentsel dönüşüm alanı olması sebebiyle de planlı bir yerleşime sahip olması için söz konusu imar planları hazırlanmış ve onaya sunulmuştur. Alanda instabilite sorunları olmaması için ise Plana Esas Jeolojik ve Jeoteknik Etüt yaptırılmış ve Belediye tarafından değil, Çevre, Şehircilik ve İklim Değişikliği Bakanlığı tarafından onaylanmıştır. Bu etüt sonucunda ortaya çıkan bilimsel verilerin ışığında gerekli önlemler belirlenerek planlama çalışmaları yapılmıştır. Şirindere Vadisi KDGPA 1/5000 Nazım İmar Planı ve 1/1000 Uygulama İmar Planının iptal edilmesi için GEÇERLİ BİR GEREKÇE BULUNMAMAKTADIR.</w:t>
      </w:r>
      <w:r w:rsidRPr="008060C5">
        <w:br/>
      </w:r>
      <w:r w:rsidRPr="008060C5">
        <w:t> </w:t>
      </w:r>
      <w:r w:rsidRPr="008060C5">
        <w:t> </w:t>
      </w:r>
      <w:r w:rsidRPr="008060C5">
        <w:t> </w:t>
      </w:r>
    </w:p>
    <w:p w:rsidR="00402DCC" w:rsidRPr="00F47508" w:rsidRDefault="00402DCC" w:rsidP="00402DCC">
      <w:pPr>
        <w:pStyle w:val="ListeParagraf"/>
        <w:numPr>
          <w:ilvl w:val="0"/>
          <w:numId w:val="50"/>
        </w:numPr>
        <w:tabs>
          <w:tab w:val="left" w:pos="0"/>
        </w:tabs>
        <w:ind w:left="0" w:right="-1" w:firstLine="709"/>
        <w:jc w:val="both"/>
        <w:rPr>
          <w:iCs/>
        </w:rPr>
      </w:pPr>
      <w:r w:rsidRPr="00F47508">
        <w:rPr>
          <w:iCs/>
        </w:rPr>
        <w:t>Sonuç olarak, Özel Projeler ve Dönüşüm Dairesi Başkanlığı’nca yapılan değerlendirmeye göre; yukarıda yer alan tüm iddialar detaylı olarak açıklandığı üzere GERÇEK DIŞIDIR. Bahsedilen bu iddiaların tümü planlama ve şehircilik ilkeleri esasına göre hazırlanmış olan imar planlarını iptal ettirmeye yönelik MESNETSİZ ve BİLİMSEL VERİYE DAYANMAYAN İDDİALARDIR. Bahsedilen tüm hususlar imar planlarıyla eksiksiz yerine getirilmiştir. Bu nedenle itiraz dilekçelerinin REDDEDİLMESİ GEREKMEKTEDİR." </w:t>
      </w:r>
      <w:r w:rsidRPr="008060C5">
        <w:t>denildiği,</w:t>
      </w:r>
    </w:p>
    <w:p w:rsidR="00402DCC" w:rsidRDefault="00402DCC" w:rsidP="00402DCC">
      <w:pPr>
        <w:tabs>
          <w:tab w:val="left" w:pos="0"/>
        </w:tabs>
        <w:ind w:right="-1"/>
        <w:jc w:val="both"/>
        <w:rPr>
          <w:iCs/>
        </w:rPr>
      </w:pPr>
      <w:r>
        <w:rPr>
          <w:iCs/>
        </w:rPr>
        <w:tab/>
      </w:r>
    </w:p>
    <w:p w:rsidR="00402DCC" w:rsidRDefault="00402DCC" w:rsidP="00402DCC">
      <w:pPr>
        <w:tabs>
          <w:tab w:val="left" w:pos="0"/>
        </w:tabs>
        <w:ind w:right="-1"/>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912C8D" w:rsidRDefault="00912C8D" w:rsidP="00912C8D">
      <w:pPr>
        <w:tabs>
          <w:tab w:val="left" w:pos="0"/>
        </w:tabs>
        <w:ind w:right="-1"/>
        <w:jc w:val="both"/>
      </w:pPr>
    </w:p>
    <w:p w:rsidR="00402DCC" w:rsidRDefault="00912C8D" w:rsidP="00912C8D">
      <w:pPr>
        <w:tabs>
          <w:tab w:val="left" w:pos="0"/>
        </w:tabs>
        <w:ind w:right="-1"/>
        <w:jc w:val="center"/>
      </w:pPr>
      <w:r>
        <w:t>-10-</w:t>
      </w:r>
    </w:p>
    <w:p w:rsidR="00402DCC" w:rsidRDefault="00402DCC" w:rsidP="00402DCC">
      <w:pPr>
        <w:tabs>
          <w:tab w:val="left" w:pos="0"/>
        </w:tabs>
        <w:ind w:right="-1"/>
        <w:jc w:val="both"/>
        <w:rPr>
          <w:iCs/>
        </w:rPr>
      </w:pPr>
    </w:p>
    <w:p w:rsidR="00402DCC" w:rsidRDefault="00402DCC" w:rsidP="00402DCC">
      <w:pPr>
        <w:tabs>
          <w:tab w:val="left" w:pos="0"/>
        </w:tabs>
        <w:ind w:right="-1"/>
        <w:jc w:val="both"/>
        <w:rPr>
          <w:iCs/>
        </w:rPr>
      </w:pPr>
    </w:p>
    <w:p w:rsidR="00402DCC" w:rsidRDefault="00402DCC" w:rsidP="00402DCC">
      <w:pPr>
        <w:tabs>
          <w:tab w:val="left" w:pos="0"/>
        </w:tabs>
        <w:ind w:right="-1"/>
        <w:jc w:val="both"/>
        <w:rPr>
          <w:iCs/>
        </w:rPr>
      </w:pPr>
      <w:r>
        <w:rPr>
          <w:iCs/>
        </w:rPr>
        <w:tab/>
      </w:r>
      <w:r w:rsidRPr="00F47508">
        <w:rPr>
          <w:iCs/>
        </w:rPr>
        <w:t>"S.S.K</w:t>
      </w:r>
      <w:r w:rsidR="00FC3477">
        <w:rPr>
          <w:iCs/>
        </w:rPr>
        <w:t>************</w:t>
      </w:r>
      <w:r w:rsidRPr="00F47508">
        <w:rPr>
          <w:iCs/>
        </w:rPr>
        <w:t xml:space="preserve"> Ş</w:t>
      </w:r>
      <w:r w:rsidR="00FC3477">
        <w:rPr>
          <w:iCs/>
        </w:rPr>
        <w:t>****</w:t>
      </w:r>
      <w:r w:rsidRPr="00F47508">
        <w:rPr>
          <w:iCs/>
        </w:rPr>
        <w:t xml:space="preserve"> Vadi konut Yapı Kooperatifi Yönetimi’ne ait dilekçe ve Sınırlı Sorumlu Ş</w:t>
      </w:r>
      <w:r w:rsidR="00FC3477">
        <w:rPr>
          <w:iCs/>
        </w:rPr>
        <w:t>********</w:t>
      </w:r>
      <w:bookmarkStart w:id="0" w:name="_GoBack"/>
      <w:bookmarkEnd w:id="0"/>
      <w:r w:rsidRPr="00F47508">
        <w:rPr>
          <w:iCs/>
        </w:rPr>
        <w:t xml:space="preserve"> İslah Konut Yapı Kooperatifi’ne ait dilekçe üzerinden Alandaki tapu tahsisli ve kaçak-belgesiz hak sahiplerini temsil eden kooperatiflerin dilekçelerinde, Şirindere Vadisi KDGPA İmar planları ile konut alanlarının azaltıldığı, dolayısıyla toplam inşaat alanında da azalış yaşandığı, farklı emsal belirlenmesinin, emsal ve kat yüksekliklerinin azaltılmasının homojen yapıyı ve eşitlik ilkesini bozacağı, konut yapılaşma alanının azaltılmasının, diğer sosyal ve teknik altyapı alanlarının artırılmasının ve mahkeme kararıyla kesinleşen DOP için ayrılan 7.793 m2 yeşil alanın artırılmasının kamu zararına yol açacağı, bu alanların konut alanına dönüştürülmesi gerektiği, okul ve kreş alanı DOP sahiplerine tapularının iade edildiği ve bu sebeple hak sahipliğinin arttığı, yaklaşık 100 gecekondu sahibinin mağdur edileceği, cami alanının yerinin değiştirildiği iddiaları ile birlikte konut alanlarının artırılması ve E=1.60 olacak şekilde düzenleme yapılması talep edilmektedir.</w:t>
      </w:r>
    </w:p>
    <w:p w:rsidR="00402DCC" w:rsidRDefault="00402DCC" w:rsidP="00402DCC">
      <w:pPr>
        <w:tabs>
          <w:tab w:val="left" w:pos="0"/>
        </w:tabs>
        <w:ind w:right="-1"/>
        <w:jc w:val="both"/>
        <w:rPr>
          <w:iCs/>
        </w:rPr>
      </w:pPr>
    </w:p>
    <w:p w:rsidR="00402DCC" w:rsidRDefault="00402DCC" w:rsidP="00402DCC">
      <w:pPr>
        <w:tabs>
          <w:tab w:val="left" w:pos="0"/>
        </w:tabs>
        <w:ind w:right="-1" w:firstLine="709"/>
        <w:jc w:val="both"/>
      </w:pPr>
      <w:r w:rsidRPr="00F47508">
        <w:rPr>
          <w:iCs/>
        </w:rPr>
        <w:t>Şirindere Vadisi KDGPA’ya yönelik imar planları hazırlanma sürecinden önce analiz çalışmaları yapılmıştır. Bu çalışmalar içerisinde eşik sentezi yapılarak yerleşime en uygun alanlar belirlenmiş ve bu alanların fonksiyonlarına karar verilmiştir. Sentez ve Eşik Sentezi çalışmasında doğal yapıya ilişkin; eğim verileri, jeolojik-jeoteknik etüt raporu ile belirlenen jeolojik açıdan yerleşime uygunluk durumu, Şirindere Deresi dere yatağı sınırları, ASKİ ve Başkent Doğalgaz Dağıtım A.Ş. tarafından verilmiş olan altyapıya ilişkin verilere de yer verilmiştir. Eşik Sentezi çalışmasında Kentsel Dönüşüm ve Gelişim Proje Alanı 4 aşamalı esikle tanımlanmıştır.</w:t>
      </w: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pPr>
      <w:r w:rsidRPr="00F47508">
        <w:rPr>
          <w:iCs/>
        </w:rPr>
        <w:t>1.⁠ ⁠Derece Eşik: Şirindere Vadisi içinde 1. Derece Eşik olarak Şirindere Deresi'nin doğal yatağı kabul edilmiştir. Dere yatağı üzerinde hiçbir koşulda yapılaşmaya gidilmemesi, derenin kapatılmaması, dere üzerinden geçişlerin sinirli sayıda tutulması sağlanacaktır.</w:t>
      </w:r>
    </w:p>
    <w:p w:rsidR="00402DCC" w:rsidRDefault="00402DCC" w:rsidP="00402DCC">
      <w:pPr>
        <w:tabs>
          <w:tab w:val="left" w:pos="0"/>
        </w:tabs>
        <w:ind w:right="-1" w:firstLine="709"/>
        <w:jc w:val="both"/>
        <w:rPr>
          <w:iCs/>
        </w:rPr>
      </w:pPr>
    </w:p>
    <w:p w:rsidR="00402DCC" w:rsidRPr="00F47508" w:rsidRDefault="00402DCC" w:rsidP="00402DCC">
      <w:pPr>
        <w:tabs>
          <w:tab w:val="left" w:pos="0"/>
        </w:tabs>
        <w:ind w:right="-1" w:firstLine="709"/>
        <w:jc w:val="both"/>
        <w:rPr>
          <w:iCs/>
        </w:rPr>
      </w:pPr>
      <w:r w:rsidRPr="00F47508">
        <w:rPr>
          <w:iCs/>
        </w:rPr>
        <w:t>2.⁠ ⁠Derece Eşik: Yapılaşma maliyeti yüksek (Eğim düzeyi %40'in üzerinde olan) alanlar bu kapsamda ele alınmıştır. Bu alanların bir bölümü, geçmişte gecekondu yapılaşması aşamasında açılan yol ve kazılar nedeniyle oluşmuş alanlardır. Bu alanlarda yapılaşmaya gidilirken, arazi yapısında müdahalenin daha az olacağı, kademeli yapılaşmalar önerilmiştir.</w:t>
      </w: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pPr>
      <w:r w:rsidRPr="00F47508">
        <w:rPr>
          <w:iCs/>
        </w:rPr>
        <w:t>3.⁠ ⁠Derece Eşik: Bu alanlar, plan kararıyla tanımlanacak, yapılaşma aşamasında uygulanacak önlemlerle yapılaşma için kullanılmasında sakınca olmayan, (Eğim düzeyi % 20-40 arasında olan) yapılaşma maliyeti 2. Derece eşiklere oranla daha düşük olan alanlardır.</w:t>
      </w: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pPr>
      <w:r w:rsidRPr="00F47508">
        <w:rPr>
          <w:iCs/>
        </w:rPr>
        <w:t>4.⁠ ⁠Derece Eşik: Bu alanlar, ilk üç eşik derecesinde ele alınan bölgeler dışında kalan, yapılaşma açısından kısıtlayıcı esik bulunmayan, Jeolojik ve Jeoteknik Etüt Raporu ile önerilenler dışında yapılaşma açısından özel bir önlem gerektirmeyen, (eğimi % 0-20 arasında olan) yapılaşma maliyeti daha düşük olan alanlardır.</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2C8D" w:rsidRPr="002D00A5" w:rsidTr="005870DA">
        <w:trPr>
          <w:trHeight w:val="1008"/>
        </w:trPr>
        <w:tc>
          <w:tcPr>
            <w:tcW w:w="3510" w:type="dxa"/>
          </w:tcPr>
          <w:p w:rsidR="00912C8D" w:rsidRDefault="00912C8D" w:rsidP="005870DA">
            <w:pPr>
              <w:ind w:right="-1"/>
              <w:jc w:val="center"/>
            </w:pPr>
          </w:p>
          <w:p w:rsidR="00912C8D" w:rsidRPr="002D00A5" w:rsidRDefault="00912C8D" w:rsidP="005870DA">
            <w:pPr>
              <w:ind w:right="-1"/>
              <w:jc w:val="center"/>
            </w:pPr>
            <w:r w:rsidRPr="002D00A5">
              <w:t>T.C.</w:t>
            </w:r>
          </w:p>
          <w:p w:rsidR="00912C8D" w:rsidRPr="002D00A5" w:rsidRDefault="00912C8D" w:rsidP="005870DA">
            <w:pPr>
              <w:ind w:right="-1"/>
              <w:jc w:val="center"/>
            </w:pPr>
            <w:r w:rsidRPr="002D00A5">
              <w:t>ANKARA BÜYÜKŞEHİR</w:t>
            </w:r>
          </w:p>
          <w:p w:rsidR="00912C8D" w:rsidRPr="002D00A5" w:rsidRDefault="00912C8D" w:rsidP="005870DA">
            <w:pPr>
              <w:ind w:right="-1"/>
              <w:jc w:val="center"/>
            </w:pPr>
            <w:r w:rsidRPr="002D00A5">
              <w:t>BELEDİYE MECLİSİ</w:t>
            </w:r>
          </w:p>
        </w:tc>
      </w:tr>
    </w:tbl>
    <w:p w:rsidR="00912C8D" w:rsidRDefault="00912C8D" w:rsidP="00912C8D">
      <w:pPr>
        <w:tabs>
          <w:tab w:val="left" w:pos="1935"/>
          <w:tab w:val="left" w:pos="9356"/>
        </w:tabs>
        <w:ind w:right="-1"/>
        <w:jc w:val="both"/>
      </w:pPr>
    </w:p>
    <w:p w:rsidR="00912C8D" w:rsidRDefault="00912C8D" w:rsidP="00912C8D">
      <w:pPr>
        <w:tabs>
          <w:tab w:val="left" w:pos="1935"/>
          <w:tab w:val="left" w:pos="9356"/>
        </w:tabs>
        <w:ind w:right="-1"/>
        <w:jc w:val="both"/>
      </w:pPr>
    </w:p>
    <w:p w:rsidR="00912C8D" w:rsidRDefault="00912C8D" w:rsidP="00912C8D">
      <w:pPr>
        <w:tabs>
          <w:tab w:val="left" w:pos="0"/>
        </w:tabs>
        <w:ind w:right="-1"/>
        <w:jc w:val="both"/>
      </w:pPr>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12C8D" w:rsidRDefault="00912C8D" w:rsidP="00912C8D">
      <w:pPr>
        <w:tabs>
          <w:tab w:val="left" w:pos="0"/>
        </w:tabs>
        <w:ind w:right="-1"/>
        <w:jc w:val="both"/>
      </w:pPr>
    </w:p>
    <w:p w:rsidR="00912C8D" w:rsidRDefault="00912C8D" w:rsidP="00912C8D">
      <w:pPr>
        <w:tabs>
          <w:tab w:val="left" w:pos="0"/>
        </w:tabs>
        <w:ind w:right="-1"/>
        <w:jc w:val="both"/>
      </w:pPr>
    </w:p>
    <w:p w:rsidR="00402DCC" w:rsidRDefault="00912C8D" w:rsidP="00402DCC">
      <w:pPr>
        <w:tabs>
          <w:tab w:val="left" w:pos="0"/>
        </w:tabs>
        <w:ind w:right="-1"/>
        <w:jc w:val="center"/>
      </w:pPr>
      <w:r>
        <w:t>-11-</w:t>
      </w:r>
    </w:p>
    <w:p w:rsidR="00402DCC" w:rsidRDefault="00402DCC" w:rsidP="00402DCC">
      <w:pPr>
        <w:tabs>
          <w:tab w:val="left" w:pos="0"/>
        </w:tabs>
        <w:ind w:right="-1"/>
        <w:jc w:val="center"/>
        <w:rPr>
          <w:iCs/>
        </w:rPr>
      </w:pPr>
    </w:p>
    <w:p w:rsidR="00402DCC" w:rsidRDefault="00402DCC" w:rsidP="00402DCC">
      <w:pPr>
        <w:tabs>
          <w:tab w:val="left" w:pos="0"/>
        </w:tabs>
        <w:ind w:right="-1"/>
        <w:jc w:val="both"/>
      </w:pPr>
    </w:p>
    <w:p w:rsidR="00402DCC" w:rsidRDefault="00402DCC" w:rsidP="00402DCC">
      <w:pPr>
        <w:tabs>
          <w:tab w:val="left" w:pos="0"/>
        </w:tabs>
        <w:ind w:right="-1" w:firstLine="709"/>
        <w:jc w:val="both"/>
        <w:rPr>
          <w:iCs/>
        </w:rPr>
      </w:pPr>
      <w:r w:rsidRPr="0014795A">
        <w:rPr>
          <w:iCs/>
        </w:rPr>
        <w:t>Şirindere Vadisi Kentsel Dönüşüm ve Gelişim Proje Alanı sınırları içinde plan kararlarının geliştirilmesi aşamasında ilk eşikte yer alan bölgeler genel olarak açık alan kullanımlarına ayrılırken, konut, ticaret vb. kullanımlara yönelik yapılaşmalar için sırasıyla 4, 3 ve 2. Derece eşik oluşan alanlar tercih edilmiştir. Kamuya açık büyük yapılardan olan eğitim tesisleri için de 4. Derece ve 3. Derece eşik alanları tercih edilmiştir. Ayrıca alanın batısında düzenlenen iki konut adasında bitişikte yer alan ODTÜ Çamlık Sitesi yapılaşmaları ile uyum gözetilmiştir. Bu kapsamda, ODTÜ Çamlık Sitesi içindeki yapılaşmaların saçak kotunu asmayacak biçimde giriş kotundan başlayarak 3 katli yapılaşma öngörülmüştür. ODTÜ Çamlık Sitesi içindeki yapılaşmaların kullandığı emsal de dikkate alınarak bu yapı adaları için 1.10 Emsal önerilmiştir. Belirlenen emsalin önemli bir bölümü giriş altında kalan katlarda kullanılmış olacaktır. Alanın doğusunda ise giriş kotundan başlayarak en çok 8 katlı yapı yüksekliği öngörülmüş olup, bu yükseklik komşu yapılaşmalarla uyumlu ve hatta daha düşük yoğunluklu olsa da yapı yüksekliklerine ilişkin yasal sınırlama olup olmadığı konusunda Devlet Hava Meydanları işletmesi Genel Müdürlüğünden planlama öncesinde görüş alınmıştır. Yapılaşma kararlarının geliştirilmesinde yakın çevredeki yapılaşmalar ile uyumun yanı sıra, Vadi yamaçlarına en az müdahale ile yerleşim ilkesel olarak benimsenmiştir. Bu kapsamda, giriş kotunun altında kalan katların bir bölümünün teras ev niteliğinde inşa edilmesi önerilmiştir. Böylelikle Vadi tabanına yaklaşan kesimlerde daha düşük katlı yapılaşma gerçekleşecek, yapılar vadiden uzaklaşarak yükselecektir. Bu durum Vadi içi açıklığı arttıracak, hava koridoru özelliğine katkı sağlayacaktır. Dolayısıyla alanın tamamında da 1.6 emsal verilmesi mümkün değildir. Daha öne iptal edilen imar planları yüksek yoğunluk ve kat sebebi ile iptal edilmiştir.</w:t>
      </w: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r w:rsidRPr="0014795A">
        <w:rPr>
          <w:iCs/>
        </w:rPr>
        <w:t xml:space="preserve">Eşik analizi ve daha önceki imar planlarının iptal gerekçeleri bir araya getirilerek askıya çıkarılan imar planları elde edilmiştir. Bu durumda konut alanlarında zorunlu azalışa gidilmiş, diğer sosyal ve teknik altyapı alanları artırılmıştır. </w:t>
      </w: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r w:rsidRPr="0014795A">
        <w:rPr>
          <w:iCs/>
        </w:rPr>
        <w:t xml:space="preserve">Okul ve kreş alanı DOP sahiplerine tapularının iade edildiğine dair tarafımıza ulaşmış herhangi bir karar bulunmamakla beraber, ilgili parsel Milli Eğitim Bakanlığı’na tahsis edildiğinden ilgilisi Milli Eğitim Bakanlığı’dır. </w:t>
      </w:r>
    </w:p>
    <w:p w:rsidR="00402DCC" w:rsidRDefault="00402DCC" w:rsidP="00402DCC">
      <w:pPr>
        <w:tabs>
          <w:tab w:val="left" w:pos="0"/>
        </w:tabs>
        <w:ind w:right="-1"/>
        <w:jc w:val="both"/>
        <w:rPr>
          <w:iCs/>
        </w:rPr>
      </w:pPr>
    </w:p>
    <w:p w:rsidR="00402DCC" w:rsidRDefault="00402DCC" w:rsidP="00402DCC">
      <w:pPr>
        <w:tabs>
          <w:tab w:val="left" w:pos="0"/>
        </w:tabs>
        <w:ind w:right="-1" w:firstLine="709"/>
        <w:jc w:val="both"/>
        <w:rPr>
          <w:iCs/>
        </w:rPr>
      </w:pPr>
      <w:r w:rsidRPr="0014795A">
        <w:rPr>
          <w:iCs/>
        </w:rPr>
        <w:t xml:space="preserve">Alanda yaklaşık 100 adet gecekondu sahibinin mağdur edileceği söylemi ise spekülasyondan ibarettir. Hak sahiplerine yapılacak tahsisler imar planlarının değil, parselasyon planlarının konusudur. Toplam konut alanları ile tahsis miktarlarının uyuşmazlığı ile ilgili sorunlar parselasyon planı sürecinde çözülecektir. </w:t>
      </w:r>
    </w:p>
    <w:p w:rsidR="00402DCC" w:rsidRDefault="00402DCC" w:rsidP="00402DCC">
      <w:pPr>
        <w:tabs>
          <w:tab w:val="left" w:pos="0"/>
        </w:tabs>
        <w:ind w:right="-1"/>
        <w:jc w:val="both"/>
        <w:rPr>
          <w:iCs/>
        </w:rPr>
      </w:pPr>
    </w:p>
    <w:p w:rsidR="00402DCC" w:rsidRDefault="00402DCC" w:rsidP="00402DCC">
      <w:pPr>
        <w:tabs>
          <w:tab w:val="left" w:pos="0"/>
        </w:tabs>
        <w:ind w:right="-1" w:firstLine="709"/>
        <w:jc w:val="both"/>
        <w:rPr>
          <w:iCs/>
        </w:rPr>
      </w:pPr>
      <w:r w:rsidRPr="0014795A">
        <w:rPr>
          <w:iCs/>
        </w:rPr>
        <w:t>Alanda mevcut durumda bir cami bulunmamaktadır. Alan sınırları dışında yer alan cami alanları söz konusu plan kapsamında değerlendirilmemektedir.</w:t>
      </w: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p>
    <w:p w:rsidR="00402DCC" w:rsidRDefault="00402DCC" w:rsidP="00402DCC">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0235B" w:rsidRPr="002D00A5" w:rsidTr="005870DA">
        <w:trPr>
          <w:trHeight w:val="1008"/>
        </w:trPr>
        <w:tc>
          <w:tcPr>
            <w:tcW w:w="3510" w:type="dxa"/>
          </w:tcPr>
          <w:p w:rsidR="0080235B" w:rsidRDefault="0080235B" w:rsidP="005870DA">
            <w:pPr>
              <w:ind w:right="-1"/>
              <w:jc w:val="center"/>
            </w:pPr>
          </w:p>
          <w:p w:rsidR="0080235B" w:rsidRPr="002D00A5" w:rsidRDefault="0080235B" w:rsidP="005870DA">
            <w:pPr>
              <w:ind w:right="-1"/>
              <w:jc w:val="center"/>
            </w:pPr>
            <w:r w:rsidRPr="002D00A5">
              <w:t>T.C.</w:t>
            </w:r>
          </w:p>
          <w:p w:rsidR="0080235B" w:rsidRPr="002D00A5" w:rsidRDefault="0080235B" w:rsidP="005870DA">
            <w:pPr>
              <w:ind w:right="-1"/>
              <w:jc w:val="center"/>
            </w:pPr>
            <w:r w:rsidRPr="002D00A5">
              <w:t>ANKARA BÜYÜKŞEHİR</w:t>
            </w:r>
          </w:p>
          <w:p w:rsidR="0080235B" w:rsidRPr="002D00A5" w:rsidRDefault="0080235B" w:rsidP="005870DA">
            <w:pPr>
              <w:ind w:right="-1"/>
              <w:jc w:val="center"/>
            </w:pPr>
            <w:r w:rsidRPr="002D00A5">
              <w:t>BELEDİYE MECLİSİ</w:t>
            </w:r>
          </w:p>
        </w:tc>
      </w:tr>
    </w:tbl>
    <w:p w:rsidR="0080235B" w:rsidRDefault="0080235B" w:rsidP="0080235B">
      <w:pPr>
        <w:tabs>
          <w:tab w:val="left" w:pos="1935"/>
          <w:tab w:val="left" w:pos="9356"/>
        </w:tabs>
        <w:ind w:right="-1"/>
        <w:jc w:val="both"/>
      </w:pPr>
    </w:p>
    <w:p w:rsidR="0080235B" w:rsidRDefault="0080235B" w:rsidP="0080235B">
      <w:pPr>
        <w:tabs>
          <w:tab w:val="left" w:pos="1935"/>
          <w:tab w:val="left" w:pos="9356"/>
        </w:tabs>
        <w:ind w:right="-1"/>
        <w:jc w:val="both"/>
      </w:pPr>
    </w:p>
    <w:p w:rsidR="0080235B" w:rsidRDefault="0080235B" w:rsidP="0080235B">
      <w:r>
        <w:t>Karar No: 1505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80235B" w:rsidRDefault="0080235B" w:rsidP="0080235B"/>
    <w:p w:rsidR="00912C8D" w:rsidRDefault="0080235B" w:rsidP="0080235B">
      <w:pPr>
        <w:jc w:val="center"/>
      </w:pPr>
      <w:r>
        <w:t>-12-</w:t>
      </w:r>
    </w:p>
    <w:p w:rsidR="00402DCC" w:rsidRDefault="00402DCC" w:rsidP="00402DCC">
      <w:pPr>
        <w:tabs>
          <w:tab w:val="left" w:pos="0"/>
        </w:tabs>
        <w:ind w:right="-1" w:firstLine="709"/>
        <w:jc w:val="both"/>
        <w:rPr>
          <w:iCs/>
        </w:rPr>
      </w:pPr>
    </w:p>
    <w:p w:rsidR="00402DCC" w:rsidRPr="0014795A" w:rsidRDefault="00402DCC" w:rsidP="00402DCC">
      <w:pPr>
        <w:pStyle w:val="ListeParagraf"/>
        <w:numPr>
          <w:ilvl w:val="0"/>
          <w:numId w:val="50"/>
        </w:numPr>
        <w:tabs>
          <w:tab w:val="left" w:pos="0"/>
        </w:tabs>
        <w:ind w:left="0" w:right="-1" w:firstLine="709"/>
        <w:jc w:val="both"/>
        <w:rPr>
          <w:iCs/>
        </w:rPr>
      </w:pPr>
      <w:r w:rsidRPr="0014795A">
        <w:rPr>
          <w:iCs/>
        </w:rPr>
        <w:t xml:space="preserve">İtirazlarda yer alan 1/25000 ölçekli plana yönelik iptal istemi olduğu ve alt ölçekli planlarda söz konusu plana uygunluk aranmasının istendiği görülmektedir. Şirindere Vadisi KDGPA imar planlarına yönelik açılan davalar, Ankara ili, Çankaya ilçesi, Karakusunlar mahallesi, Şirindere Vadisi KDGPA yönelik 1/25.000 ve 1/5000 ölçekli Nazım İmar Planı ile 1/1000 ölçekli Uygulama İmar Planı değişikliklerinin onaylanmasına dair Ankara Büyükşehir Belediye Meclisinin 14.03.2018 tarih 407 sayılı kararının ve bu karara yapılan itiraz üzerine onaylanan imar planı değişikliğine ilişkin Ankara Büyükşehir Belediye Meclisinin 13.07.2018 tarih ve 1169 sayılı kararının iptali istemiyle açılmış; dava konusu işlemlerde hukuka uyarlık görülmediği gerekçesiyle iptallerine karar verilmiştir. Dolayısıyla 1/25000 ölçekli Nazım İmar Planı da iptal edilmiş ve yürütmeden kaldırılmıştır. Bu sebeple iptal olan ve geçerliliği kalmayan ilgili üst ölçek plana uyarlık aranmamıştır. </w:t>
      </w:r>
    </w:p>
    <w:p w:rsidR="00402DCC" w:rsidRDefault="00402DCC" w:rsidP="00402DCC">
      <w:pPr>
        <w:tabs>
          <w:tab w:val="left" w:pos="0"/>
        </w:tabs>
        <w:ind w:right="-1" w:firstLine="709"/>
        <w:jc w:val="both"/>
        <w:rPr>
          <w:iCs/>
        </w:rPr>
      </w:pPr>
      <w:r w:rsidRPr="0014795A">
        <w:rPr>
          <w:iCs/>
        </w:rPr>
        <w:t xml:space="preserve">   </w:t>
      </w:r>
    </w:p>
    <w:p w:rsidR="00402DCC" w:rsidRDefault="00402DCC" w:rsidP="00402DCC">
      <w:pPr>
        <w:tabs>
          <w:tab w:val="left" w:pos="0"/>
        </w:tabs>
        <w:ind w:right="-1" w:firstLine="709"/>
        <w:jc w:val="both"/>
      </w:pPr>
      <w:r w:rsidRPr="0014795A">
        <w:rPr>
          <w:iCs/>
        </w:rPr>
        <w:t>Hak sahiplerine ait kooperatiflerce yapılan bu itirazlar ve talepler yukarıda da detaylı olarak açıklandığı üzere değerlendirilmiş olup Şirindere Vadisi KDGPA sınırları içerisinde yer alan konut alanlarının ve emsallerinin daha fazla artırılamayacağı, plana esas jeolojik ve jeoteknik etüd, planlama ve şehircilik ilkeleri, Şirindere Vadisinin açık ve yeşil alan özelliği dikkate alındığında İTİRAZLARIN KABUL EDİLMESİ MÜMKÜN DEĞİLDİR.</w:t>
      </w:r>
    </w:p>
    <w:p w:rsidR="00402DCC" w:rsidRDefault="00402DCC" w:rsidP="00402DCC">
      <w:pPr>
        <w:tabs>
          <w:tab w:val="left" w:pos="0"/>
        </w:tabs>
        <w:ind w:right="-1" w:firstLine="709"/>
        <w:jc w:val="both"/>
      </w:pPr>
      <w:r w:rsidRPr="0014795A">
        <w:rPr>
          <w:iCs/>
        </w:rPr>
        <w:t>Sonuç olarak, Özel Projeler ve Dönüşüm Dairesi Başkanlığı’nca yapılan değerlendirmeye göre; Kooperatiflerin dilekçelerinde yer alan tüm iddialar detaylı olarak açıklandığı üzere DOĞRU DEĞİLDİR. İletilen talepler ise plana esas jeolojik ve jeoteknik etüd, eşik sentezi, mahkeme kararları ve planlama kararları gereği uygun bulunmamıştır. Bu nedenle itiraz dilekçelerinin REDDEDİLMESİ GEREKMEKTEDİR." </w:t>
      </w:r>
      <w:r w:rsidRPr="008060C5">
        <w:t>denildiği,</w:t>
      </w:r>
    </w:p>
    <w:p w:rsidR="00402DCC" w:rsidRDefault="00402DCC" w:rsidP="00402DCC">
      <w:pPr>
        <w:tabs>
          <w:tab w:val="left" w:pos="0"/>
        </w:tabs>
        <w:ind w:right="-1" w:firstLine="709"/>
        <w:jc w:val="both"/>
      </w:pPr>
    </w:p>
    <w:p w:rsidR="00402DCC" w:rsidRDefault="00402DCC" w:rsidP="00402DCC">
      <w:pPr>
        <w:tabs>
          <w:tab w:val="left" w:pos="0"/>
        </w:tabs>
        <w:ind w:right="-1" w:firstLine="709"/>
        <w:jc w:val="both"/>
      </w:pPr>
      <w:r w:rsidRPr="008060C5">
        <w:t>Ayrıca 26984 ile 27418 adalar arasında kalan Çiğdem Mahallesi 1587 Sok. üzerinde bulunan Çankaya Belediyesi kayıtlarında müvekkiller veya müvekkillerin murisleri adına tespiti yapılan bilahare hak sahibi olarak müvekkillere intikal eden gecekonduların sahiplerinin müvekkilleri adına Av. S</w:t>
      </w:r>
      <w:r w:rsidR="009960CF">
        <w:t>*******</w:t>
      </w:r>
      <w:r w:rsidRPr="008060C5">
        <w:t xml:space="preserve"> P</w:t>
      </w:r>
      <w:r w:rsidR="009960CF">
        <w:t>*****</w:t>
      </w:r>
      <w:r w:rsidRPr="008060C5">
        <w:t> tarafından iletilen dilekçede bahsi geçen alanın söz konusu KDGPA sınırları dışında yer almakla beraber Çankaya Belediyesi’nin yetki alanında olduğu, itirazın konusu ve gerekçeleri gereği Ankara Büyükşehir Belediyesi’nin yetkisi dışında olması ve ilgili planların kapsamı dışında olması sebepleriyle reddedilmesinin uygun görüldüğ</w:t>
      </w:r>
      <w:r>
        <w:t>ü, görüş ve sonucuna varıldığı,</w:t>
      </w:r>
    </w:p>
    <w:p w:rsidR="00402DCC" w:rsidRDefault="00402DCC" w:rsidP="00402DCC">
      <w:pPr>
        <w:tabs>
          <w:tab w:val="left" w:pos="0"/>
        </w:tabs>
        <w:ind w:right="-1" w:firstLine="709"/>
        <w:jc w:val="both"/>
      </w:pPr>
    </w:p>
    <w:p w:rsidR="00D72B3D" w:rsidRDefault="00402DCC" w:rsidP="00712114">
      <w:pPr>
        <w:tabs>
          <w:tab w:val="left" w:pos="0"/>
        </w:tabs>
        <w:ind w:right="-1" w:firstLine="709"/>
        <w:jc w:val="both"/>
      </w:pPr>
      <w:r>
        <w:t xml:space="preserve">Hususları tespit edilmiş olup, </w:t>
      </w:r>
      <w:r w:rsidRPr="008060C5">
        <w:t xml:space="preserve">Çankaya İlçesi 6306 Sayılı Kanuna Tabi "Şirindere KDGPA kapsamında İmar Planına Esas Revize Jeolojik ve Jeoteknik Etüd, İmar Planı, Parselasyon Uygulaması, Halihazır Ölçümü, Kentsel Tasarım Projesi Hazırlanması Hizmet Alım İşi" protokolü kapsamında hazırlanan ve Belediyemiz Meclisinin 11.06.2025 tarih ve 808 sayılı Kararı ile onaylanan 1/5000 </w:t>
      </w:r>
      <w:r>
        <w:t xml:space="preserve">ve 1/1000 ölçekli </w:t>
      </w:r>
      <w:r w:rsidRPr="008060C5">
        <w:t xml:space="preserve">imar planlarına </w:t>
      </w:r>
      <w:r>
        <w:t>yapılan</w:t>
      </w:r>
      <w:r w:rsidRPr="008060C5">
        <w:t xml:space="preserve"> 100 adet itirazın</w:t>
      </w:r>
      <w:r>
        <w:t xml:space="preserve"> </w:t>
      </w:r>
      <w:r w:rsidR="0080235B">
        <w:t>“reddi”</w:t>
      </w:r>
      <w:r w:rsidR="008B77BF">
        <w:t>n</w:t>
      </w:r>
      <w:r w:rsidR="00E83804">
        <w:t>e</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4D709D" w:rsidRDefault="004D709D" w:rsidP="004D709D">
      <w:pPr>
        <w:tabs>
          <w:tab w:val="left" w:pos="0"/>
        </w:tabs>
        <w:ind w:right="-1" w:firstLine="709"/>
        <w:jc w:val="both"/>
      </w:pPr>
    </w:p>
    <w:p w:rsidR="0084157B" w:rsidRDefault="0084157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5AF189D"/>
    <w:multiLevelType w:val="hybridMultilevel"/>
    <w:tmpl w:val="6F580156"/>
    <w:lvl w:ilvl="0" w:tplc="B476B09E">
      <w:start w:val="1"/>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2"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8"/>
  </w:num>
  <w:num w:numId="5">
    <w:abstractNumId w:val="26"/>
  </w:num>
  <w:num w:numId="6">
    <w:abstractNumId w:val="28"/>
  </w:num>
  <w:num w:numId="7">
    <w:abstractNumId w:val="20"/>
  </w:num>
  <w:num w:numId="8">
    <w:abstractNumId w:val="45"/>
  </w:num>
  <w:num w:numId="9">
    <w:abstractNumId w:val="24"/>
  </w:num>
  <w:num w:numId="10">
    <w:abstractNumId w:val="19"/>
  </w:num>
  <w:num w:numId="11">
    <w:abstractNumId w:val="41"/>
  </w:num>
  <w:num w:numId="12">
    <w:abstractNumId w:val="17"/>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6"/>
  </w:num>
  <w:num w:numId="16">
    <w:abstractNumId w:val="12"/>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9"/>
  </w:num>
  <w:num w:numId="28">
    <w:abstractNumId w:val="1"/>
  </w:num>
  <w:num w:numId="29">
    <w:abstractNumId w:val="23"/>
  </w:num>
  <w:num w:numId="30">
    <w:abstractNumId w:val="13"/>
  </w:num>
  <w:num w:numId="31">
    <w:abstractNumId w:val="46"/>
  </w:num>
  <w:num w:numId="32">
    <w:abstractNumId w:val="15"/>
  </w:num>
  <w:num w:numId="33">
    <w:abstractNumId w:val="6"/>
  </w:num>
  <w:num w:numId="34">
    <w:abstractNumId w:val="34"/>
  </w:num>
  <w:num w:numId="35">
    <w:abstractNumId w:val="36"/>
  </w:num>
  <w:num w:numId="36">
    <w:abstractNumId w:val="0"/>
  </w:num>
  <w:num w:numId="37">
    <w:abstractNumId w:val="25"/>
  </w:num>
  <w:num w:numId="38">
    <w:abstractNumId w:val="10"/>
  </w:num>
  <w:num w:numId="39">
    <w:abstractNumId w:val="3"/>
  </w:num>
  <w:num w:numId="40">
    <w:abstractNumId w:val="31"/>
  </w:num>
  <w:num w:numId="41">
    <w:abstractNumId w:val="9"/>
  </w:num>
  <w:num w:numId="42">
    <w:abstractNumId w:val="18"/>
  </w:num>
  <w:num w:numId="43">
    <w:abstractNumId w:val="21"/>
  </w:num>
  <w:num w:numId="44">
    <w:abstractNumId w:val="32"/>
  </w:num>
  <w:num w:numId="45">
    <w:abstractNumId w:val="11"/>
  </w:num>
  <w:num w:numId="46">
    <w:abstractNumId w:val="29"/>
  </w:num>
  <w:num w:numId="47">
    <w:abstractNumId w:val="30"/>
  </w:num>
  <w:num w:numId="48">
    <w:abstractNumId w:val="27"/>
  </w:num>
  <w:num w:numId="49">
    <w:abstractNumId w:val="42"/>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64EC"/>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38"/>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DBC"/>
    <w:rsid w:val="00402DCC"/>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1F24"/>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09D"/>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114"/>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328"/>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5B"/>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57B"/>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B77BF"/>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C8D"/>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0C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2FC7"/>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2B3D"/>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804"/>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477"/>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44BB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F760B-63DA-4365-9572-D633D075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4653</Words>
  <Characters>33695</Characters>
  <Application>Microsoft Office Word</Application>
  <DocSecurity>0</DocSecurity>
  <Lines>280</Lines>
  <Paragraphs>76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10</cp:revision>
  <cp:lastPrinted>2025-07-09T11:35:00Z</cp:lastPrinted>
  <dcterms:created xsi:type="dcterms:W3CDTF">2025-10-15T12:29:00Z</dcterms:created>
  <dcterms:modified xsi:type="dcterms:W3CDTF">2025-10-21T13:17:00Z</dcterms:modified>
</cp:coreProperties>
</file>