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0C22FF">
        <w:t>526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C22FF" w:rsidP="00AA7ED1">
      <w:pPr>
        <w:ind w:right="-1" w:firstLine="708"/>
        <w:jc w:val="both"/>
      </w:pPr>
      <w:r>
        <w:t>Bala İlçesi kırsal mahalle statüsünde bulunan yerleşim yerlerinde numarataj işlemlerine</w:t>
      </w:r>
      <w:r w:rsidR="005B7171">
        <w:t xml:space="preserve"> </w:t>
      </w:r>
      <w:r w:rsidR="005B7171" w:rsidRPr="00CD331D">
        <w:t>ilişkin</w:t>
      </w:r>
      <w:r w:rsidR="005B7171">
        <w:t xml:space="preserve"> </w:t>
      </w:r>
      <w:r>
        <w:t>Hukuk ve Tarifeler</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t>73</w:t>
      </w:r>
      <w:r w:rsidR="005B7171">
        <w:t xml:space="preserve">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137CF">
      <w:pPr>
        <w:ind w:firstLine="708"/>
        <w:jc w:val="both"/>
      </w:pPr>
      <w:r w:rsidRPr="00E35A5A">
        <w:t>Konu üzerinde yapılan görüşmelerde</w:t>
      </w:r>
      <w:r w:rsidR="00D76952">
        <w:t xml:space="preserve">; </w:t>
      </w:r>
      <w:r w:rsidR="000C22FF">
        <w:t>Bilindiği üzere 12 Kasım 2012 tarihinde çıkarılan 6360 sayılı Kanun ile Ankara Büyükşehir Belediye sınırları içerisinde bulunan Beldeler Mahalle statüsüne geçtiği; Çevre ve Şehircilik Bakanlığının 15 Nisan 2021 tarih 31455 sayılı Resmi Gazetede yayınlanan Kırsal Mahalle ve Kırsal Yerleşik Alan Yönetmeliğine göre Kırsal Mahalle ve Kırsal Yerleşik Alanlarda bazı Muafiyetler ve indirimler (emlak vergisi, inşaat harcı vb.) sağlandığı; Bu yasal düzenleme ile birlikte kırsal mahalle statüsünde bulunan yerleşim yerleri için “Numarataj Affı” uygulaması konusunun Kanununun 97. maddesi doğrultusunda teklif uygun görülmediğinden ilgilisine iadesi</w:t>
      </w:r>
      <w:r w:rsidR="000C22FF">
        <w:t>ne</w:t>
      </w:r>
      <w:r w:rsidR="009166DC" w:rsidRPr="009166DC">
        <w:rPr>
          <w:iCs/>
        </w:rPr>
        <w:t xml:space="preserve"> </w:t>
      </w:r>
      <w:r w:rsidR="003137CF" w:rsidRPr="003137CF">
        <w:t xml:space="preserve">ilişkin </w:t>
      </w:r>
      <w:r w:rsidR="000C22FF">
        <w:t>Hukuk ve Tarifeler</w:t>
      </w:r>
      <w:r w:rsidR="003137CF" w:rsidRPr="003137CF">
        <w:t xml:space="preserve"> Komisyonu Raporu oylanarak </w:t>
      </w:r>
      <w:bookmarkStart w:id="0" w:name="_GoBack"/>
      <w:bookmarkEnd w:id="0"/>
      <w:r w:rsidR="003137CF" w:rsidRPr="003137CF">
        <w:t>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2FF"/>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9B0D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BFBF-9084-42DB-BDFD-ACB828E1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1133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2025-07-09T11:35:00Z</cp:lastPrinted>
  <dcterms:created xsi:type="dcterms:W3CDTF">2025-10-16T07:42:00Z</dcterms:created>
  <dcterms:modified xsi:type="dcterms:W3CDTF">2025-10-16T07:42:00Z</dcterms:modified>
</cp:coreProperties>
</file>