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9714FA">
        <w:t>83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Pr="00743705" w:rsidRDefault="009714FA" w:rsidP="00AA7ED1">
      <w:pPr>
        <w:ind w:right="-1" w:firstLine="708"/>
        <w:jc w:val="both"/>
      </w:pPr>
      <w:r w:rsidRPr="007438D3">
        <w:t>Belediyemiz tarafından Kilis Belediyesine nakdi yardım yapılmasına</w:t>
      </w:r>
      <w:r w:rsidR="00C02B95" w:rsidRPr="00743705">
        <w:t xml:space="preserve"> </w:t>
      </w:r>
      <w:r w:rsidR="005B7171" w:rsidRPr="00743705">
        <w:t xml:space="preserve">ilişkin </w:t>
      </w:r>
      <w:r w:rsidR="00780882" w:rsidRPr="00743705">
        <w:t>Plan ve Bütçe</w:t>
      </w:r>
      <w:r w:rsidR="00780882" w:rsidRPr="00743705">
        <w:t xml:space="preserve"> </w:t>
      </w:r>
      <w:r w:rsidR="002C11E6" w:rsidRPr="00743705">
        <w:t xml:space="preserve">Komisyonunun </w:t>
      </w:r>
      <w:r w:rsidR="00CE2EDE" w:rsidRPr="00743705">
        <w:t>19</w:t>
      </w:r>
      <w:r w:rsidR="00005846" w:rsidRPr="00743705">
        <w:t>.</w:t>
      </w:r>
      <w:r w:rsidR="00CF13DE" w:rsidRPr="00743705">
        <w:t>0</w:t>
      </w:r>
      <w:r w:rsidR="00CE2EDE" w:rsidRPr="00743705">
        <w:t>9</w:t>
      </w:r>
      <w:r w:rsidR="00B52587" w:rsidRPr="00743705">
        <w:t>.2025</w:t>
      </w:r>
      <w:r w:rsidR="00E75E2A" w:rsidRPr="00743705">
        <w:t xml:space="preserve"> tarihli ve </w:t>
      </w:r>
      <w:r>
        <w:t>19</w:t>
      </w:r>
      <w:r w:rsidR="005B7171" w:rsidRPr="00743705">
        <w:t xml:space="preserve"> </w:t>
      </w:r>
      <w:r w:rsidR="00EC582E" w:rsidRPr="00743705">
        <w:t xml:space="preserve">sayılı Raporu Büyükşehir Belediye Meclisinin </w:t>
      </w:r>
      <w:r w:rsidR="000E0AA6" w:rsidRPr="00743705">
        <w:t>1</w:t>
      </w:r>
      <w:r w:rsidR="002C11E6" w:rsidRPr="00743705">
        <w:t>6</w:t>
      </w:r>
      <w:r w:rsidR="00EC582E" w:rsidRPr="00743705">
        <w:t>.</w:t>
      </w:r>
      <w:r w:rsidR="00CE2EDE" w:rsidRPr="00743705">
        <w:t>10</w:t>
      </w:r>
      <w:r w:rsidR="00EC582E" w:rsidRPr="00743705">
        <w:t>.202</w:t>
      </w:r>
      <w:r w:rsidR="00A518C9" w:rsidRPr="00743705">
        <w:t>5</w:t>
      </w:r>
      <w:r w:rsidR="00EC582E" w:rsidRPr="00743705">
        <w:t xml:space="preserve"> tarihli toplantısında okundu.</w:t>
      </w:r>
    </w:p>
    <w:p w:rsidR="00EC582E" w:rsidRPr="00743705" w:rsidRDefault="00EC582E" w:rsidP="00AA7ED1">
      <w:pPr>
        <w:ind w:right="-1" w:firstLine="708"/>
        <w:jc w:val="both"/>
      </w:pPr>
    </w:p>
    <w:p w:rsidR="000E4FBC" w:rsidRDefault="00EC582E" w:rsidP="009714FA">
      <w:pPr>
        <w:tabs>
          <w:tab w:val="left" w:pos="9356"/>
        </w:tabs>
        <w:ind w:firstLine="709"/>
        <w:jc w:val="both"/>
      </w:pPr>
      <w:r w:rsidRPr="00743705">
        <w:t>Konu üzerinde yapılan görüşmelerde</w:t>
      </w:r>
      <w:r w:rsidR="00D76952" w:rsidRPr="00743705">
        <w:t xml:space="preserve">; </w:t>
      </w:r>
      <w:r w:rsidR="009714FA">
        <w:t>Başkanlık Makamı</w:t>
      </w:r>
      <w:r w:rsidR="009714FA" w:rsidRPr="007438D3">
        <w:t>nın 12.09.2025 tarihli ve E-</w:t>
      </w:r>
      <w:r w:rsidR="009714FA">
        <w:t>1894761 sayılı Olur</w:t>
      </w:r>
      <w:r w:rsidR="009714FA" w:rsidRPr="007438D3">
        <w:t>una istinaden; Kilis Belediyesi hizmet sınırları içerisinde FRIT II (İçme suyu ve</w:t>
      </w:r>
      <w:r w:rsidR="009714FA">
        <w:t xml:space="preserve"> </w:t>
      </w:r>
      <w:r w:rsidR="009714FA" w:rsidRPr="007438D3">
        <w:t>atık su yenilemesine ilişkin) projesi kapsamında kazı yapılan yolların yapılamaması nedeniyle oluşan muhtelif</w:t>
      </w:r>
      <w:r w:rsidR="009714FA">
        <w:t xml:space="preserve"> </w:t>
      </w:r>
      <w:r w:rsidR="009714FA" w:rsidRPr="007438D3">
        <w:t>olumsuzlukları önlemek maksadıyla şehir genelinde açılan ve çalışma yapılan yolların yeniden asfaltlanarak</w:t>
      </w:r>
      <w:r w:rsidR="009714FA">
        <w:t xml:space="preserve"> </w:t>
      </w:r>
      <w:r w:rsidR="009714FA" w:rsidRPr="007438D3">
        <w:t>kullanıma hazır hale getirilmesi aşamasında kullanılmak üzere 30.000.000,00 TL(OtuzMilyonTürkLirası) nakdi</w:t>
      </w:r>
      <w:r w:rsidR="009714FA">
        <w:t xml:space="preserve"> </w:t>
      </w:r>
      <w:r w:rsidR="009714FA" w:rsidRPr="007438D3">
        <w:t>yardımın 5393 sayılı Belediye Kanununun Diğer Kuruluşlarla ilişkiler başlıklı 75.maddesinin (a)</w:t>
      </w:r>
      <w:r w:rsidR="009714FA">
        <w:t xml:space="preserve"> </w:t>
      </w:r>
      <w:r w:rsidR="009714FA" w:rsidRPr="007438D3">
        <w:t>fıkrasındaki "Mahallî idareler ile diğer kamu kurum ve kuruluşlarına ait yapım, bakım, onarım ve taşıma</w:t>
      </w:r>
      <w:r w:rsidR="009714FA">
        <w:t xml:space="preserve"> </w:t>
      </w:r>
      <w:r w:rsidR="009714FA" w:rsidRPr="007438D3">
        <w:t>işlerini bedelli veya bedelsiz üstlenebilir veya bu kuruluşlar ile ortak hizmet projeleri gerçekleştirebilir ve</w:t>
      </w:r>
      <w:r w:rsidR="009714FA">
        <w:t xml:space="preserve"> </w:t>
      </w:r>
      <w:r w:rsidR="009714FA" w:rsidRPr="007438D3">
        <w:t>bu amaçla gerekli kaynak aktarımında bulunabilir. Bu takdirde iş, işin yapımını üstlenen kuruluşun tâbi</w:t>
      </w:r>
      <w:r w:rsidR="009714FA">
        <w:t xml:space="preserve"> </w:t>
      </w:r>
      <w:r w:rsidR="009714FA" w:rsidRPr="007438D3">
        <w:t>olduğu mevzuat hükümlerine göre sonuçlandırılır" hükmü ve aynı Kanunun 18. Maddesinin (p) fıkrasındaki</w:t>
      </w:r>
      <w:r w:rsidR="009714FA">
        <w:t xml:space="preserve"> </w:t>
      </w:r>
      <w:r w:rsidR="009714FA" w:rsidRPr="007438D3">
        <w:t>"Kardeş Şehir" hükümlerine uygun olarak Belediye Başkanlığımızca yapılması ve bu amaçla düzenlenecek</w:t>
      </w:r>
      <w:r w:rsidR="009714FA">
        <w:t xml:space="preserve"> </w:t>
      </w:r>
      <w:r w:rsidR="009714FA" w:rsidRPr="007438D3">
        <w:t>protokolü imzalamak üzere Büyükşehir Belediye Başkanı veya uygun göreceği bir belediye personeline yetki</w:t>
      </w:r>
      <w:r w:rsidR="009714FA">
        <w:t xml:space="preserve"> verilmesi</w:t>
      </w:r>
      <w:r w:rsidR="009714FA">
        <w:t>ne</w:t>
      </w:r>
      <w:bookmarkStart w:id="0" w:name="_GoBack"/>
      <w:bookmarkEnd w:id="0"/>
      <w:r w:rsidR="00743705">
        <w:rPr>
          <w:rStyle w:val="FontStyle13"/>
          <w:sz w:val="24"/>
          <w:szCs w:val="24"/>
        </w:rPr>
        <w:t xml:space="preserve"> </w:t>
      </w:r>
      <w:r w:rsidR="002C11E6" w:rsidRPr="00896330">
        <w:t xml:space="preserve">ilişkin </w:t>
      </w:r>
      <w:r w:rsidR="00780882" w:rsidRPr="00DD476E">
        <w:t>Plan ve Bütçe</w:t>
      </w:r>
      <w:r w:rsidR="00C02B95" w:rsidRPr="00896330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780882">
        <w:trPr>
          <w:trHeight w:val="375"/>
          <w:jc w:val="center"/>
        </w:trPr>
        <w:tc>
          <w:tcPr>
            <w:tcW w:w="3402" w:type="dxa"/>
            <w:vAlign w:val="center"/>
          </w:tcPr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78088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143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612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8CD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F8E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2EF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705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82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4FA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C5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EFC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743705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74370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E68DE-E728-414D-82A5-90A37937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2025-10-17T07:56:00Z</cp:lastPrinted>
  <dcterms:created xsi:type="dcterms:W3CDTF">2025-10-17T07:57:00Z</dcterms:created>
  <dcterms:modified xsi:type="dcterms:W3CDTF">2025-10-17T07:57:00Z</dcterms:modified>
</cp:coreProperties>
</file>