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07B17" w:rsidRDefault="00D07B17" w:rsidP="00481184">
      <w:pPr>
        <w:tabs>
          <w:tab w:val="left" w:pos="1935"/>
          <w:tab w:val="left" w:pos="9356"/>
        </w:tabs>
        <w:jc w:val="both"/>
      </w:pPr>
    </w:p>
    <w:p w:rsidR="007D7EA8" w:rsidRDefault="005B2ED8" w:rsidP="00481184">
      <w:pPr>
        <w:jc w:val="both"/>
      </w:pPr>
      <w:r>
        <w:t xml:space="preserve">Karar No: </w:t>
      </w:r>
      <w:r w:rsidR="004F4AF3">
        <w:t>1</w:t>
      </w:r>
      <w:r w:rsidR="00660151">
        <w:t>572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151">
        <w:t>16</w:t>
      </w:r>
      <w:r w:rsidR="00E4082C">
        <w:t>.</w:t>
      </w:r>
      <w:r w:rsidR="00C816FC">
        <w:t>10</w:t>
      </w:r>
      <w:r w:rsidR="00661F8C">
        <w:t>.2025</w:t>
      </w:r>
    </w:p>
    <w:p w:rsidR="00621703" w:rsidRDefault="00621703" w:rsidP="00481184">
      <w:pPr>
        <w:jc w:val="both"/>
      </w:pPr>
    </w:p>
    <w:p w:rsidR="00D07B17" w:rsidRDefault="00D07B17" w:rsidP="00DC0D06">
      <w:pPr>
        <w:jc w:val="center"/>
      </w:pPr>
    </w:p>
    <w:p w:rsidR="00D42A9B" w:rsidRDefault="005C0890" w:rsidP="00DC0D06">
      <w:pPr>
        <w:jc w:val="center"/>
      </w:pPr>
      <w:r w:rsidRPr="002D00A5">
        <w:t>K A R A R</w:t>
      </w:r>
    </w:p>
    <w:p w:rsidR="00D07B17" w:rsidRDefault="00D07B17" w:rsidP="00DC0D06">
      <w:pPr>
        <w:jc w:val="center"/>
      </w:pPr>
    </w:p>
    <w:p w:rsidR="00D42A9B" w:rsidRDefault="00D42A9B" w:rsidP="00481184"/>
    <w:p w:rsidR="00CE127F" w:rsidRDefault="00CE127F" w:rsidP="00481184"/>
    <w:p w:rsidR="004168F8" w:rsidRDefault="00660151" w:rsidP="000E3A16">
      <w:pPr>
        <w:ind w:firstLine="709"/>
        <w:jc w:val="both"/>
      </w:pPr>
      <w:r>
        <w:t>Belediyemiz ile Türkiye Çevre Eğitim Vakfı (TÜRÇEV) arasında iş birliği protokolü düzenlenmesine</w:t>
      </w:r>
      <w:r w:rsidR="00CA3E06">
        <w:t xml:space="preserve"> ilişkin </w:t>
      </w:r>
      <w:r>
        <w:t xml:space="preserve">İklim Değişikliği ve Sıfır Atık </w:t>
      </w:r>
      <w:r w:rsidR="008978C8">
        <w:t xml:space="preserve">Dairesi Başkanlığının </w:t>
      </w:r>
      <w:r>
        <w:t>15</w:t>
      </w:r>
      <w:r w:rsidR="00DC0D06">
        <w:t xml:space="preserve">.10.2025 tarihli </w:t>
      </w:r>
      <w:r w:rsidR="008978C8">
        <w:t>E-</w:t>
      </w:r>
      <w:r>
        <w:t>1941669</w:t>
      </w:r>
      <w:r w:rsidR="00DC0D06">
        <w:t xml:space="preserve"> sayılı yazısı</w:t>
      </w:r>
      <w:r w:rsidR="00E4082C">
        <w:t xml:space="preserve"> </w:t>
      </w:r>
      <w:r w:rsidR="004168F8" w:rsidRPr="009F6A69">
        <w:t xml:space="preserve">Büyükşehir Belediye Meclisinin </w:t>
      </w:r>
      <w:r>
        <w:t>16</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660151" w:rsidRDefault="004168F8" w:rsidP="00660151">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978C8">
        <w:t xml:space="preserve"> </w:t>
      </w:r>
      <w:r w:rsidR="00660151" w:rsidRPr="00660151">
        <w:t>Türkiye Çevre Eğitim Vakfı</w:t>
      </w:r>
      <w:r w:rsidR="00660151">
        <w:t xml:space="preserve">nın 02.10.2025 tarihli ve 90 sayılı yazısında; </w:t>
      </w:r>
      <w:r w:rsidR="00660151" w:rsidRPr="00660151">
        <w:t xml:space="preserve">Türkiye Çevre Eğitim Vakfı (TÜRÇEV) tarafından 2024 yılı Eko-Okullar Ulusal Yeşil Bayrak Ödül Töreni ile başlatılan iş birliğinin, Okullarda Orman Programı da dâhil edilerek Belediyemizle yazılı bir protokolle sürdürülmesinin talep </w:t>
      </w:r>
      <w:r w:rsidR="00660151">
        <w:t>edildiği,</w:t>
      </w:r>
    </w:p>
    <w:p w:rsidR="00660151" w:rsidRDefault="00660151" w:rsidP="00660151">
      <w:pPr>
        <w:ind w:firstLine="709"/>
        <w:jc w:val="both"/>
      </w:pPr>
    </w:p>
    <w:p w:rsidR="00660151" w:rsidRDefault="00660151" w:rsidP="00660151">
      <w:pPr>
        <w:ind w:firstLine="709"/>
        <w:jc w:val="both"/>
      </w:pPr>
      <w:r w:rsidRPr="00660151">
        <w:t>Bu kapsamda, 02.04.2015 tarihli ve 29314 sayılı Atık Yönetimi Yönetmeliği’nin “Görev, Yetki ve Sorumluluklar” başlıklı 8’inci maddesinin birinci fıkrasının (b) bendinde, “Büyükşehir belediyeleri, büyükşehir ilçe belediyeleri, il, ilçe ve belde belediyeleri; atıkların yönetimi kapsamında, bu Yönetmelikle sorumluluk verilen taraflarla birlikte bilinçlendirme ve eğitim faaliyetleri yapmak veya katkıda bulunmakla yükümlüdür.” hükmü yer almakta olup, Büyükşehir Belediye Meclisi</w:t>
      </w:r>
      <w:r>
        <w:t>nin</w:t>
      </w:r>
      <w:r w:rsidRPr="00660151">
        <w:t xml:space="preserve"> 11.07.2024 tarihli ve 856 sayılı kararına istinaden, sıfır atık yönetim sistemi farkındalığının artırılmasına yönelik bilinçlendirme çalışmaları çerçevesinde; TÜRÇEV iş birliği ile okullarda sıfır atık farkındalığını geliştirmeye yönelik eğitim ve bilinçlendirme faaliyetlerinin yür</w:t>
      </w:r>
      <w:r>
        <w:t>ütülmesi planlandığı,</w:t>
      </w:r>
    </w:p>
    <w:p w:rsidR="00660151" w:rsidRDefault="00660151" w:rsidP="00660151">
      <w:pPr>
        <w:ind w:firstLine="709"/>
        <w:jc w:val="both"/>
      </w:pPr>
    </w:p>
    <w:p w:rsidR="00660151" w:rsidRDefault="00660151" w:rsidP="00660151">
      <w:pPr>
        <w:ind w:firstLine="709"/>
        <w:jc w:val="both"/>
      </w:pPr>
      <w:r w:rsidRPr="00660151">
        <w:t>Ayrıca, 5393 sayılı Belediye Kanunu’nun “Diğer kuruluşlarla ilişkiler” başlıklı 75’inci maddesinde, “Belediye, belediye meclisinin kararı üzerine yapacağı anlaşmaya uygun olarak görev ve sorumluluk alanlarına giren konularda; c) Kamu kurumu niteliğindeki meslek kuruluşları, kamu yararına çalışan dernekler, Cumhurbaşkanınca vergi m</w:t>
      </w:r>
      <w:r>
        <w:t>uafiyeti tanınmış vakıflar ve 07.06.</w:t>
      </w:r>
      <w:r w:rsidRPr="00660151">
        <w:t>2005 tarihli ve 5362 sayılı Esnaf ve Sanatkârlar Meslek Kuruluşları Kanunu kapsamına giren meslek odaları ile ortak hizm</w:t>
      </w:r>
      <w:bookmarkStart w:id="0" w:name="_GoBack"/>
      <w:bookmarkEnd w:id="0"/>
      <w:r w:rsidRPr="00660151">
        <w:t>et projeleri gerçekleştirebilir. Diğer dernek ve vakıflarla gerçekleştirilecek ortak hizmet projeleri için mahallin en büyük mülki idare amirinin izninin alınması gerekir.” hükmü yer al</w:t>
      </w:r>
      <w:r w:rsidR="00584569">
        <w:t>dığı tespit edilmiştir.</w:t>
      </w:r>
    </w:p>
    <w:p w:rsidR="00660151" w:rsidRDefault="00660151" w:rsidP="00660151">
      <w:pPr>
        <w:ind w:firstLine="709"/>
        <w:jc w:val="both"/>
      </w:pPr>
    </w:p>
    <w:p w:rsidR="00AD16FE" w:rsidRDefault="00660151" w:rsidP="00660151">
      <w:pPr>
        <w:ind w:firstLine="709"/>
        <w:jc w:val="both"/>
      </w:pPr>
      <w:r>
        <w:t>Bu nedenle</w:t>
      </w:r>
      <w:r w:rsidRPr="00660151">
        <w:t>; Türkiye Çevre Eğitim Vakfı (TÜRÇEV) ile eğitim, bilgilendirme ve bilinçlendirme faaliyetlerine yönelik iş birliği yapılması, bu kapsamda hazırlanacak protokollerin imzalanması ve gerekli işlemlerin yürütülmesi için Büyükşehir Belediye Başkanı veya uygun göreceği bir belediye yetkilisinin görevlendirilebilmesi</w:t>
      </w:r>
      <w:r>
        <w:t>ne</w:t>
      </w:r>
      <w:r w:rsidRPr="00660151">
        <w:t xml:space="preserve"> </w:t>
      </w:r>
      <w:r w:rsidR="00B922DF" w:rsidRPr="00CA3E06">
        <w:t xml:space="preserve">ilişkin </w:t>
      </w:r>
      <w:r w:rsidR="00F13155" w:rsidRPr="00CA3E06">
        <w:t xml:space="preserve">teklif </w:t>
      </w:r>
      <w:r w:rsidR="00567985" w:rsidRPr="00CA3E06">
        <w:t>oylanarak oybirliği ile kabul edildi.</w:t>
      </w: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D07B17" w:rsidRDefault="00D07B1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660151" w:rsidP="00DC0D06">
            <w:pPr>
              <w:autoSpaceDE w:val="0"/>
              <w:autoSpaceDN w:val="0"/>
              <w:adjustRightInd w:val="0"/>
              <w:ind w:left="-20" w:firstLine="20"/>
              <w:jc w:val="center"/>
              <w:rPr>
                <w:color w:val="000000"/>
              </w:rPr>
            </w:pPr>
            <w:r>
              <w:rPr>
                <w:color w:val="000000"/>
              </w:rPr>
              <w:t>Mustafa Kemal KÖMÜRCÜ</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C0D"/>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569"/>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15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978C8"/>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67D7"/>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07B17"/>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A3EC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315A-151D-44FF-9E2F-E3705CDE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2571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2025-10-17T08:51:00Z</cp:lastPrinted>
  <dcterms:created xsi:type="dcterms:W3CDTF">2025-10-17T06:46:00Z</dcterms:created>
  <dcterms:modified xsi:type="dcterms:W3CDTF">2025-10-17T08:52:00Z</dcterms:modified>
</cp:coreProperties>
</file>