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A06156">
        <w:t>556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A06156" w:rsidP="00AA7ED1">
      <w:pPr>
        <w:ind w:right="-1" w:firstLine="708"/>
        <w:jc w:val="both"/>
      </w:pPr>
      <w:r>
        <w:t>Çankaya İlçesi Kazım Özalp Mahallesi Koza Sokak Adalet Sitesi mahal no:541’deki isimsiz parkın “İlayda CANİKLİ Parkı” olarak isimlendirilmesine 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155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A06156">
        <w:t>Çankaya İlçesi Kazım Özalp Mahallesi Koza Sokak Adalet Sitesi mahal no:541’deki isimsiz parkın “İlayda CANİKLİ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8F40-5373-43B6-ABD0-5A40D156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2025-10-16T08:05:00Z</dcterms:created>
  <dcterms:modified xsi:type="dcterms:W3CDTF">2025-10-16T08:05:00Z</dcterms:modified>
</cp:coreProperties>
</file>