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DF7920">
        <w:t>9</w:t>
      </w:r>
      <w:r w:rsidR="00923E3F">
        <w:t>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923E3F" w:rsidP="00AA7ED1">
      <w:pPr>
        <w:ind w:right="-1" w:firstLine="708"/>
        <w:jc w:val="both"/>
      </w:pPr>
      <w:r>
        <w:t xml:space="preserve">Bala İlçesine bağlı grup yollarında eksik trafik işaret levhalarının artırılmasına </w:t>
      </w:r>
      <w:r w:rsidR="005B7171" w:rsidRPr="00CD331D">
        <w:t>ilişkin</w:t>
      </w:r>
      <w:r w:rsidR="005B7171">
        <w:t xml:space="preserve"> </w:t>
      </w:r>
      <w:r w:rsidRPr="00C1697D">
        <w:t>Tarım ve Hayvancılık</w:t>
      </w:r>
      <w:r w:rsidR="00CB2E7A"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923E3F">
        <w:t>Bala İlçesine bağlı mahallelerde, hayvan sürülerinin geçtiği grup yollarında trafik kazaları meydana gelmekte olup söz konusu grup yollarının gerekli incelemeler yapılarak eksik trafik işaret ve levhalarının tamamlanması</w:t>
      </w:r>
      <w:r w:rsidR="00923E3F">
        <w:t>na</w:t>
      </w:r>
      <w:r w:rsidR="00923E3F">
        <w:t xml:space="preserve"> </w:t>
      </w:r>
      <w:r w:rsidR="002C11E6" w:rsidRPr="00896330">
        <w:t xml:space="preserve">ilişkin </w:t>
      </w:r>
      <w:r w:rsidR="00923E3F" w:rsidRPr="00C1697D">
        <w:t>Tarım ve Hayvancılık</w:t>
      </w:r>
      <w:bookmarkStart w:id="0" w:name="_GoBack"/>
      <w:bookmarkEnd w:id="0"/>
      <w:r w:rsidR="00CB2E7A" w:rsidRPr="00C1697D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CD22-F424-4D1E-9C6B-998322CA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2025-10-16T08:05:00Z</cp:lastPrinted>
  <dcterms:created xsi:type="dcterms:W3CDTF">2025-10-17T07:15:00Z</dcterms:created>
  <dcterms:modified xsi:type="dcterms:W3CDTF">2025-10-17T07:15:00Z</dcterms:modified>
</cp:coreProperties>
</file>