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DF7920">
        <w:t>92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bookmarkStart w:id="0" w:name="_GoBack"/>
      <w:bookmarkEnd w:id="0"/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2C11E6" w:rsidP="00AA7ED1">
      <w:pPr>
        <w:ind w:right="-1" w:firstLine="708"/>
        <w:jc w:val="both"/>
      </w:pPr>
      <w:r>
        <w:t>17 Ekim Dünya Yoksullukla Mücadele Günü münasebetiyle yoksul bireylerin yaşam düzeylerini iyileştirme konusunda çalışmalar yapılmasına</w:t>
      </w:r>
      <w:r w:rsidRPr="00CD331D">
        <w:t xml:space="preserve"> </w:t>
      </w:r>
      <w:r w:rsidR="005B7171" w:rsidRPr="00CD331D">
        <w:t>ilişkin</w:t>
      </w:r>
      <w:r w:rsidR="005B7171">
        <w:t xml:space="preserve"> </w:t>
      </w:r>
      <w:r w:rsidRPr="00C1697D">
        <w:t>İnsan Hakları Komisyonu</w:t>
      </w:r>
      <w:r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2C11E6">
        <w:t>17 Ekim Dünya Yoksullukla Mücadele Günü münasebetiyle yoksulluğu azaltma ve yoksul bireylerin yaşam düzeylerini iyileştirme</w:t>
      </w:r>
      <w:r w:rsidR="002C11E6" w:rsidRPr="00F07BA6">
        <w:t xml:space="preserve"> </w:t>
      </w:r>
      <w:r w:rsidR="002C11E6">
        <w:t>konusunda çalışmalar yapılmasına</w:t>
      </w:r>
      <w:r w:rsidR="002C11E6" w:rsidRPr="00896330">
        <w:t xml:space="preserve"> ilişkin </w:t>
      </w:r>
      <w:r w:rsidR="002C11E6" w:rsidRPr="00C1697D">
        <w:t>İnsan Hakları</w:t>
      </w:r>
      <w:r w:rsidR="002C11E6" w:rsidRPr="00896330">
        <w:t xml:space="preserve"> 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502C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0AB50-E435-4C13-9FA2-896AAFF5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3</cp:revision>
  <cp:lastPrinted>2025-10-16T08:05:00Z</cp:lastPrinted>
  <dcterms:created xsi:type="dcterms:W3CDTF">2025-10-17T06:51:00Z</dcterms:created>
  <dcterms:modified xsi:type="dcterms:W3CDTF">2025-10-17T06:54:00Z</dcterms:modified>
</cp:coreProperties>
</file>