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w:t>
      </w:r>
      <w:r w:rsidR="00DF3359">
        <w:t>500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DF3359">
        <w:t xml:space="preserve">    </w:t>
      </w:r>
      <w:r w:rsidR="003C529F">
        <w:t>14</w:t>
      </w:r>
      <w:r w:rsidR="00305F2F">
        <w:t>.</w:t>
      </w:r>
      <w:r w:rsidR="003C529F">
        <w:t>10</w:t>
      </w:r>
      <w:r w:rsidR="0077160C">
        <w:t>.202</w:t>
      </w:r>
      <w:r w:rsidR="00A518C9">
        <w:t>5</w:t>
      </w:r>
    </w:p>
    <w:p w:rsidR="00CF13DE" w:rsidRDefault="00CF13DE" w:rsidP="009014CA">
      <w:pPr>
        <w:ind w:right="-1"/>
        <w:jc w:val="both"/>
      </w:pPr>
    </w:p>
    <w:p w:rsidR="00D625EF" w:rsidRDefault="00D625EF" w:rsidP="009014CA">
      <w:pPr>
        <w:ind w:right="-1"/>
        <w:jc w:val="both"/>
      </w:pPr>
    </w:p>
    <w:p w:rsidR="00A96CBE" w:rsidRDefault="005C0890" w:rsidP="009014CA">
      <w:pPr>
        <w:ind w:right="-1"/>
        <w:jc w:val="center"/>
      </w:pPr>
      <w:r w:rsidRPr="002D00A5">
        <w:t>K A R A R</w:t>
      </w:r>
    </w:p>
    <w:p w:rsidR="005469CE" w:rsidRDefault="005469CE" w:rsidP="00AA7ED1">
      <w:pPr>
        <w:ind w:right="-1"/>
      </w:pPr>
    </w:p>
    <w:p w:rsidR="00D625EF" w:rsidRDefault="00D625EF" w:rsidP="00AA7ED1">
      <w:pPr>
        <w:ind w:right="-1"/>
      </w:pPr>
    </w:p>
    <w:p w:rsidR="008236CC" w:rsidRDefault="008236CC" w:rsidP="00AA7ED1">
      <w:pPr>
        <w:ind w:right="-1"/>
      </w:pPr>
    </w:p>
    <w:p w:rsidR="00EC582E" w:rsidRDefault="003C529F" w:rsidP="00AA7ED1">
      <w:pPr>
        <w:ind w:right="-1" w:firstLine="708"/>
        <w:jc w:val="both"/>
      </w:pPr>
      <w:r>
        <w:t xml:space="preserve">Keçiören İlçesi 19 Mayıs Mahallesi 90749 ada 2 parselde 1/1000 ölçekli uygulama imar plan değişikliğine ilişkin </w:t>
      </w:r>
      <w:r w:rsidR="00005846" w:rsidRPr="00A35AF8">
        <w:t>İmar ve Bayındırlık</w:t>
      </w:r>
      <w:r w:rsidR="00A574C9" w:rsidRPr="007F325F">
        <w:t xml:space="preserve"> Komisyonu</w:t>
      </w:r>
      <w:r w:rsidR="00005846">
        <w:t xml:space="preserve">nun </w:t>
      </w:r>
      <w:r>
        <w:t>19</w:t>
      </w:r>
      <w:r w:rsidR="00005846">
        <w:t>.</w:t>
      </w:r>
      <w:r w:rsidR="00CF13DE">
        <w:t>0</w:t>
      </w:r>
      <w:r>
        <w:t>9</w:t>
      </w:r>
      <w:r w:rsidR="00B52587">
        <w:t>.2025</w:t>
      </w:r>
      <w:r w:rsidR="00EC582E" w:rsidRPr="00E35A5A">
        <w:t xml:space="preserve"> tarihli ve </w:t>
      </w:r>
      <w:r w:rsidR="0069563D">
        <w:t>2</w:t>
      </w:r>
      <w:r>
        <w:t>98</w:t>
      </w:r>
      <w:r w:rsidR="00F762B4">
        <w:t xml:space="preserve"> </w:t>
      </w:r>
      <w:r w:rsidR="00EC582E" w:rsidRPr="00E35A5A">
        <w:t xml:space="preserve">sayılı Raporu Büyükşehir Belediye Meclisinin </w:t>
      </w:r>
      <w:r>
        <w:t>14</w:t>
      </w:r>
      <w:r w:rsidR="00EC582E" w:rsidRPr="00E35A5A">
        <w:t>.</w:t>
      </w:r>
      <w:r>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C529F" w:rsidRDefault="00EC582E" w:rsidP="003C529F">
      <w:pPr>
        <w:tabs>
          <w:tab w:val="left" w:pos="0"/>
        </w:tabs>
        <w:ind w:right="-1" w:firstLine="709"/>
        <w:jc w:val="both"/>
      </w:pPr>
      <w:r w:rsidRPr="00E35A5A">
        <w:t>Konu üzerinde yapılan görüşmelerde;</w:t>
      </w:r>
      <w:r w:rsidR="00896330">
        <w:t xml:space="preserve"> </w:t>
      </w:r>
      <w:r w:rsidR="003C529F" w:rsidRPr="005200A4">
        <w:t>Keçiören Belediye Başkanlığı Yazı İşleri Müdürlüğü</w:t>
      </w:r>
      <w:r w:rsidR="003C529F">
        <w:t>nün</w:t>
      </w:r>
      <w:r w:rsidR="003C529F" w:rsidRPr="005200A4">
        <w:t xml:space="preserve"> 08.08.2025 tarihli ve 11613959-1645025 sayılı yazısı Keçiören Belediye Meclisinin 07.08.2025 gün ve 433 sayılı Kararıyla tadilen uygun görülen "Keçiören İlçesi 19 Mayıs Mahallesi 90749/2 sayılı parsele ilişkin hazırlanan 1/1000 ölçekli uygulama imar planı teklifine" ilişkin dosya</w:t>
      </w:r>
      <w:r w:rsidR="003C529F">
        <w:t>nın</w:t>
      </w:r>
      <w:r w:rsidR="003C529F" w:rsidRPr="005200A4">
        <w:t xml:space="preserve">, 5216 sayılı Kanunun ilgili maddeleri uyarınca </w:t>
      </w:r>
      <w:r w:rsidR="003C529F">
        <w:t xml:space="preserve">İmar ve Şehircilik Dairesi </w:t>
      </w:r>
      <w:r w:rsidR="003C529F" w:rsidRPr="005200A4">
        <w:t>Başkanlığı</w:t>
      </w:r>
      <w:r w:rsidR="003C529F">
        <w:t>na sunulduğu,</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rPr>
          <w:b/>
          <w:bCs/>
        </w:rPr>
        <w:t>Yapılan incelemede;</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rPr>
          <w:b/>
          <w:bCs/>
        </w:rPr>
        <w:t>Teklife Konu Alana İlişkin Plan Sürecinin;</w:t>
      </w:r>
    </w:p>
    <w:p w:rsidR="003C529F" w:rsidRDefault="003C529F" w:rsidP="003C529F">
      <w:pPr>
        <w:tabs>
          <w:tab w:val="left" w:pos="0"/>
        </w:tabs>
        <w:ind w:right="-1" w:firstLine="709"/>
        <w:jc w:val="both"/>
      </w:pPr>
      <w:r w:rsidRPr="005200A4">
        <w:t>32220 m² yüzölçümlü 90749/2 sayılı parselin Özel İdare Mülkiyetinde olan 1886/6 sayılı parselin (yeni 90749/2 parsel) Büyükşehir Belediyesinin 18.09.1997 gün ve 528 ile 25.08.1998 gün ve 549 sayılı Kararları ile onaylı 1/5000 ölçekli nazım imar planında E:2.00 Hmax: Serbest yapılaşma koşullu Hükümet Konağı kullanımında olduğu,</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Daha sonra Ankara İl Özel İdaresi Genel Sekreterliği tarafından hazırlanarak sunulan ve Büyükşehir Belediye Meclisinin 16.03.2007 gün ve 810 sayılı Kararı ile tadilen onaylanan 1/5000 ölçekli nazım imar planı değişikliği ile anılan parselin E:2.00 H:Serbest yapılaşma koşullu Merkezi İş Alanı kullanımına dönüştürüldüğü, ancak bu plana açılan davalar neticesinde Ankara 3. İdare Mahkemesi tarafından yürütmeyi durdurma kararı verildiği,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Mahkeme kararı sonrası Ankara İl Özel İdaresi Genel Sekreterliği tarafından hazırlanarak sunulan ve Büyükşehir Belediye Meclisinin 12.09.2008 gün ve 2322 sayılı Kararı ile onaylanan imar pla</w:t>
      </w:r>
      <w:r>
        <w:t>nı değişikliğinde E:1.90 Hmax:</w:t>
      </w:r>
      <w:r w:rsidRPr="005200A4">
        <w:t>Serbest yapılaşma koşullu "Merkezi İş Alanı" kullanımında yer aldığı,</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Daha sonra mülkiyeti ASKİ Genel Müdürlüğüne geçen 32220 m² yüzölçümlü 90749/2 sayılı parselin ASKİ Genel Müdürlüğü talebi ile hazırlanan ve Büyükşehir Belediye Meclisinin 12.09.2014 gün ve 1666 sayılı Kararı ile tadilen uygun onaylanan nazım ve uygulama imar planı değişikliğinde kot altı emsal harici tutularak yapılaşma koşullarının E:4.00 Hmax: Serbest imar durumlu Merkezi İş Alanı olarak belirlendiği,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529F" w:rsidRPr="002D00A5" w:rsidTr="00746C50">
        <w:trPr>
          <w:trHeight w:val="1008"/>
        </w:trPr>
        <w:tc>
          <w:tcPr>
            <w:tcW w:w="3510" w:type="dxa"/>
          </w:tcPr>
          <w:p w:rsidR="003C529F" w:rsidRPr="002D00A5" w:rsidRDefault="003C529F" w:rsidP="00746C50">
            <w:pPr>
              <w:ind w:right="-1"/>
              <w:jc w:val="center"/>
            </w:pPr>
            <w:r w:rsidRPr="002D00A5">
              <w:t>T.C.</w:t>
            </w:r>
          </w:p>
          <w:p w:rsidR="003C529F" w:rsidRPr="002D00A5" w:rsidRDefault="003C529F" w:rsidP="00746C50">
            <w:pPr>
              <w:ind w:right="-1"/>
              <w:jc w:val="center"/>
            </w:pPr>
            <w:r w:rsidRPr="002D00A5">
              <w:t>ANKARA BÜYÜKŞEHİR</w:t>
            </w:r>
          </w:p>
          <w:p w:rsidR="003C529F" w:rsidRPr="002D00A5" w:rsidRDefault="003C529F" w:rsidP="00746C50">
            <w:pPr>
              <w:ind w:right="-1"/>
              <w:jc w:val="center"/>
            </w:pPr>
            <w:r w:rsidRPr="002D00A5">
              <w:t>BELEDİYE MECLİSİ</w:t>
            </w:r>
          </w:p>
        </w:tc>
      </w:tr>
    </w:tbl>
    <w:p w:rsidR="003C529F" w:rsidRDefault="003C529F" w:rsidP="003C529F">
      <w:pPr>
        <w:tabs>
          <w:tab w:val="left" w:pos="1935"/>
          <w:tab w:val="left" w:pos="9356"/>
        </w:tabs>
        <w:ind w:right="-1"/>
        <w:jc w:val="both"/>
      </w:pPr>
    </w:p>
    <w:p w:rsidR="003C529F" w:rsidRDefault="003C529F" w:rsidP="003C529F">
      <w:pPr>
        <w:tabs>
          <w:tab w:val="left" w:pos="1935"/>
          <w:tab w:val="left" w:pos="9356"/>
        </w:tabs>
        <w:ind w:right="-1"/>
        <w:jc w:val="both"/>
      </w:pPr>
    </w:p>
    <w:p w:rsidR="003C529F" w:rsidRDefault="003C529F" w:rsidP="003C529F">
      <w:pPr>
        <w:tabs>
          <w:tab w:val="left" w:pos="0"/>
        </w:tabs>
        <w:ind w:right="-1"/>
        <w:jc w:val="both"/>
      </w:pPr>
      <w:r>
        <w:t>Karar No: 1500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3C529F" w:rsidRDefault="003C529F" w:rsidP="003C529F">
      <w:pPr>
        <w:tabs>
          <w:tab w:val="left" w:pos="0"/>
        </w:tabs>
        <w:ind w:right="-1"/>
        <w:jc w:val="both"/>
      </w:pPr>
    </w:p>
    <w:p w:rsidR="003C529F" w:rsidRDefault="003C529F" w:rsidP="003C529F">
      <w:pPr>
        <w:tabs>
          <w:tab w:val="left" w:pos="0"/>
        </w:tabs>
        <w:ind w:right="-1"/>
        <w:jc w:val="both"/>
      </w:pPr>
    </w:p>
    <w:p w:rsidR="003C529F" w:rsidRDefault="003C529F" w:rsidP="003C529F">
      <w:pPr>
        <w:tabs>
          <w:tab w:val="left" w:pos="0"/>
        </w:tabs>
        <w:ind w:right="-1"/>
        <w:jc w:val="center"/>
      </w:pPr>
      <w:r>
        <w:t>-2-</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Ancak Ankara 9.İdare Mahkemesinin 10.06.2015 tarih ve E:2014/2174, K:2015/858 sayılı kararıyla, “…kamusal hizmet gereği ve ihtiyaçtan veya alanın yapılaşma koşulunun yetersizliğinden kaynaklanmadığı halde, bütüncül bir yaklaşımdan ziyade mülkiyet sahipliliğine dayalı parçacı bir planlama yaklaşımıyla yapılmış, ada parsel bazında ayrıcalıklı emsal ve yoğunluk artışı getirmiş olması, hassas ve özgün konumdaki alanda oluşacak ayrıcalıklı ve fazla yapı yoğunluğunun, çevredeki komşu büyük parselli kamu alanlarındaki mevcut planlı-düşük yoğunluklu yapılaşmalarla kıyaslandığında uyumsuzluğa neden olarak, bölgedeki planla öngörülen mevcut kapalı-açık alan dengesinin ve oranının bozulmasına yol açacak olması, ilgili mevzuata aykırı olarak bodrum katların emsal (emsale dâhil toplam inşaat alanı hesabı) dışı bırakılmış olması, planlama öncesi yapılması ve elde edilmesi gereken alanın jeolojik-jeoteknik etüt raporunun bulunmaması” gerekçeleriyle, 2014/1666 sayılı meclis kararımız ile onaylı imar planının iptal edildiği,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2014/1666 sayılı Karar ile yapılaşma koşulları belirlenen alanda resmi kurum yapılmasına olanak sağlanması amacıyla EİDB talebi ile Büyükşehir Belediye Meclisinin 14.04.2015 tarih ve 824 sayılı Kararı ile onaylanan Keçiören İlçesi 90749 ada 2 sayılı parsele ait 1/5000 ölçekli nazım imar planı ve Büyükşehir Belediye Meclisinin 14.04.2015 tarih ve 825 sayılı Kararı ile onaylanan 1/1000 ölçekli uygulama imar planında plan notu değişikliği yapıldığı,</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Ancak Ankara 3. İdare Mahkemesinin 31.07.2017 gün ve 2015/1638 E. 2017/790 K. sayılı kararıyla, “… dava konusu plan değişikliğinin önceki planın diğer tüm koşulları geçerli olmak üzere sadece 1 no</w:t>
      </w:r>
      <w:r>
        <w:t>.</w:t>
      </w:r>
      <w:r w:rsidRPr="005200A4">
        <w:t>lu plan notuna “Resmi kurum kullanımı da yer alabilir.” İbaresinin eklenmesinden ibaret olduğu dikkate alındığında, dava konusu işlemin dayanağını oluşturan 12.09.2014 tarih ve 1666 sayılı Kararla onaylı imar planı değişikliklerinin Ankara 9. İdare Mahkemesince iptaline karar verilmiş olması nedeniyle dava konusu işlemin dayanağı ortadan kalktığından dava konusu işlemde hukuka uygunluk bulunmadığı,…, dava konusu değişiklikle önceki plandaki kullanım kararında ve yapılaşma koşullarında herhangi bir değişiklik yapılmadığına göre, Ankara 9. İdare Mahkemesince yaptırılan bilirkişi incelemesi sonucu düzenlenen rapordaki tespitler ve Ankara 9. İdare Mahkemesince verilen iptal kararının gerekçesi dikkate alındığında, Ankara ili Keçiören ilçesi 90749/2 parsele ait 1/5000 ölçekli imar planı değişikliğinin kabulüne ilişkin 14.04.2015 tarih ve 824 sayılı Kararın bu yönüyle de hukuka aykırı olacağı” gerekçeleriyle 2015/824 sayılı Kararımızla onaylı nazım imar planının iptal edildiği,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ASKİ Genel Müdürlüğünün talebine istinaden 90749 ada 2 sayılı parsel için her hangi bir davaya konu olmayan Büyükşehir Belediye Meclisimizin 12.09.2008 tarih ve 2322 sayılı Kararı ile onaylı imar planına tekrar dönülmesi yönünde hazırlanan ve Belediye Meclisimizin 21.09.2016 gün ve 1894 sayılı Kararı ile onaylanan 1/5000 nazım imar ve 1/1000 ölçekli uygulama imar planı kapsamında E:1.90 Yençok: Serbest yapılaşma koşullu "Merkezi İş Alanı" kullanımında yer aldığı,</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529F" w:rsidRPr="002D00A5" w:rsidTr="00746C50">
        <w:trPr>
          <w:trHeight w:val="1008"/>
        </w:trPr>
        <w:tc>
          <w:tcPr>
            <w:tcW w:w="3510" w:type="dxa"/>
          </w:tcPr>
          <w:p w:rsidR="003C529F" w:rsidRPr="002D00A5" w:rsidRDefault="003C529F" w:rsidP="00746C50">
            <w:pPr>
              <w:ind w:right="-1"/>
              <w:jc w:val="center"/>
            </w:pPr>
            <w:r w:rsidRPr="002D00A5">
              <w:t>T.C.</w:t>
            </w:r>
          </w:p>
          <w:p w:rsidR="003C529F" w:rsidRPr="002D00A5" w:rsidRDefault="003C529F" w:rsidP="00746C50">
            <w:pPr>
              <w:ind w:right="-1"/>
              <w:jc w:val="center"/>
            </w:pPr>
            <w:r w:rsidRPr="002D00A5">
              <w:t>ANKARA BÜYÜKŞEHİR</w:t>
            </w:r>
          </w:p>
          <w:p w:rsidR="003C529F" w:rsidRPr="002D00A5" w:rsidRDefault="003C529F" w:rsidP="00746C50">
            <w:pPr>
              <w:ind w:right="-1"/>
              <w:jc w:val="center"/>
            </w:pPr>
            <w:r w:rsidRPr="002D00A5">
              <w:t>BELEDİYE MECLİSİ</w:t>
            </w:r>
          </w:p>
        </w:tc>
      </w:tr>
    </w:tbl>
    <w:p w:rsidR="003C529F" w:rsidRDefault="003C529F" w:rsidP="003C529F">
      <w:pPr>
        <w:tabs>
          <w:tab w:val="left" w:pos="1935"/>
          <w:tab w:val="left" w:pos="9356"/>
        </w:tabs>
        <w:ind w:right="-1"/>
        <w:jc w:val="both"/>
      </w:pPr>
    </w:p>
    <w:p w:rsidR="003C529F" w:rsidRDefault="003C529F" w:rsidP="003C529F">
      <w:pPr>
        <w:tabs>
          <w:tab w:val="left" w:pos="1935"/>
          <w:tab w:val="left" w:pos="9356"/>
        </w:tabs>
        <w:ind w:right="-1"/>
        <w:jc w:val="both"/>
      </w:pPr>
    </w:p>
    <w:p w:rsidR="003C529F" w:rsidRDefault="003C529F" w:rsidP="003C529F">
      <w:pPr>
        <w:tabs>
          <w:tab w:val="left" w:pos="0"/>
        </w:tabs>
        <w:ind w:right="-1"/>
        <w:jc w:val="both"/>
      </w:pPr>
      <w:r>
        <w:t>Karar No: 1500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3C529F" w:rsidRDefault="003C529F" w:rsidP="003C529F">
      <w:pPr>
        <w:tabs>
          <w:tab w:val="left" w:pos="0"/>
        </w:tabs>
        <w:ind w:right="-1"/>
        <w:jc w:val="both"/>
      </w:pPr>
    </w:p>
    <w:p w:rsidR="003C529F" w:rsidRDefault="003C529F" w:rsidP="003C529F">
      <w:pPr>
        <w:tabs>
          <w:tab w:val="left" w:pos="0"/>
        </w:tabs>
        <w:ind w:right="-1"/>
        <w:jc w:val="both"/>
      </w:pPr>
    </w:p>
    <w:p w:rsidR="003C529F" w:rsidRDefault="003C529F" w:rsidP="003C529F">
      <w:pPr>
        <w:tabs>
          <w:tab w:val="left" w:pos="0"/>
        </w:tabs>
        <w:ind w:right="-1"/>
        <w:jc w:val="center"/>
      </w:pPr>
      <w:r>
        <w:t>-3-</w:t>
      </w:r>
    </w:p>
    <w:p w:rsidR="003C529F" w:rsidRDefault="003C529F" w:rsidP="003C529F">
      <w:pPr>
        <w:tabs>
          <w:tab w:val="left" w:pos="0"/>
        </w:tabs>
        <w:ind w:right="-1"/>
        <w:jc w:val="center"/>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Daha sonra ASKİ Genel Müdürlüğünün söz konusu plan değişikliğine plan notu eklenmesi talebine istinaden 1/5000 ölçekli nazım imar ve 1/1000 ölçekli uygulama imar planı değişikliğinin Büyükşehir Belediye Meclisinin 27.11.2016 gün ve 2384 sayılı Kararı ile onaylandığı ve Planlı Alanlar Tip İmar Yönetmeliğinin 19uncu maddesinin (a) bendinde yer alan Merkezi İş Alanı kullanımına uygun plan notu eklendiği,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Yine ASKİ Genel Müdürlüğünün talebi ile hazırlanan ve Büyükşehir Belediye Meclisinin 17.03.2017 gün ve 598 sayılı Kararı ile onaylı 1/5000 ölçekli nazım imar ve 1/1000 ölçekli uygulama imar planı değişikliği ile anılan parselin 25760 m²'lik kısmının E:2.10 Y: Serbest yapılaşma koşullu konut alanı ve 6440 m²'lik kısmının E:2.10 Yençok: Serbest yapılaşma koşullu "Ticaret Alanı" kullanımına dönüştürüldüğü,</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Daha sonra EİDB’nin talebine istinaden hazırlanan ve Büyükşehir Belediye Meclisimizin 14.06.2017 tarih ve 1270 sayılı Kararıyla onaylanan 1/5000 ölçekli nazım imar planı ve 1/1000 ölçekli uygulama imar planı değişiklikleri ile 90749 ada 2 sayılı parselin 2705 m²'lik kısmında E:0.50 Yençok:2 kat yapılaşma koşullu "Akaryakıt+LPG İstasyonu" ve kalan 29495 m²'lik kısmının da E:2.10 Y:Serbest yapılaşma koşullu "Konut+Ticaret Alanı" kullanımına ayrıldığı,</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Anılan ada/parsele ilişkin Belediye Meclisimizin 2017/598 sayılı Kararı ile onaylı nazım ve uygulama imar planlarının Ankara 18. İdare Mahkemesinin 23.05.2018 gün ve 2017/3134 E. 2018/779 K. ve 2018/191 E. 2018/777 K. sayılı Kararları ile iptal edildiği: 2017/1270 sayılı Kararı ile onaylı nazım ve uygulama imar planlarının Ankara 18. İdare Mahkemesinin 23.05.2018 gün ve 2018/3141 E. 2018/776 K. ve 2018/192 E. 2018/778 K. sayılı Kararları ile iptal edildiği,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Söz konusu 4 adet mahkeme iptal kararında, “… yapılan imar planı değişikliklerinin; öncesinde yapılmış olan değişikliklerin tamamının mahkeme kararları ile iptal edildiği, önceki iptal kararlarının nazara alınmaksızın yapıldığı, gerekçesiz emsal artışı ve kullanım değişikliği yapıldığı, böylece ada parsel bazında ayrıcalıklı yapı hakkı/yoğunluğu tanındığı, mevcut donatı dengesi ve standardını bozacak nitelikte olduğu, jeolojik-jeoteknik etüt çalışmasına dayandırılmadığı, benzer parseller için kötü emsal oluşturacağı, konut kullanımına yer verildiği halde Mekânsal Planlar Yapım Yönetmeliğinde belirtilen kurallar çerçevesinde sosyal donatı alanı ayrılmadığı, plan değişikliklerinin üst kademe 1/25000 ölçekli nazım imar planının plan notları ile plan açıklama raporunda ifade edilen ilke ve esaslara aykırı olduğu, plan notları ile gizli emsal artışı yapıldığı” hususlarının gerekçe gösterildiği,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Ankara Büyükşehir Belediye Encümeninin 15.02.2018 gün ve 376 sayılı Kararı ile 90749/2 sayılı parselin satışına karar verildiği ve parselin mülkiyetinin M</w:t>
      </w:r>
      <w:r w:rsidR="00A46864">
        <w:t>***</w:t>
      </w:r>
      <w:r w:rsidRPr="005200A4">
        <w:t xml:space="preserve"> Ç</w:t>
      </w:r>
      <w:r w:rsidR="00A46864">
        <w:t>****</w:t>
      </w:r>
      <w:r w:rsidRPr="005200A4">
        <w:t xml:space="preserve"> A.Ş., O</w:t>
      </w:r>
      <w:r w:rsidR="00A46864">
        <w:t>*** Altyapı A.Ş., A**</w:t>
      </w:r>
      <w:r w:rsidRPr="005200A4">
        <w:t>-Y</w:t>
      </w:r>
      <w:r w:rsidR="00A46864">
        <w:t>*****</w:t>
      </w:r>
      <w:r w:rsidRPr="005200A4">
        <w:t xml:space="preserve"> Grup A.Ş., A</w:t>
      </w:r>
      <w:r w:rsidR="00A46864">
        <w:t>**</w:t>
      </w:r>
      <w:r w:rsidRPr="005200A4">
        <w:t xml:space="preserve"> Y</w:t>
      </w:r>
      <w:r w:rsidR="00A46864">
        <w:t>*****</w:t>
      </w:r>
      <w:r w:rsidRPr="005200A4">
        <w:t xml:space="preserve"> Grup Yapı En</w:t>
      </w:r>
      <w:r w:rsidR="00A46864">
        <w:t>düstrisi A.Ş., VSB Grup A.Ş., F****</w:t>
      </w:r>
      <w:r w:rsidRPr="005200A4">
        <w:t xml:space="preserve"> Sanayi A.Ş., M</w:t>
      </w:r>
      <w:r w:rsidR="00A46864">
        <w:t>*****</w:t>
      </w:r>
      <w:r w:rsidRPr="005200A4">
        <w:t xml:space="preserve"> K</w:t>
      </w:r>
      <w:r w:rsidR="00A46864">
        <w:t>*******</w:t>
      </w:r>
      <w:r w:rsidRPr="005200A4">
        <w:t>, M</w:t>
      </w:r>
      <w:r w:rsidR="00A46864">
        <w:t>*****</w:t>
      </w:r>
      <w:r w:rsidRPr="005200A4">
        <w:t xml:space="preserve"> K</w:t>
      </w:r>
      <w:r w:rsidR="00A46864">
        <w:t>*******</w:t>
      </w:r>
      <w:r w:rsidRPr="005200A4">
        <w:t xml:space="preserve"> ve C</w:t>
      </w:r>
      <w:r w:rsidR="00A46864">
        <w:t>*********</w:t>
      </w:r>
      <w:r w:rsidRPr="005200A4">
        <w:t xml:space="preserve"> B</w:t>
      </w:r>
      <w:r w:rsidR="00A46864">
        <w:t>****</w:t>
      </w:r>
      <w:bookmarkStart w:id="0" w:name="_GoBack"/>
      <w:bookmarkEnd w:id="0"/>
      <w:r w:rsidRPr="005200A4">
        <w:t xml:space="preserve"> adına kayıtlı olduğu,</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529F" w:rsidRPr="002D00A5" w:rsidTr="00746C50">
        <w:trPr>
          <w:trHeight w:val="1008"/>
        </w:trPr>
        <w:tc>
          <w:tcPr>
            <w:tcW w:w="3510" w:type="dxa"/>
          </w:tcPr>
          <w:p w:rsidR="003C529F" w:rsidRDefault="003C529F" w:rsidP="00746C50">
            <w:pPr>
              <w:ind w:right="-1"/>
              <w:jc w:val="center"/>
            </w:pPr>
          </w:p>
          <w:p w:rsidR="003C529F" w:rsidRPr="002D00A5" w:rsidRDefault="003C529F" w:rsidP="00746C50">
            <w:pPr>
              <w:ind w:right="-1"/>
              <w:jc w:val="center"/>
            </w:pPr>
            <w:r w:rsidRPr="002D00A5">
              <w:t>T.C.</w:t>
            </w:r>
          </w:p>
          <w:p w:rsidR="003C529F" w:rsidRPr="002D00A5" w:rsidRDefault="003C529F" w:rsidP="00746C50">
            <w:pPr>
              <w:ind w:right="-1"/>
              <w:jc w:val="center"/>
            </w:pPr>
            <w:r w:rsidRPr="002D00A5">
              <w:t>ANKARA BÜYÜKŞEHİR</w:t>
            </w:r>
          </w:p>
          <w:p w:rsidR="003C529F" w:rsidRPr="002D00A5" w:rsidRDefault="003C529F" w:rsidP="00746C50">
            <w:pPr>
              <w:ind w:right="-1"/>
              <w:jc w:val="center"/>
            </w:pPr>
            <w:r w:rsidRPr="002D00A5">
              <w:t>BELEDİYE MECLİSİ</w:t>
            </w:r>
          </w:p>
        </w:tc>
      </w:tr>
    </w:tbl>
    <w:p w:rsidR="003C529F" w:rsidRDefault="003C529F" w:rsidP="003C529F">
      <w:pPr>
        <w:tabs>
          <w:tab w:val="left" w:pos="1935"/>
          <w:tab w:val="left" w:pos="9356"/>
        </w:tabs>
        <w:ind w:right="-1"/>
        <w:jc w:val="both"/>
      </w:pPr>
    </w:p>
    <w:p w:rsidR="003C529F" w:rsidRDefault="003C529F" w:rsidP="003C529F">
      <w:pPr>
        <w:tabs>
          <w:tab w:val="left" w:pos="1935"/>
          <w:tab w:val="left" w:pos="9356"/>
        </w:tabs>
        <w:ind w:right="-1"/>
        <w:jc w:val="both"/>
      </w:pPr>
    </w:p>
    <w:p w:rsidR="003C529F" w:rsidRDefault="003C529F" w:rsidP="003C529F">
      <w:pPr>
        <w:tabs>
          <w:tab w:val="left" w:pos="0"/>
        </w:tabs>
        <w:ind w:right="-1"/>
        <w:jc w:val="both"/>
      </w:pPr>
      <w:r>
        <w:t>Karar No: 1500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3C529F" w:rsidRDefault="003C529F" w:rsidP="003C529F">
      <w:pPr>
        <w:tabs>
          <w:tab w:val="left" w:pos="0"/>
        </w:tabs>
        <w:ind w:right="-1"/>
        <w:jc w:val="both"/>
      </w:pPr>
    </w:p>
    <w:p w:rsidR="003C529F" w:rsidRDefault="003C529F" w:rsidP="003C529F">
      <w:pPr>
        <w:tabs>
          <w:tab w:val="left" w:pos="0"/>
        </w:tabs>
        <w:ind w:right="-1"/>
        <w:jc w:val="both"/>
      </w:pPr>
    </w:p>
    <w:p w:rsidR="003C529F" w:rsidRDefault="003C529F" w:rsidP="003C529F">
      <w:pPr>
        <w:tabs>
          <w:tab w:val="left" w:pos="0"/>
        </w:tabs>
        <w:ind w:right="-1"/>
        <w:jc w:val="center"/>
      </w:pPr>
      <w:r>
        <w:t>-4-</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Daha sonra Ank</w:t>
      </w:r>
      <w:r>
        <w:t>ara Büyükşehir Belediye Meclisi</w:t>
      </w:r>
      <w:r w:rsidRPr="005200A4">
        <w:t>nin 14.09.2018 gün ve 1602 sayılı Kararı ile onaylanan 1/5000 ölçekli nazım imar planı değişikliği ile 90749 ada 2 sayılı parselin 2705 m²’lik kısmında E:0.50 Yençok: 2 kat yapılaşma koşullu "Akaryakıt+LPG İstasyonu" ayrıldığı ve Konut+Ticaret (29495 m²) alanında E:2,10 Yençok: Serbest olarak yapılaşma koşullarının aynı kaldığı,</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Söz konusu parsele ilişkin Ankara Büyükşehir Belediye</w:t>
      </w:r>
      <w:r>
        <w:t xml:space="preserve"> Meclisi</w:t>
      </w:r>
      <w:r w:rsidRPr="005200A4">
        <w:t>nin 14.09.2018 gün ve 1602 sayılı Kararı ile onaylanan 1/5000 ölçekli nazım imar planının Ankara 18.</w:t>
      </w:r>
      <w:r>
        <w:t xml:space="preserve"> </w:t>
      </w:r>
      <w:r w:rsidRPr="005200A4">
        <w:t>İdare Mahkemesinin 2019/603 E. 2020/1094 K. sayılı Kararı ile “…dava konusu 1/5000 nazım imar planının, 1/100.000 ölçekli 2038 Ankara Çevre Düzeni Planı ile 1/25.000 ölçekli Başkent Ankara Nazım İmar Planı hükümlerine uygun olmadığı, yasal, bilimsel, nesnel ve teknik gerekçeye dayanmadığı, eşik analizine ve sentezine dayalı olarak hazırlanmadığı, gerekli olan sosyal ve teknik altyapı alanının ayrılmadığı, planların daha önce verilmiş olan yargı kararlarına uygun olmadığı, 1/5000 ölçekli nazım imar planı değişikliğinin imar mevzuatına, şehircilik ilkelerine, planlama esaslarına ve kamu yararına aykırı olduğu anlaşıldığından, dava konusu imar planının hukuka aykırı olduğu” gerekçesiyle dava konusu işlemin iptaline karar verildiği; Ankara Büyükşehir Belediye Meclisinin 15.03.2019 tarih ve 367 sayılı Kararı ile onaylanan 1/1000 ölçekli uygulama imar planının ise Ankara 18. İdare Mahkemesinin 06.07.2020 tarih ve 2019/1550 E. 2020/1152 K. sayılı Kararı “…davaya konu meclis kararı ile yapılan 1/1000 ölçekli uygulama imar planı değişikliğinin dayanağı olan 1/5000 ölçekli nazım imar planının iptal edilmesi nedeniyle, uyuşmazlığa konu plan değişikliği işleminin plan hiyerarşisine ve hukuka uygun olmadığı” gerekçesiyle dava konusu işlemin iptaline karar verildiği,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Mahkeme iptal kararı sonucu plansız kalan 90749/2 sayılı parselde, kullanım kararının Konut+Ticaret Alanı olarak belirlenen ve 7221 sayılı Kanun gereği yüksekliğin Yençok: 36 kat olarak belirlenip 1/5000 ölçekli nazım imar planı değişikliğinin sunulduğu ve bu plan değişikliğinin Ankara Büyükşehir Belediye Meclisinin 09.06.2022 gün ve 1190 sayılı Kararı ile “ilgilisine iade” edildiği,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 xml:space="preserve">90749/2 sayılı parselin kullanımının Ticaret Alanı, yapı yüksekliğinin Yençok:36 kat ve inşaat alanının 63292 m² belirlenerek sunulan 1/5000 ölçekli nazım imar planı teklifinin, Ankara Büyükşehir Belediye Meclisinin 14.03.2023 gün ve 421 sayılı Kararıyla </w:t>
      </w:r>
      <w:r>
        <w:t>“…</w:t>
      </w:r>
      <w:r w:rsidRPr="005200A4">
        <w:t>mahkeme kararlarındaki gerekçelere uygun teklif sunulmadığı” gerekçesiyle reddedildiği,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Daha sonra yine aynı mahiyette hazırlanarak sunulan 1/5000 ölçekli nazım imar planı teklifinin Ankara Büyükşehir Belediye Meclisinin 08.10.2024 gün ve 1261 sayılı Kararıyla “ilgilisine iade” edildiği,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529F" w:rsidRPr="002D00A5" w:rsidTr="00746C50">
        <w:trPr>
          <w:trHeight w:val="1008"/>
        </w:trPr>
        <w:tc>
          <w:tcPr>
            <w:tcW w:w="3510" w:type="dxa"/>
          </w:tcPr>
          <w:p w:rsidR="003C529F" w:rsidRDefault="003C529F" w:rsidP="00746C50">
            <w:pPr>
              <w:ind w:right="-1"/>
              <w:jc w:val="center"/>
            </w:pPr>
          </w:p>
          <w:p w:rsidR="003C529F" w:rsidRPr="002D00A5" w:rsidRDefault="003C529F" w:rsidP="00746C50">
            <w:pPr>
              <w:ind w:right="-1"/>
              <w:jc w:val="center"/>
            </w:pPr>
            <w:r w:rsidRPr="002D00A5">
              <w:t>T.C.</w:t>
            </w:r>
          </w:p>
          <w:p w:rsidR="003C529F" w:rsidRPr="002D00A5" w:rsidRDefault="003C529F" w:rsidP="00746C50">
            <w:pPr>
              <w:ind w:right="-1"/>
              <w:jc w:val="center"/>
            </w:pPr>
            <w:r w:rsidRPr="002D00A5">
              <w:t>ANKARA BÜYÜKŞEHİR</w:t>
            </w:r>
          </w:p>
          <w:p w:rsidR="003C529F" w:rsidRPr="002D00A5" w:rsidRDefault="003C529F" w:rsidP="00746C50">
            <w:pPr>
              <w:ind w:right="-1"/>
              <w:jc w:val="center"/>
            </w:pPr>
            <w:r w:rsidRPr="002D00A5">
              <w:t>BELEDİYE MECLİSİ</w:t>
            </w:r>
          </w:p>
        </w:tc>
      </w:tr>
    </w:tbl>
    <w:p w:rsidR="003C529F" w:rsidRDefault="003C529F" w:rsidP="003C529F">
      <w:pPr>
        <w:tabs>
          <w:tab w:val="left" w:pos="1935"/>
          <w:tab w:val="left" w:pos="9356"/>
        </w:tabs>
        <w:ind w:right="-1"/>
        <w:jc w:val="both"/>
      </w:pPr>
    </w:p>
    <w:p w:rsidR="003C529F" w:rsidRDefault="003C529F" w:rsidP="003C529F">
      <w:pPr>
        <w:tabs>
          <w:tab w:val="left" w:pos="1935"/>
          <w:tab w:val="left" w:pos="9356"/>
        </w:tabs>
        <w:ind w:right="-1"/>
        <w:jc w:val="both"/>
      </w:pPr>
    </w:p>
    <w:p w:rsidR="003C529F" w:rsidRDefault="003C529F" w:rsidP="003C529F">
      <w:pPr>
        <w:tabs>
          <w:tab w:val="left" w:pos="0"/>
        </w:tabs>
        <w:ind w:right="-1"/>
        <w:jc w:val="both"/>
      </w:pPr>
      <w:r>
        <w:t>Karar No: 1500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3C529F" w:rsidRDefault="003C529F" w:rsidP="003C529F">
      <w:pPr>
        <w:tabs>
          <w:tab w:val="left" w:pos="0"/>
        </w:tabs>
        <w:ind w:right="-1"/>
        <w:jc w:val="both"/>
      </w:pPr>
    </w:p>
    <w:p w:rsidR="003C529F" w:rsidRDefault="003C529F" w:rsidP="003C529F">
      <w:pPr>
        <w:tabs>
          <w:tab w:val="left" w:pos="0"/>
        </w:tabs>
        <w:ind w:right="-1"/>
        <w:jc w:val="both"/>
      </w:pPr>
    </w:p>
    <w:p w:rsidR="003C529F" w:rsidRDefault="003C529F" w:rsidP="003C529F">
      <w:pPr>
        <w:tabs>
          <w:tab w:val="left" w:pos="0"/>
        </w:tabs>
        <w:ind w:right="-1"/>
        <w:jc w:val="center"/>
      </w:pPr>
      <w:r>
        <w:t>-5-</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Daha sonra tekrar hazırlanarak Başkanlığımıza sunulan 90749/2 sayılı parsele ilişkin 1/5000 ölçekli nazım imar planı Ankara Büyükşehir Belediye Meclisinin 14.01.2025 gün ve 71 sayılı kararı ile tadilen onaylandığı; parsele E: 1.90 Yençok: 28 kat yapılaşma koşullu ticaret alanı kullanımının getirildiği,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Onaylı nazım imar planı 31.01.2025-01.03.2025 tarihleri arasında askıya çıkarıldığı ve askı sürecinde yapılan itirazın Ankara Büyükşehir Belediye Meclisinin 08.04.2025 gün ve 565 sayılı Kararıyla reddedildiği,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Şeklinde olduğu,</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rPr>
          <w:b/>
          <w:bCs/>
        </w:rPr>
        <w:t>1/1000 Ölçekli Uygulama İmar Planı Plan Notlarında;</w:t>
      </w:r>
    </w:p>
    <w:p w:rsidR="003C529F" w:rsidRDefault="003C529F" w:rsidP="003C529F">
      <w:pPr>
        <w:tabs>
          <w:tab w:val="left" w:pos="0"/>
        </w:tabs>
        <w:ind w:right="-1" w:firstLine="709"/>
        <w:jc w:val="both"/>
      </w:pPr>
      <w:r w:rsidRPr="005200A4">
        <w:t>1.Ticaret Kullanımındaki 90749 Ada 2 Parselde E=1.90, Yençok=28 Kat Olacaktır.</w:t>
      </w:r>
    </w:p>
    <w:p w:rsidR="003C529F" w:rsidRDefault="003C529F" w:rsidP="003C529F">
      <w:pPr>
        <w:tabs>
          <w:tab w:val="left" w:pos="0"/>
        </w:tabs>
        <w:ind w:right="-1" w:firstLine="709"/>
        <w:jc w:val="both"/>
      </w:pPr>
      <w:r w:rsidRPr="005200A4">
        <w:t>2.Otopark Yönetmeliği Hükümlerine Uyulacaktır. Otopark İhtiyacı Parsel İçerisinde Karşılanacaktır.</w:t>
      </w:r>
    </w:p>
    <w:p w:rsidR="003C529F" w:rsidRDefault="003C529F" w:rsidP="003C529F">
      <w:pPr>
        <w:tabs>
          <w:tab w:val="left" w:pos="0"/>
        </w:tabs>
        <w:ind w:right="-1" w:firstLine="709"/>
        <w:jc w:val="both"/>
      </w:pPr>
      <w:r w:rsidRPr="005200A4">
        <w:t>3.Binaların Yangından Korunması Hakkında Yönetmelik Hükümlerine Uyulacaktır.</w:t>
      </w:r>
    </w:p>
    <w:p w:rsidR="003C529F" w:rsidRDefault="003C529F" w:rsidP="003C529F">
      <w:pPr>
        <w:tabs>
          <w:tab w:val="left" w:pos="0"/>
        </w:tabs>
        <w:ind w:right="-1" w:firstLine="709"/>
        <w:jc w:val="both"/>
      </w:pPr>
      <w:r w:rsidRPr="005200A4">
        <w:t>4.Ankara Valiliği Çevre ve Şehircilik İl Müdürlüğü Tarafından Onaylanan İmar Planına Esas Jeolojik-Jeoteknik Etüt Raporunda Belirtilen Hususlara Uyulması Zorunludur.</w:t>
      </w:r>
    </w:p>
    <w:p w:rsidR="003C529F" w:rsidRDefault="003C529F" w:rsidP="003C529F">
      <w:pPr>
        <w:tabs>
          <w:tab w:val="left" w:pos="0"/>
        </w:tabs>
        <w:ind w:right="-1" w:firstLine="709"/>
        <w:jc w:val="both"/>
      </w:pPr>
      <w:r w:rsidRPr="005200A4">
        <w:t>5.Bu Plan ve Plan Notlarında Belirtilmeyen Hususlarda; 3194 Sayılı İmar Kanunu ve İlgili İmar Yönetmelikleri İle Yürürlükteki İlgili Mevzuat Hükümleri Geçerlidir.</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t>Şeklinde 5 adet plan notu önerildiği,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rPr>
          <w:iCs/>
        </w:rPr>
      </w:pPr>
      <w:r w:rsidRPr="005200A4">
        <w:t>Keçiören Belediye Meclisinin 07.08.2025 gün ve 433 sayılı Meclis Kararı ile Yençok:28 kat talep edilen uygulama imar planı değişikliğinin Yençok: 23 kat olarak tadilen uygun görüldüğü ve anılan kararda; </w:t>
      </w:r>
      <w:r w:rsidRPr="005200A4">
        <w:rPr>
          <w:iCs/>
        </w:rPr>
        <w:t>“3194 sayılı İmar Kanunun Ek Madde 8’de; Plan değişiklikleri, plan ana kararlarını, sürekliliğini, bütünlüğünü sosyal ve teknik altyapı dengesini bozmayacak şekilde ve teknik gerekçeleri sağlamak şartıyla yerleşmenin özelliğine uygun olarak yapılır. Plan değişikliği tekliflerinde ihtiyaç analizini içeren sosyal ve teknik altyapı etki değerlendirme raporu hazırlanarak pl</w:t>
      </w:r>
      <w:r>
        <w:rPr>
          <w:iCs/>
        </w:rPr>
        <w:t>anı onaylayacak idareye sunulur.</w:t>
      </w:r>
    </w:p>
    <w:p w:rsidR="003C529F" w:rsidRDefault="003C529F" w:rsidP="003C529F">
      <w:pPr>
        <w:tabs>
          <w:tab w:val="left" w:pos="0"/>
        </w:tabs>
        <w:ind w:right="-1" w:firstLine="709"/>
        <w:jc w:val="both"/>
        <w:rPr>
          <w:iCs/>
        </w:rPr>
      </w:pPr>
    </w:p>
    <w:p w:rsidR="003C529F" w:rsidRDefault="003C529F" w:rsidP="003C529F">
      <w:pPr>
        <w:tabs>
          <w:tab w:val="left" w:pos="0"/>
        </w:tabs>
        <w:ind w:right="-1" w:firstLine="709"/>
        <w:jc w:val="both"/>
      </w:pPr>
      <w:r w:rsidRPr="005200A4">
        <w:rPr>
          <w:iCs/>
        </w:rPr>
        <w:t>Fonksiyon değişikliği hariç olmak üzere, parsel bazında; nüfusu, yapı yoğunluğunu, kat adedini, bina yüksekliğini arttıran imar planı değişiklikleri yapılamaz. Ancak bir fonksiyon, parsel bazında konut kullanımına dönüştürülemez.</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rPr>
          <w:iCs/>
        </w:rPr>
      </w:pPr>
      <w:r w:rsidRPr="005200A4">
        <w:rPr>
          <w:iCs/>
        </w:rPr>
        <w:t>Bin metrekareden az olmamak kaydıyla oluşmuş adalarda; "ada bazında nüfusu, yapı yoğunluğunu, kat adedini, bina yüksekliğini arttıran veya fonksiyon değişikliği getiren plan değişikliklerinde ihtiyaç duyulan kültürel tesis, sosyal ve teknik altyapı kullanımları; adanın merkezine en fazla 500 metre yarıçaplı alanda karşılanmak zorundadır.</w:t>
      </w:r>
    </w:p>
    <w:p w:rsidR="003C529F" w:rsidRDefault="003C529F" w:rsidP="003C529F">
      <w:pPr>
        <w:tabs>
          <w:tab w:val="left" w:pos="0"/>
        </w:tabs>
        <w:ind w:right="-1" w:firstLine="709"/>
        <w:jc w:val="both"/>
        <w:rPr>
          <w:iCs/>
        </w:rPr>
      </w:pPr>
    </w:p>
    <w:p w:rsidR="003C529F" w:rsidRDefault="003C529F" w:rsidP="003C529F">
      <w:pPr>
        <w:tabs>
          <w:tab w:val="left" w:pos="0"/>
        </w:tabs>
        <w:ind w:right="-1" w:firstLine="709"/>
        <w:jc w:val="both"/>
        <w:rPr>
          <w:iCs/>
        </w:rPr>
      </w:pPr>
    </w:p>
    <w:p w:rsidR="003C529F" w:rsidRDefault="003C529F" w:rsidP="003C529F">
      <w:pPr>
        <w:tabs>
          <w:tab w:val="left" w:pos="0"/>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529F" w:rsidRPr="002D00A5" w:rsidTr="00746C50">
        <w:trPr>
          <w:trHeight w:val="1008"/>
        </w:trPr>
        <w:tc>
          <w:tcPr>
            <w:tcW w:w="3510" w:type="dxa"/>
          </w:tcPr>
          <w:p w:rsidR="003C529F" w:rsidRDefault="003C529F" w:rsidP="00746C50">
            <w:pPr>
              <w:ind w:right="-1"/>
              <w:jc w:val="center"/>
            </w:pPr>
          </w:p>
          <w:p w:rsidR="003C529F" w:rsidRDefault="003C529F" w:rsidP="00746C50">
            <w:pPr>
              <w:ind w:right="-1"/>
              <w:jc w:val="center"/>
            </w:pPr>
          </w:p>
          <w:p w:rsidR="003C529F" w:rsidRPr="002D00A5" w:rsidRDefault="003C529F" w:rsidP="00746C50">
            <w:pPr>
              <w:ind w:right="-1"/>
              <w:jc w:val="center"/>
            </w:pPr>
            <w:r w:rsidRPr="002D00A5">
              <w:t>T.C.</w:t>
            </w:r>
          </w:p>
          <w:p w:rsidR="003C529F" w:rsidRPr="002D00A5" w:rsidRDefault="003C529F" w:rsidP="00746C50">
            <w:pPr>
              <w:ind w:right="-1"/>
              <w:jc w:val="center"/>
            </w:pPr>
            <w:r w:rsidRPr="002D00A5">
              <w:t>ANKARA BÜYÜKŞEHİR</w:t>
            </w:r>
          </w:p>
          <w:p w:rsidR="003C529F" w:rsidRPr="002D00A5" w:rsidRDefault="003C529F" w:rsidP="00746C50">
            <w:pPr>
              <w:ind w:right="-1"/>
              <w:jc w:val="center"/>
            </w:pPr>
            <w:r w:rsidRPr="002D00A5">
              <w:t>BELEDİYE MECLİSİ</w:t>
            </w:r>
          </w:p>
        </w:tc>
      </w:tr>
    </w:tbl>
    <w:p w:rsidR="003C529F" w:rsidRDefault="003C529F" w:rsidP="003C529F">
      <w:pPr>
        <w:tabs>
          <w:tab w:val="left" w:pos="1935"/>
          <w:tab w:val="left" w:pos="9356"/>
        </w:tabs>
        <w:ind w:right="-1"/>
        <w:jc w:val="both"/>
      </w:pPr>
    </w:p>
    <w:p w:rsidR="003C529F" w:rsidRDefault="003C529F" w:rsidP="003C529F">
      <w:pPr>
        <w:tabs>
          <w:tab w:val="left" w:pos="1935"/>
          <w:tab w:val="left" w:pos="9356"/>
        </w:tabs>
        <w:ind w:right="-1"/>
        <w:jc w:val="both"/>
      </w:pPr>
    </w:p>
    <w:p w:rsidR="003C529F" w:rsidRDefault="003C529F" w:rsidP="003C529F">
      <w:pPr>
        <w:tabs>
          <w:tab w:val="left" w:pos="0"/>
        </w:tabs>
        <w:ind w:right="-1"/>
        <w:jc w:val="both"/>
      </w:pPr>
      <w:r>
        <w:t>Karar No: 1500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3C529F" w:rsidRDefault="003C529F" w:rsidP="003C529F">
      <w:pPr>
        <w:tabs>
          <w:tab w:val="left" w:pos="0"/>
        </w:tabs>
        <w:ind w:right="-1"/>
        <w:jc w:val="both"/>
      </w:pPr>
    </w:p>
    <w:p w:rsidR="003C529F" w:rsidRDefault="003C529F" w:rsidP="003C529F">
      <w:pPr>
        <w:tabs>
          <w:tab w:val="left" w:pos="0"/>
        </w:tabs>
        <w:ind w:right="-1"/>
        <w:jc w:val="both"/>
      </w:pPr>
    </w:p>
    <w:p w:rsidR="003C529F" w:rsidRDefault="003C529F" w:rsidP="003C529F">
      <w:pPr>
        <w:tabs>
          <w:tab w:val="left" w:pos="0"/>
        </w:tabs>
        <w:ind w:right="-1"/>
        <w:jc w:val="center"/>
      </w:pPr>
      <w:r>
        <w:t>-6-</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rPr>
          <w:iCs/>
        </w:rPr>
        <w:t>Taşınmaz maliklerinin tamamının talebi üzerine ada bazında yapılacak imar planı değişikliği sonucunda değerinde artış olan arsanın artan değerinin tamamı değer artış payı olarak alınır." ifadelerinin bulunduğu değer artış payına tabi olabileceği, tabi olması halinde gerekli taahhütlerin alınmasının gerektiği,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rPr>
          <w:iCs/>
        </w:rPr>
        <w:t>Söz konusu ada parselin kullanım kararı her ne kadar konut kullanımından ticarete dönüşse de, günümüz tasarımlarında ticari parsellerde de ofis şeklinde konut projelerinin yapıldığı, ancak öneri planda bağımsız bölüm sayısını kısıtlayan bir ölçünün bulunmadığı, dolayısıyla bu durumun nüfus artışı ile birlikte otopark sorununu da ortaya çıkaracağı ve ayrıca bölgedeki trafik akışını tetikleyeceği,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rPr>
          <w:iCs/>
        </w:rPr>
        <w:t>Bu sebeple etrafındaki ana arterlerin (Gülhane Caddesi- Etlik Caddesi- D200 Karayolu) trafik yoğunluğundan etkileneceği, araç giriş çıkışları sırasında yoğunluğun meydana geleceği,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rPr>
          <w:iCs/>
        </w:rPr>
        <w:t>Sosyal ve Teknik Altyapı Etki Değerlendirme Raporunda eksik bilgilerin bulunduğu, imar plan değişikliği ile alan ve çevresinde oluşacak taşıt trafiği baskısına ilişkin herhangi bir öngörü ve analizin yapılmadığı, plan değişikliğinin alan ve çevresinde oluşturacağı etkilere ilişkin (güçlü ve zayıf yönleri, fırsat ve tehditleri) içeren analizlerin yapılmadığı ayrıca eşik sentezinin bulunmadığı,</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rPr>
          <w:iCs/>
        </w:rPr>
        <w:t>Mekânsal Planlar Yapım Yönetmeliği’nin MADDE 26 –(1)de “İmar planı değişikliği; plan ana kararlarını, sürekliliğini, bütünlüğünü, sosyal ve teknik altyapı dengesini bozmayacak nitelikte, kamu yararı amaçlı, teknik ve nesnel gerekçelere dayanılarak yapılır.”,</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rPr>
          <w:iCs/>
        </w:rPr>
        <w:t>(4). maddesinde “Kat adedi veya bina yüksekliğini artıran imar planı değişiklikleri, yörenin yerleşim özellikleri, dokusu ve kimliği dikkate alınmak suretiyle, şehrin veya alanın yakın çevresinin silüeti, yapıların güneşe göre cephesi ve yönlenmesi özelliklerini olumsuz yönde etkilememesi esas alınarak yapılır.” ibarelerinin bulunduğu,</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rPr>
          <w:iCs/>
        </w:rPr>
        <w:t>Dolayısıyla 90749 ada 2 sayılı parselin, çevresindeki yerleşim alanlarına göre kat yüksekliğinin fazla olduğu ve yeniden düzenlenmesinin uygun olacağı ayrıca yoldan ve komşu parsellerden de çekme mesafelerinin az olduğu, kat yüksekliğinin ise 23 katı aşmayacak şekilde düzenlenebileceği,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rsidRPr="005200A4">
        <w:rPr>
          <w:iCs/>
        </w:rPr>
        <w:t>Devlet Su İşleri Genel Müdürlüğü 5. Bölge Müdürlüğü’nün 05.03.2025 tarih ve 56228844 sayılı kurum görüşünün bulunduğu”</w:t>
      </w:r>
      <w:r w:rsidRPr="005200A4">
        <w:t>, hususlarının gerekçe olarak belirtildiği,</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529F" w:rsidRPr="002D00A5" w:rsidTr="00746C50">
        <w:trPr>
          <w:trHeight w:val="1008"/>
        </w:trPr>
        <w:tc>
          <w:tcPr>
            <w:tcW w:w="3510" w:type="dxa"/>
          </w:tcPr>
          <w:p w:rsidR="003C529F" w:rsidRDefault="003C529F" w:rsidP="00746C50">
            <w:pPr>
              <w:ind w:right="-1"/>
              <w:jc w:val="center"/>
            </w:pPr>
          </w:p>
          <w:p w:rsidR="003C529F" w:rsidRPr="002D00A5" w:rsidRDefault="003C529F" w:rsidP="00746C50">
            <w:pPr>
              <w:ind w:right="-1"/>
              <w:jc w:val="center"/>
            </w:pPr>
            <w:r w:rsidRPr="002D00A5">
              <w:t>T.C.</w:t>
            </w:r>
          </w:p>
          <w:p w:rsidR="003C529F" w:rsidRPr="002D00A5" w:rsidRDefault="003C529F" w:rsidP="00746C50">
            <w:pPr>
              <w:ind w:right="-1"/>
              <w:jc w:val="center"/>
            </w:pPr>
            <w:r w:rsidRPr="002D00A5">
              <w:t>ANKARA BÜYÜKŞEHİR</w:t>
            </w:r>
          </w:p>
          <w:p w:rsidR="003C529F" w:rsidRPr="002D00A5" w:rsidRDefault="003C529F" w:rsidP="00746C50">
            <w:pPr>
              <w:ind w:right="-1"/>
              <w:jc w:val="center"/>
            </w:pPr>
            <w:r w:rsidRPr="002D00A5">
              <w:t>BELEDİYE MECLİSİ</w:t>
            </w:r>
          </w:p>
        </w:tc>
      </w:tr>
    </w:tbl>
    <w:p w:rsidR="003C529F" w:rsidRDefault="003C529F" w:rsidP="003C529F">
      <w:pPr>
        <w:tabs>
          <w:tab w:val="left" w:pos="1935"/>
          <w:tab w:val="left" w:pos="9356"/>
        </w:tabs>
        <w:ind w:right="-1"/>
        <w:jc w:val="both"/>
      </w:pPr>
    </w:p>
    <w:p w:rsidR="003C529F" w:rsidRDefault="003C529F" w:rsidP="003C529F">
      <w:pPr>
        <w:tabs>
          <w:tab w:val="left" w:pos="1935"/>
          <w:tab w:val="left" w:pos="9356"/>
        </w:tabs>
        <w:ind w:right="-1"/>
        <w:jc w:val="both"/>
      </w:pPr>
    </w:p>
    <w:p w:rsidR="003C529F" w:rsidRDefault="003C529F" w:rsidP="00BE56DA">
      <w:pPr>
        <w:tabs>
          <w:tab w:val="left" w:pos="0"/>
        </w:tabs>
        <w:ind w:right="-1"/>
        <w:jc w:val="both"/>
      </w:pPr>
      <w:r>
        <w:t>Karar No: 1500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BE56DA" w:rsidRDefault="00BE56DA" w:rsidP="00BE56DA">
      <w:pPr>
        <w:tabs>
          <w:tab w:val="left" w:pos="0"/>
        </w:tabs>
        <w:ind w:right="-1"/>
        <w:jc w:val="both"/>
      </w:pPr>
    </w:p>
    <w:p w:rsidR="00BE56DA" w:rsidRDefault="00BE56DA" w:rsidP="00BE56DA">
      <w:pPr>
        <w:tabs>
          <w:tab w:val="left" w:pos="0"/>
        </w:tabs>
        <w:ind w:right="-1"/>
        <w:jc w:val="both"/>
      </w:pPr>
    </w:p>
    <w:p w:rsidR="00BE56DA" w:rsidRDefault="00BE56DA" w:rsidP="00BE56DA">
      <w:pPr>
        <w:tabs>
          <w:tab w:val="left" w:pos="0"/>
        </w:tabs>
        <w:ind w:right="-1"/>
        <w:jc w:val="center"/>
      </w:pPr>
      <w:r>
        <w:t>-7-</w:t>
      </w:r>
    </w:p>
    <w:p w:rsidR="00BE56DA" w:rsidRDefault="00BE56DA" w:rsidP="00BE56DA">
      <w:pPr>
        <w:tabs>
          <w:tab w:val="left" w:pos="0"/>
        </w:tabs>
        <w:ind w:right="-1"/>
        <w:jc w:val="center"/>
      </w:pPr>
    </w:p>
    <w:p w:rsidR="00BE56DA" w:rsidRDefault="00BE56DA" w:rsidP="00BE56DA">
      <w:pPr>
        <w:tabs>
          <w:tab w:val="left" w:pos="0"/>
        </w:tabs>
        <w:ind w:right="-1"/>
        <w:jc w:val="center"/>
      </w:pPr>
    </w:p>
    <w:p w:rsidR="00BE56DA" w:rsidRDefault="00BE56DA" w:rsidP="00BE56DA">
      <w:pPr>
        <w:tabs>
          <w:tab w:val="left" w:pos="0"/>
        </w:tabs>
        <w:ind w:right="-1"/>
        <w:jc w:val="center"/>
      </w:pPr>
    </w:p>
    <w:p w:rsidR="003C529F" w:rsidRDefault="003C529F" w:rsidP="003C529F">
      <w:pPr>
        <w:tabs>
          <w:tab w:val="left" w:pos="0"/>
        </w:tabs>
        <w:ind w:right="-1" w:firstLine="709"/>
        <w:jc w:val="both"/>
      </w:pPr>
      <w:r w:rsidRPr="005200A4">
        <w:rPr>
          <w:b/>
          <w:bCs/>
        </w:rPr>
        <w:t>Başkanlığımızca yapılan değerlendirmede;</w:t>
      </w:r>
    </w:p>
    <w:p w:rsidR="003C529F" w:rsidRDefault="003C529F" w:rsidP="003C529F">
      <w:pPr>
        <w:tabs>
          <w:tab w:val="left" w:pos="0"/>
        </w:tabs>
        <w:ind w:right="-1" w:firstLine="709"/>
        <w:jc w:val="both"/>
      </w:pPr>
      <w:r w:rsidRPr="005200A4">
        <w:t>Söz konusu plan değişikliğine ilişkin mevzuat hükümlerine aykırı hususların ilçe belediyesinin 2025/433 sayılı kararında detaylı olarak belirtildiği ve tüm bunlara ek olarak;</w:t>
      </w:r>
    </w:p>
    <w:p w:rsidR="003C529F" w:rsidRDefault="003C529F" w:rsidP="003C529F">
      <w:pPr>
        <w:tabs>
          <w:tab w:val="left" w:pos="0"/>
        </w:tabs>
        <w:ind w:right="-1" w:firstLine="709"/>
        <w:jc w:val="both"/>
      </w:pPr>
    </w:p>
    <w:p w:rsidR="003C529F" w:rsidRDefault="003C529F" w:rsidP="003C529F">
      <w:pPr>
        <w:tabs>
          <w:tab w:val="left" w:pos="0"/>
        </w:tabs>
        <w:ind w:right="-1" w:firstLine="709"/>
        <w:jc w:val="both"/>
      </w:pPr>
      <w:r>
        <w:t>12.12.2024 gün E.</w:t>
      </w:r>
      <w:r w:rsidRPr="005200A4">
        <w:t>1488828 sayılı Başkanlık Makamı yazımızda,</w:t>
      </w:r>
      <w:r w:rsidRPr="005200A4">
        <w:rPr>
          <w:iCs/>
        </w:rPr>
        <w:t> “söz konusu plan değişikliğine ilişkin kurum görüşlerinin alınması gerektiği” </w:t>
      </w:r>
      <w:r w:rsidRPr="005200A4">
        <w:t>denildiği, </w:t>
      </w:r>
      <w:r w:rsidRPr="005200A4">
        <w:rPr>
          <w:b/>
          <w:bCs/>
        </w:rPr>
        <w:t>ancak plan müellifi tarafından yalnızca DSİ’ den kurum görüşünün alındığı ve diğer kurumların görüşlerinin eksik olduğu</w:t>
      </w:r>
      <w:r w:rsidRPr="005200A4">
        <w:t>, ayrıca söz konusu parsel çevresinde 15.50 m, 21.50 m ve 36.50 m yüksekliğinde yapılaşmaların bulunduğu</w:t>
      </w:r>
      <w:r>
        <w:t>, görüş ve kanaatine varıldığı,</w:t>
      </w:r>
    </w:p>
    <w:p w:rsidR="003C529F" w:rsidRDefault="003C529F" w:rsidP="003C529F">
      <w:pPr>
        <w:tabs>
          <w:tab w:val="left" w:pos="0"/>
        </w:tabs>
        <w:ind w:right="-1" w:firstLine="709"/>
        <w:jc w:val="both"/>
      </w:pPr>
    </w:p>
    <w:p w:rsidR="002F7904" w:rsidRDefault="003C529F" w:rsidP="001C2172">
      <w:pPr>
        <w:tabs>
          <w:tab w:val="left" w:pos="0"/>
        </w:tabs>
        <w:spacing w:line="240" w:lineRule="atLeast"/>
        <w:ind w:right="-1" w:firstLine="709"/>
        <w:jc w:val="both"/>
      </w:pPr>
      <w:r>
        <w:t xml:space="preserve">Hususları tespit edilmiş olup, </w:t>
      </w:r>
      <w:r w:rsidRPr="005200A4">
        <w:t xml:space="preserve">Keçiören </w:t>
      </w:r>
      <w:r>
        <w:t xml:space="preserve">İlçesi 19 Mayıs Mahallesi 90749 ada </w:t>
      </w:r>
      <w:r w:rsidRPr="005200A4">
        <w:t>2 parsel</w:t>
      </w:r>
      <w:r>
        <w:t>d</w:t>
      </w:r>
      <w:r w:rsidRPr="005200A4">
        <w:t>e 1/1000 ölçekl</w:t>
      </w:r>
      <w:r>
        <w:t>i uygulama imar planı değişikliğine ilişkin İlçe Belediye Meclis Kararının “onayı”</w:t>
      </w:r>
      <w:r w:rsidR="001440A5">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1C2172" w:rsidRPr="001C2172">
        <w:t>oylanarak AK Parti, MHP ve BBP gruplarının ret oyuna karşı oyçokluğu ile kabul edildi.</w:t>
      </w: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8125B5" w:rsidRDefault="008125B5" w:rsidP="00AA7ED1">
      <w:pPr>
        <w:tabs>
          <w:tab w:val="left" w:pos="709"/>
        </w:tabs>
        <w:ind w:right="-1" w:firstLine="709"/>
        <w:jc w:val="both"/>
      </w:pPr>
    </w:p>
    <w:p w:rsidR="008125B5" w:rsidRDefault="008125B5"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E56DA" w:rsidP="00BE56DA">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BE56DA">
              <w:rPr>
                <w:color w:val="000000"/>
              </w:rPr>
              <w:t>1</w:t>
            </w:r>
            <w:r w:rsidRPr="007C6922">
              <w:rPr>
                <w:color w:val="000000"/>
              </w:rPr>
              <w:t>. Başkan V.</w:t>
            </w:r>
          </w:p>
        </w:tc>
        <w:tc>
          <w:tcPr>
            <w:tcW w:w="3402" w:type="dxa"/>
            <w:vAlign w:val="center"/>
          </w:tcPr>
          <w:p w:rsidR="00BE56DA" w:rsidRDefault="00BE56DA"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BE56DA" w:rsidRDefault="00BE56DA"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172"/>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29F"/>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6864"/>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52E"/>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6DA"/>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359"/>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9DE3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1357C-AF3A-4B0B-A58D-247F9960B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2247</Words>
  <Characters>16022</Characters>
  <Application>Microsoft Office Word</Application>
  <DocSecurity>0</DocSecurity>
  <Lines>133</Lines>
  <Paragraphs>36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ALPARSLAN MELEMEZ</cp:lastModifiedBy>
  <cp:revision>6</cp:revision>
  <cp:lastPrinted>2025-07-09T11:35:00Z</cp:lastPrinted>
  <dcterms:created xsi:type="dcterms:W3CDTF">2025-10-15T08:36:00Z</dcterms:created>
  <dcterms:modified xsi:type="dcterms:W3CDTF">2025-10-17T12:19:00Z</dcterms:modified>
</cp:coreProperties>
</file>