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D8342A">
        <w:t>1482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D8342A" w:rsidP="00AA7ED1">
      <w:pPr>
        <w:ind w:right="-1" w:firstLine="708"/>
        <w:jc w:val="both"/>
      </w:pPr>
      <w:r w:rsidRPr="00F06F65">
        <w:t>Çankaya İlçesi Huzur Mahallesi 25395 ada 1 parselde 1/1000 ölçekli uygulama imar plan değişikliğine</w:t>
      </w:r>
      <w:r w:rsidR="00A01665">
        <w:t xml:space="preserve"> ilişkin </w:t>
      </w:r>
      <w:r w:rsidR="00005846" w:rsidRPr="00A35AF8">
        <w:t>İmar ve Bayındırlık</w:t>
      </w:r>
      <w:r w:rsidR="00A574C9" w:rsidRPr="007F325F">
        <w:t xml:space="preserve"> Komisyonu</w:t>
      </w:r>
      <w:r w:rsidR="00005846">
        <w:t xml:space="preserve">nun </w:t>
      </w:r>
      <w:r w:rsidR="00B7630A">
        <w:t>15</w:t>
      </w:r>
      <w:r w:rsidR="00005846">
        <w:t>.</w:t>
      </w:r>
      <w:r w:rsidR="009F5EE0">
        <w:t>09</w:t>
      </w:r>
      <w:r w:rsidR="00B52587">
        <w:t>.2025</w:t>
      </w:r>
      <w:r w:rsidR="00EC582E" w:rsidRPr="00E35A5A">
        <w:t xml:space="preserve"> tarihli ve </w:t>
      </w:r>
      <w:r>
        <w:t>277</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8342A" w:rsidRDefault="00EC582E" w:rsidP="00D8342A">
      <w:pPr>
        <w:tabs>
          <w:tab w:val="left" w:pos="0"/>
        </w:tabs>
        <w:ind w:right="-1" w:firstLine="709"/>
        <w:jc w:val="both"/>
      </w:pPr>
      <w:r w:rsidRPr="00E35A5A">
        <w:t>Konu üzerinde yapılan görüşmelerde;</w:t>
      </w:r>
      <w:r w:rsidR="00896330">
        <w:t xml:space="preserve"> </w:t>
      </w:r>
      <w:r w:rsidR="00D8342A" w:rsidRPr="00AD2000">
        <w:t>Çankaya Belediye B</w:t>
      </w:r>
      <w:r w:rsidR="00D8342A">
        <w:t>aşkanlığı Yazı İşleri Müdürlüğü</w:t>
      </w:r>
      <w:r w:rsidR="00D8342A" w:rsidRPr="00AD2000">
        <w:t>nün 11.06.2025 tarihli ve 94628780-050.04.01.01-E.1360015 sa</w:t>
      </w:r>
      <w:r w:rsidR="00D8342A">
        <w:t>yılı yazısı ile; Çankaya İlçesi Huzur Mahallesi</w:t>
      </w:r>
      <w:r w:rsidR="00D8342A" w:rsidRPr="00AD2000">
        <w:t xml:space="preserve"> 25395 ada 1 no</w:t>
      </w:r>
      <w:r w:rsidR="00D8342A">
        <w:t>.</w:t>
      </w:r>
      <w:r w:rsidR="00D8342A" w:rsidRPr="00AD2000">
        <w:t xml:space="preserve">lu parselde Çankaya Belediye Meclisinin 03.06.2025 tarih ve 261 sayılı Kararı ile uygun görülen 1/1000 ölçekli uygulama imar planı değişikliği 5216 sayılı Yasanın 14. Maddesi uyarınca değerlendirilmek üzere </w:t>
      </w:r>
      <w:r w:rsidR="00D8342A">
        <w:t xml:space="preserve">İmar ve Şehircilik Dairesi </w:t>
      </w:r>
      <w:r w:rsidR="00D8342A" w:rsidRPr="00AD2000">
        <w:t>Başkanlığı</w:t>
      </w:r>
      <w:r w:rsidR="00D8342A">
        <w:t>na</w:t>
      </w:r>
      <w:r w:rsidR="00D8342A" w:rsidRPr="00AD2000">
        <w:t xml:space="preserve"> iletil</w:t>
      </w:r>
      <w:r w:rsidR="00D8342A">
        <w:t>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rPr>
          <w:b/>
          <w:bCs/>
        </w:rPr>
      </w:pPr>
      <w:r>
        <w:rPr>
          <w:b/>
          <w:bCs/>
        </w:rPr>
        <w:t>Yapılan incelemede;</w:t>
      </w:r>
    </w:p>
    <w:p w:rsidR="00D8342A" w:rsidRDefault="00D8342A" w:rsidP="00D8342A">
      <w:pPr>
        <w:tabs>
          <w:tab w:val="left" w:pos="0"/>
        </w:tabs>
        <w:ind w:right="-1" w:firstLine="709"/>
        <w:jc w:val="both"/>
      </w:pPr>
      <w:r w:rsidRPr="00AD2000">
        <w:rPr>
          <w:b/>
          <w:bCs/>
        </w:rPr>
        <w:t>Teklife Konu Alanın Mülkiyet ve Mevcut İmar Durumunun; </w:t>
      </w:r>
      <w:r w:rsidRPr="00AD2000">
        <w:t>Mülkiyeti Hazineye ait olan ve Ankara İl Emniyet Müdürlüğü adına tahsisli söz konusu parselin yüzölçümünün toplam 661,00m² büyüklüğünde o</w:t>
      </w:r>
      <w:r>
        <w:t>lduğu, Çankaya Belediye Meclisi</w:t>
      </w:r>
      <w:r w:rsidRPr="00AD2000">
        <w:t>nin 15.05.1987 tarih ve 114 sayılı Kararı ile onaylanan 1/1000 Dikmen - Huzur Mahallesi Islah İmar Planı kapsamında kaldığı, kullanım kararının "</w:t>
      </w:r>
      <w:r w:rsidRPr="00AD2000">
        <w:rPr>
          <w:iCs/>
        </w:rPr>
        <w:t>Karakol Alanı</w:t>
      </w:r>
      <w:r w:rsidRPr="00AD2000">
        <w:t>", yapılaşma koşullarının E: 0.50, Yençok: Serbest olarak belirlendiği, 81011 sayılı parselasyon planı ile uygulama gördüğü,</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Daha sonra; Ankara Valiliği, İl Emniyet Müdürlüğü'nün, onaylı planında "</w:t>
      </w:r>
      <w:r w:rsidRPr="00AD2000">
        <w:rPr>
          <w:iCs/>
        </w:rPr>
        <w:t>Karakol Alanı</w:t>
      </w:r>
      <w:r w:rsidRPr="00AD2000">
        <w:t>" kullanımında kalan 25395 ada 1 sayılı parselde yapılaşma koşullarının yetersizliği gerekçesiyle inşaat emsalinin arttırılmasına ilişkin talep üzerine hazırlanan etüdün, Çankaya Belediye Meclisinin 06.01.2015 tarih ve 17 sayılı Kararı ile uygun görülerek, Ankara Büyükşehir Belediye Meclisi'nin 13.02.2015 tarih ve 354 sayılı Kararı ile onaylandığı, söz konusu planda "</w:t>
      </w:r>
      <w:r w:rsidRPr="00AD2000">
        <w:rPr>
          <w:iCs/>
        </w:rPr>
        <w:t>Karakol Alanı</w:t>
      </w:r>
      <w:r w:rsidRPr="00AD2000">
        <w:t>" kullanımında kalan parselin yapılaşma koşullarının E:1.50, Yençok:Serbest olarak belirlendiği,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Daha sonra Çevre, Şehircilik ve İklim Değişikliği ile İçişleri Bakanlığı arasında imzalanan 20.10.2018 tarihli ve 69849 sayılı "</w:t>
      </w:r>
      <w:r w:rsidRPr="00AD2000">
        <w:rPr>
          <w:iCs/>
        </w:rPr>
        <w:t>İçişleri Bakanlığına Tahsisli Taşınmazların Çevre Ve Şehircilik Bakanlığı Tarafından Değerlendirilmesi Suretiyle İhtiyaç Duyulan Yapı Ve Tesislerin Yapımına İlişkin Protokol</w:t>
      </w:r>
      <w:r w:rsidRPr="00AD2000">
        <w:t>" kapsamında 6306 sayılı Kanunun 2. maddesinin birinci fıkrasının (c) bendi uyarınca Bakanlık Makamının 29.05.2020 tarihli ve 108131 sayılı Olur'u ile "</w:t>
      </w:r>
      <w:r w:rsidRPr="00AD2000">
        <w:rPr>
          <w:iCs/>
        </w:rPr>
        <w:t>Rezerv Yapı Alanı"</w:t>
      </w:r>
      <w:r w:rsidRPr="00AD2000">
        <w:t> olarak belirlendiği,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Ancak imzalanan protokol kapsamında olduğu halde 6306 sayılı Kanun kapsamında işlem tesis edilemediği, bunun üzerine rezerv yapı kararının geçerli olup olmadığına dair görüş sorulduğu ve Çevre, Şehircilik ve İklim Değişikliği Bakanlığının 07.04.2025 tarih ve 228804 sayılı yazısında söz konusu taşınmaza yönelik Rezerv Yapı Alanı kararının bulunmadığının belirtildiği,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342A" w:rsidRPr="002D00A5" w:rsidTr="000F33DC">
        <w:trPr>
          <w:trHeight w:val="1008"/>
        </w:trPr>
        <w:tc>
          <w:tcPr>
            <w:tcW w:w="3510" w:type="dxa"/>
          </w:tcPr>
          <w:p w:rsidR="00D8342A" w:rsidRPr="002D00A5" w:rsidRDefault="00D8342A" w:rsidP="000F33DC">
            <w:pPr>
              <w:ind w:right="-1"/>
              <w:jc w:val="center"/>
            </w:pPr>
            <w:r w:rsidRPr="002D00A5">
              <w:t>T.C.</w:t>
            </w:r>
          </w:p>
          <w:p w:rsidR="00D8342A" w:rsidRPr="002D00A5" w:rsidRDefault="00D8342A" w:rsidP="000F33DC">
            <w:pPr>
              <w:ind w:right="-1"/>
              <w:jc w:val="center"/>
            </w:pPr>
            <w:r w:rsidRPr="002D00A5">
              <w:t>ANKARA BÜYÜKŞEHİR</w:t>
            </w:r>
          </w:p>
          <w:p w:rsidR="00D8342A" w:rsidRPr="002D00A5" w:rsidRDefault="00D8342A" w:rsidP="000F33DC">
            <w:pPr>
              <w:ind w:right="-1"/>
              <w:jc w:val="center"/>
            </w:pPr>
            <w:r w:rsidRPr="002D00A5">
              <w:t>BELEDİYE MECLİSİ</w:t>
            </w:r>
          </w:p>
        </w:tc>
      </w:tr>
    </w:tbl>
    <w:p w:rsidR="00D8342A" w:rsidRDefault="00D8342A" w:rsidP="00D8342A">
      <w:pPr>
        <w:tabs>
          <w:tab w:val="left" w:pos="1935"/>
          <w:tab w:val="left" w:pos="9356"/>
        </w:tabs>
        <w:ind w:right="-1"/>
        <w:jc w:val="both"/>
      </w:pPr>
    </w:p>
    <w:p w:rsidR="00D8342A" w:rsidRDefault="00D8342A" w:rsidP="00D8342A">
      <w:pPr>
        <w:ind w:right="-1"/>
        <w:jc w:val="both"/>
      </w:pPr>
      <w:r>
        <w:t>Karar No: 1482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D8342A" w:rsidRDefault="00D8342A" w:rsidP="00D8342A">
      <w:pPr>
        <w:tabs>
          <w:tab w:val="left" w:pos="0"/>
        </w:tabs>
        <w:ind w:right="-1"/>
        <w:jc w:val="center"/>
      </w:pPr>
    </w:p>
    <w:p w:rsidR="00D8342A" w:rsidRDefault="00D8342A" w:rsidP="00D8342A">
      <w:pPr>
        <w:tabs>
          <w:tab w:val="left" w:pos="0"/>
        </w:tabs>
        <w:ind w:right="-1"/>
        <w:jc w:val="center"/>
      </w:pPr>
      <w:r>
        <w:t>-2-</w:t>
      </w:r>
    </w:p>
    <w:p w:rsidR="00D8342A" w:rsidRDefault="00D8342A" w:rsidP="00D8342A">
      <w:pPr>
        <w:tabs>
          <w:tab w:val="left" w:pos="0"/>
        </w:tabs>
        <w:ind w:right="-1"/>
        <w:jc w:val="center"/>
      </w:pPr>
    </w:p>
    <w:p w:rsidR="00D8342A" w:rsidRDefault="00D8342A" w:rsidP="00D8342A">
      <w:pPr>
        <w:tabs>
          <w:tab w:val="left" w:pos="0"/>
        </w:tabs>
        <w:ind w:right="-1"/>
        <w:jc w:val="center"/>
      </w:pPr>
    </w:p>
    <w:p w:rsidR="00D8342A" w:rsidRDefault="00D8342A" w:rsidP="00D8342A">
      <w:pPr>
        <w:tabs>
          <w:tab w:val="left" w:pos="0"/>
        </w:tabs>
        <w:ind w:right="-1" w:firstLine="709"/>
        <w:jc w:val="both"/>
      </w:pPr>
      <w:r w:rsidRPr="00AD2000">
        <w:rPr>
          <w:b/>
          <w:bCs/>
        </w:rPr>
        <w:t>Plan Teklifi ve Açıklama Raporunda; </w:t>
      </w:r>
    </w:p>
    <w:p w:rsidR="00D8342A" w:rsidRDefault="00D8342A" w:rsidP="00D8342A">
      <w:pPr>
        <w:tabs>
          <w:tab w:val="left" w:pos="0"/>
        </w:tabs>
        <w:ind w:right="-1" w:firstLine="709"/>
        <w:jc w:val="both"/>
      </w:pPr>
      <w:r>
        <w:t>Ankara İl Emniyet Müdürlüğü</w:t>
      </w:r>
      <w:r w:rsidRPr="00AD2000">
        <w:t>nün 20.03.2025 tarih ve 2025232009582189769 sayılı yazısı ile mülkiyeti Hazineye ait ve ilgili İdare adına tahsisli Huzur Mahallesi 25395 ada 1 parsel sayılı taşınmazın onaylı imar planında Yençok (Hmax) değerinin "</w:t>
      </w:r>
      <w:r w:rsidRPr="00AD2000">
        <w:rPr>
          <w:iCs/>
        </w:rPr>
        <w:t>Serbest</w:t>
      </w:r>
      <w:r w:rsidRPr="00AD2000">
        <w:t>" olarak belirlendiğinden bahisle, 3194 sayılı İmar Kanununda yapılan değişiklik nedeni ile bina yüksekliğinin belirlenmesinin Çankaya Belediyesinden talep edildiği,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rPr>
          <w:b/>
          <w:bCs/>
        </w:rPr>
        <w:t>1/1000 Ölçekli İmar Planı Teklifinde; </w:t>
      </w:r>
      <w:r w:rsidRPr="00AD2000">
        <w:t>20.02.2020 tarih ve 31045 sayılı Resmi Gazete</w:t>
      </w:r>
      <w:r>
        <w:t>’</w:t>
      </w:r>
      <w:r w:rsidRPr="00AD2000">
        <w:t>de yayımlanan 7221 sayılı Coğrafi Bilgi Sistemleri ile Bazı Kanunlarda Değişiklik Yapılması Hakkında Kanun ile 3194 sayılı İmar Kanununun çeşitli maddelerinin yanı sıra 8. maddesinin (b) fıkrasında </w:t>
      </w:r>
      <w:r w:rsidRPr="00AD2000">
        <w:rPr>
          <w:iCs/>
        </w:rPr>
        <w:t>"…imar planlarında bina yüksekliklerinin serbest olarak belirlenemeyeceği, sanayi alanları, ibadethane alanları ve tarımsal amaçlı silo yapıları hariç olmak üzere mer'i planlarında Yençok:Serbest olarak belirlenmiş yüksekliklerin; emsal değerde değişiklik yapılmaksızın çevredeki mevcut teşekküller ve siluet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w:t>
      </w:r>
      <w:r w:rsidRPr="00AD2000">
        <w:t> hükmü eklenmiş ve 01.07.2020 tarihinde yürürlüğe gireceği ve anılan kanun ile 3194 sayılı İmar Kanununa eklenen Geçici 20. maddede, 1 Temmuz 2021 tarihine kadar imar planlarında değişiklik ve revizyon yaparak bina yüksekliklerinin belirlenmesinin zorunlu olduğu,</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Huzur Mahallesi 25395 ada 1 parsel ve çevresinde yapılan incelemede bölgedeki konut parsellerinin yapılaşma koşullarının ağırlıklı olarak Ayrık Nizam 4 Kat TAKS:0,30/0,35 KAKS:1,20/1,40 olarak belirlendiği (25391, 25039, 25399, 25042 adalar…), sosyal donatı alanlarında ise Hmax:12,50 metre/Yençok:4 Kat gibi yapılaşma koşullarının belirlendiği (25393, 25402, 25044 adalar….)</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7221 sayılı Coğrafi Bilgi Sistemleri ile Bazı Kanunlarda Değişiklik Yapılması Hakkında Kanun kapsamında bina yüksekliklerinin belirlenmesine ilişkin hazırlanan 1/1000 ölçekli uygulama imar planı değişikliği ile; bölgenin kat yükseklikleri ve Ankara İl Emniyet Müdürlüğünün talebi ile ihtiyaçları da göz önünde bulundurularak Huzur Mahallesi 25395 ada 1 sayılı parselin bina yüksekliği Yençok=5 Kat olarak belirlenmiş olup, söz konusu plan değişikliğine ilişkin;</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t>1- 25395 ada</w:t>
      </w:r>
      <w:r>
        <w:t xml:space="preserve"> 1 sayılı parselde Yençok=5 Kat</w:t>
      </w:r>
      <w:r w:rsidRPr="00AD2000">
        <w:t>tır. Şeklinde 1 adet plan notu önerildiği,</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r w:rsidRPr="00AD2000">
        <w:rPr>
          <w:b/>
          <w:bCs/>
        </w:rPr>
        <w:t>Başkanlığımızca Yapılan Değerlendirmede; </w:t>
      </w:r>
      <w:r w:rsidRPr="00AD2000">
        <w:t>1/1000 ölçekli Uygulama İmar Planı değişikliğinin 7221 sayılı Coğrafi Bilgi Sistemleri ile Bazı Kanunlarda Değişiklik Yapılması Hakkında Kanun ile 3194 sayılı İmar Kanununun çeşitli maddelerinin yanı sıra 8. maddesinin (b) fıkrası kapsamında kullanım kararı ve emsalde değişikliği yapılmadan sadece yükseklik belirlenmesine yönelik hazırlandığı, görüş ve</w:t>
      </w:r>
      <w:r>
        <w:t xml:space="preserve"> sonucuna varıldığı,</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342A" w:rsidRPr="002D00A5" w:rsidTr="000F33DC">
        <w:trPr>
          <w:trHeight w:val="1008"/>
        </w:trPr>
        <w:tc>
          <w:tcPr>
            <w:tcW w:w="3510" w:type="dxa"/>
          </w:tcPr>
          <w:p w:rsidR="00D8342A" w:rsidRPr="002D00A5" w:rsidRDefault="00D8342A" w:rsidP="000F33DC">
            <w:pPr>
              <w:ind w:right="-1"/>
              <w:jc w:val="center"/>
            </w:pPr>
            <w:bookmarkStart w:id="0" w:name="_GoBack"/>
            <w:bookmarkEnd w:id="0"/>
            <w:r w:rsidRPr="002D00A5">
              <w:t>T.C.</w:t>
            </w:r>
          </w:p>
          <w:p w:rsidR="00D8342A" w:rsidRPr="002D00A5" w:rsidRDefault="00D8342A" w:rsidP="000F33DC">
            <w:pPr>
              <w:ind w:right="-1"/>
              <w:jc w:val="center"/>
            </w:pPr>
            <w:r w:rsidRPr="002D00A5">
              <w:t>ANKARA BÜYÜKŞEHİR</w:t>
            </w:r>
          </w:p>
          <w:p w:rsidR="00D8342A" w:rsidRPr="002D00A5" w:rsidRDefault="00D8342A" w:rsidP="000F33DC">
            <w:pPr>
              <w:ind w:right="-1"/>
              <w:jc w:val="center"/>
            </w:pPr>
            <w:r w:rsidRPr="002D00A5">
              <w:t>BELEDİYE MECLİSİ</w:t>
            </w:r>
          </w:p>
        </w:tc>
      </w:tr>
    </w:tbl>
    <w:p w:rsidR="00D8342A" w:rsidRDefault="00D8342A" w:rsidP="00D8342A">
      <w:pPr>
        <w:tabs>
          <w:tab w:val="left" w:pos="1935"/>
          <w:tab w:val="left" w:pos="9356"/>
        </w:tabs>
        <w:ind w:right="-1"/>
        <w:jc w:val="both"/>
      </w:pPr>
    </w:p>
    <w:p w:rsidR="00D8342A" w:rsidRDefault="00D8342A" w:rsidP="00D8342A">
      <w:pPr>
        <w:ind w:right="-1"/>
        <w:jc w:val="both"/>
      </w:pPr>
      <w:r>
        <w:t>Karar No: 1482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D8342A" w:rsidRDefault="00D8342A" w:rsidP="00D8342A">
      <w:pPr>
        <w:tabs>
          <w:tab w:val="left" w:pos="0"/>
        </w:tabs>
        <w:ind w:right="-1"/>
        <w:jc w:val="center"/>
      </w:pPr>
    </w:p>
    <w:p w:rsidR="00D8342A" w:rsidRDefault="00D8342A" w:rsidP="00D8342A">
      <w:pPr>
        <w:tabs>
          <w:tab w:val="left" w:pos="0"/>
        </w:tabs>
        <w:ind w:right="-1"/>
        <w:jc w:val="center"/>
      </w:pPr>
      <w:r>
        <w:t>-3-</w:t>
      </w:r>
    </w:p>
    <w:p w:rsidR="00D8342A" w:rsidRDefault="00D8342A" w:rsidP="00D8342A">
      <w:pPr>
        <w:tabs>
          <w:tab w:val="left" w:pos="0"/>
        </w:tabs>
        <w:ind w:right="-1" w:firstLine="709"/>
        <w:jc w:val="both"/>
      </w:pPr>
    </w:p>
    <w:p w:rsidR="00D8342A" w:rsidRDefault="00D8342A" w:rsidP="00D8342A">
      <w:pPr>
        <w:tabs>
          <w:tab w:val="left" w:pos="0"/>
        </w:tabs>
        <w:ind w:right="-1" w:firstLine="709"/>
        <w:jc w:val="both"/>
      </w:pPr>
    </w:p>
    <w:p w:rsidR="002C380C" w:rsidRDefault="00D8342A" w:rsidP="00A01665">
      <w:pPr>
        <w:tabs>
          <w:tab w:val="left" w:pos="0"/>
        </w:tabs>
        <w:ind w:right="-1" w:firstLine="709"/>
        <w:jc w:val="both"/>
      </w:pPr>
      <w:r>
        <w:t>Hususları tespit edilmiş olup, Çankaya İlçesi</w:t>
      </w:r>
      <w:r w:rsidRPr="00AD2000">
        <w:t xml:space="preserve"> Huzur Mahallesi 25395 ada 1 parsel</w:t>
      </w:r>
      <w:r>
        <w:t>d</w:t>
      </w:r>
      <w:r w:rsidRPr="00AD2000">
        <w:t xml:space="preserve">e </w:t>
      </w:r>
      <w:r w:rsidRPr="00AD2000">
        <w:rPr>
          <w:iCs/>
        </w:rPr>
        <w:t>1/1000 ölçekli uygulama imar planı değişikliği</w:t>
      </w:r>
      <w:r>
        <w:rPr>
          <w:iCs/>
        </w:rPr>
        <w:t>nin</w:t>
      </w:r>
      <w:r w:rsidRPr="00AD2000">
        <w:rPr>
          <w:iCs/>
        </w:rPr>
        <w:t xml:space="preserve">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5DF3-E7AB-417D-BE78-A1DB705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5725</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2025-10-15T08:11:00Z</cp:lastPrinted>
  <dcterms:created xsi:type="dcterms:W3CDTF">2025-10-15T08:14:00Z</dcterms:created>
  <dcterms:modified xsi:type="dcterms:W3CDTF">2025-10-15T08:14:00Z</dcterms:modified>
</cp:coreProperties>
</file>