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E90F44" w:rsidRDefault="00E90F44" w:rsidP="00AA7ED1">
      <w:pPr>
        <w:tabs>
          <w:tab w:val="left" w:pos="1935"/>
          <w:tab w:val="left" w:pos="9356"/>
        </w:tabs>
        <w:ind w:right="-1"/>
        <w:jc w:val="both"/>
      </w:pPr>
    </w:p>
    <w:p w:rsidR="0014368B" w:rsidRDefault="0014368B" w:rsidP="00AA7ED1">
      <w:pPr>
        <w:tabs>
          <w:tab w:val="left" w:pos="1935"/>
          <w:tab w:val="left" w:pos="9356"/>
        </w:tabs>
        <w:ind w:right="-1"/>
        <w:jc w:val="both"/>
      </w:pPr>
    </w:p>
    <w:p w:rsidR="00A01665" w:rsidRDefault="00B23ABD" w:rsidP="009014CA">
      <w:pPr>
        <w:ind w:right="-1"/>
        <w:jc w:val="both"/>
      </w:pPr>
      <w:r>
        <w:t xml:space="preserve">Karar No: </w:t>
      </w:r>
      <w:r w:rsidR="00E92169">
        <w:t>151</w:t>
      </w:r>
      <w:r w:rsidR="004005FE">
        <w:t>7</w:t>
      </w:r>
      <w:r w:rsidR="00D63E47">
        <w:t xml:space="preserve"> 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9F5EE0">
        <w:t xml:space="preserve">   14</w:t>
      </w:r>
      <w:r w:rsidR="00305F2F">
        <w:t>.</w:t>
      </w:r>
      <w:r w:rsidR="009F5EE0">
        <w:t>10</w:t>
      </w:r>
      <w:r w:rsidR="0077160C">
        <w:t>.202</w:t>
      </w:r>
      <w:r w:rsidR="00A518C9">
        <w:t>5</w:t>
      </w:r>
    </w:p>
    <w:p w:rsidR="00205697" w:rsidRDefault="00205697" w:rsidP="00205697">
      <w:pPr>
        <w:ind w:right="-1"/>
        <w:jc w:val="center"/>
      </w:pPr>
    </w:p>
    <w:p w:rsidR="0014368B" w:rsidRDefault="0014368B" w:rsidP="00205697">
      <w:pPr>
        <w:ind w:right="-1"/>
        <w:jc w:val="center"/>
      </w:pPr>
    </w:p>
    <w:p w:rsidR="00A01665" w:rsidRDefault="005C0890" w:rsidP="00205697">
      <w:pPr>
        <w:ind w:right="-1"/>
        <w:jc w:val="center"/>
      </w:pPr>
      <w:r w:rsidRPr="002D00A5">
        <w:t>K A R A R</w:t>
      </w:r>
    </w:p>
    <w:p w:rsidR="0014368B" w:rsidRDefault="0014368B" w:rsidP="00205697">
      <w:pPr>
        <w:ind w:right="-1"/>
        <w:jc w:val="center"/>
      </w:pPr>
    </w:p>
    <w:p w:rsidR="0014368B" w:rsidRDefault="0014368B" w:rsidP="00205697">
      <w:pPr>
        <w:ind w:right="-1"/>
        <w:jc w:val="center"/>
      </w:pPr>
    </w:p>
    <w:p w:rsidR="00205697" w:rsidRDefault="00205697" w:rsidP="00205697">
      <w:pPr>
        <w:ind w:right="-1"/>
        <w:jc w:val="center"/>
      </w:pPr>
    </w:p>
    <w:p w:rsidR="00F904DE" w:rsidRDefault="00F904DE" w:rsidP="00AA7ED1">
      <w:pPr>
        <w:ind w:right="-1"/>
      </w:pPr>
    </w:p>
    <w:p w:rsidR="00EC582E" w:rsidRDefault="004005FE" w:rsidP="00AA7ED1">
      <w:pPr>
        <w:ind w:right="-1" w:firstLine="708"/>
        <w:jc w:val="both"/>
      </w:pPr>
      <w:r>
        <w:t>Etimesgut İlçesi Piyade Mahallesi 48803 ada 1 parselde 1/5000 ve 1/1000 ölçekli imar plan değişikliğine</w:t>
      </w:r>
      <w:r w:rsidR="001A52CF">
        <w:t xml:space="preserve"> ilişkin </w:t>
      </w:r>
      <w:r w:rsidR="00005846" w:rsidRPr="00A35AF8">
        <w:t>İmar ve Bayındırlık</w:t>
      </w:r>
      <w:r w:rsidR="00A574C9" w:rsidRPr="007F325F">
        <w:t xml:space="preserve"> Komisyonu</w:t>
      </w:r>
      <w:r w:rsidR="00005846">
        <w:t xml:space="preserve">nun </w:t>
      </w:r>
      <w:r>
        <w:t>26</w:t>
      </w:r>
      <w:r w:rsidR="00005846">
        <w:t>.</w:t>
      </w:r>
      <w:r w:rsidR="009F5EE0">
        <w:t>09</w:t>
      </w:r>
      <w:r w:rsidR="00B52587">
        <w:t>.2025</w:t>
      </w:r>
      <w:r w:rsidR="00EC582E" w:rsidRPr="00E35A5A">
        <w:t xml:space="preserve"> tarihli ve </w:t>
      </w:r>
      <w:r w:rsidR="00303BD6">
        <w:t>3</w:t>
      </w:r>
      <w:r w:rsidR="00D63E47">
        <w:t>1</w:t>
      </w:r>
      <w:r>
        <w:t>8</w:t>
      </w:r>
      <w:r w:rsidR="001A52CF">
        <w:t xml:space="preserve"> </w:t>
      </w:r>
      <w:r w:rsidR="00EC582E" w:rsidRPr="00E35A5A">
        <w:t xml:space="preserve">sayılı Raporu Büyükşehir Belediye Meclisinin </w:t>
      </w:r>
      <w:r w:rsidR="009F5EE0">
        <w:t>14</w:t>
      </w:r>
      <w:r w:rsidR="00EC582E" w:rsidRPr="00E35A5A">
        <w:t>.</w:t>
      </w:r>
      <w:r w:rsidR="009F5EE0">
        <w:t>10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4005FE" w:rsidRDefault="00EC582E" w:rsidP="004005FE">
      <w:pPr>
        <w:ind w:firstLine="708"/>
        <w:jc w:val="both"/>
      </w:pPr>
      <w:r w:rsidRPr="00E35A5A">
        <w:t>Konu üzerinde yapılan görüşmelerde;</w:t>
      </w:r>
      <w:r w:rsidR="00896330">
        <w:t xml:space="preserve"> </w:t>
      </w:r>
      <w:r w:rsidR="004005FE">
        <w:t>Etimesgut Belediye Başkanlığı</w:t>
      </w:r>
      <w:r w:rsidR="004005FE" w:rsidRPr="007B66B7">
        <w:t>nın 08.08.2025 tarihli ve E-68378337-115-15983 sayılı yazısı</w:t>
      </w:r>
      <w:r w:rsidR="004005FE">
        <w:t xml:space="preserve"> ekinde sunulan, Etimesgut Belediye Meclisinin 07.08.2025 gün ve 367 sayılı Kararı ile uygun görülen “Etimesgut İlçesi, Piyade Mahallesi, 48803 Ada 1 Sayılı Parsele Yönelik Plan Notu İlavesine Ait 1/1000 Ölçekli Uygulama İmar Planı Değişikliği” teklifine ilişkin dosyanın, 5216 sayılı Kanun uyarınca </w:t>
      </w:r>
      <w:r w:rsidR="004005FE" w:rsidRPr="007B66B7">
        <w:t>İmar ve Şehircilik Dairesi Başkanlığına sunulduğu,</w:t>
      </w:r>
    </w:p>
    <w:p w:rsidR="004005FE" w:rsidRDefault="004005FE" w:rsidP="004005FE">
      <w:pPr>
        <w:ind w:firstLine="708"/>
        <w:jc w:val="both"/>
      </w:pPr>
    </w:p>
    <w:p w:rsidR="004005FE" w:rsidRDefault="004005FE" w:rsidP="004005FE">
      <w:pPr>
        <w:ind w:firstLine="708"/>
        <w:jc w:val="both"/>
        <w:rPr>
          <w:b/>
        </w:rPr>
      </w:pPr>
      <w:r w:rsidRPr="007B66B7">
        <w:rPr>
          <w:b/>
        </w:rPr>
        <w:t>Yapılan incelemede;</w:t>
      </w:r>
    </w:p>
    <w:p w:rsidR="004005FE" w:rsidRDefault="004005FE" w:rsidP="004005FE">
      <w:pPr>
        <w:ind w:firstLine="708"/>
        <w:jc w:val="both"/>
        <w:rPr>
          <w:b/>
        </w:rPr>
      </w:pPr>
    </w:p>
    <w:p w:rsidR="004005FE" w:rsidRDefault="004005FE" w:rsidP="004005FE">
      <w:pPr>
        <w:ind w:firstLine="708"/>
        <w:jc w:val="both"/>
      </w:pPr>
      <w:r w:rsidRPr="007B66B7">
        <w:rPr>
          <w:b/>
        </w:rPr>
        <w:t>Teklife Konu Alanın Mülkiyet ve Mevcut İmar Durumunun;</w:t>
      </w:r>
      <w:r>
        <w:t xml:space="preserve"> Mülkiyeti Etimesgut Belediyesi</w:t>
      </w:r>
      <w:r w:rsidRPr="007B66B7">
        <w:t>ne ait, 17.831,00 m</w:t>
      </w:r>
      <w:r w:rsidRPr="00664F52">
        <w:rPr>
          <w:vertAlign w:val="superscript"/>
        </w:rPr>
        <w:t>2</w:t>
      </w:r>
      <w:r w:rsidRPr="007B66B7">
        <w:t xml:space="preserve"> büyüklüğündeki 48803 ada 1 parsel sayılı taşınmazın Ank</w:t>
      </w:r>
      <w:r>
        <w:t>ara Büyükşehir Belediye Meclisi</w:t>
      </w:r>
      <w:r w:rsidRPr="007B66B7">
        <w:t xml:space="preserve">nin </w:t>
      </w:r>
      <w:r>
        <w:t>09.03.2011 tarih ve 684 sayılı Kararı ile onaylanan ‘</w:t>
      </w:r>
      <w:r w:rsidRPr="007B66B7">
        <w:t>Etimesgut İlçesi Piyade Mah. İmarın 46049 Ada 1, 46050 Ada 1, 46051 Ada 1 Sayılı Parselleri ve 46044 Ada 1 Sayılı Parselin Batısındaki Park, Çocuk Bahçesi Alanı ile Ahi Mesut Mah. İmarın 48140 Ada 2 Sayılı Park Alanı Parselinde 1/5000 Ölçekli Nazım İmar Planı ve 1/1</w:t>
      </w:r>
      <w:r>
        <w:t>000 Ölçekli Uygulama İmar Planı’</w:t>
      </w:r>
      <w:r w:rsidRPr="007B66B7">
        <w:t xml:space="preserve"> ile 85224 sayılı parselasyon planı kapsamında E:0.20 Hmaks:16.50 (4 K</w:t>
      </w:r>
      <w:r>
        <w:t>at) yapılaşma koşullu, 25</w:t>
      </w:r>
      <w:r w:rsidRPr="007B66B7">
        <w:t>m'lik yoldan 15m., diğer yönlerden 1</w:t>
      </w:r>
      <w:r>
        <w:t>0'ar m. yapı yaklaşma mesafeli ‘Belediye Hizmet Alanı’</w:t>
      </w:r>
      <w:r w:rsidRPr="007B66B7">
        <w:t xml:space="preserve"> olarak belirlendiği,</w:t>
      </w:r>
    </w:p>
    <w:p w:rsidR="004005FE" w:rsidRDefault="004005FE" w:rsidP="004005FE">
      <w:pPr>
        <w:ind w:firstLine="708"/>
        <w:jc w:val="both"/>
      </w:pPr>
    </w:p>
    <w:p w:rsidR="004005FE" w:rsidRDefault="004005FE" w:rsidP="004005FE">
      <w:pPr>
        <w:ind w:firstLine="708"/>
        <w:jc w:val="both"/>
      </w:pPr>
      <w:r w:rsidRPr="007B66B7">
        <w:t>Daha so</w:t>
      </w:r>
      <w:r>
        <w:t>nra; Etimesgut Belediye Meclisi</w:t>
      </w:r>
      <w:r w:rsidRPr="007B66B7">
        <w:t>ni</w:t>
      </w:r>
      <w:r>
        <w:t>n 07.05.2012 gün ve 224 sayılı K</w:t>
      </w:r>
      <w:r w:rsidRPr="007B66B7">
        <w:t xml:space="preserve">ararı ile uygun görülerek, Ankara Büyükşehir Belediye Meclisi'nin </w:t>
      </w:r>
      <w:r>
        <w:t>15.06.2012 tarih ve 969 sayılı Kararı ile onaylanan ‘</w:t>
      </w:r>
      <w:r w:rsidRPr="007B66B7">
        <w:t xml:space="preserve">Etimesgut İlçesi Piyade Mahallesi 48803 ada 1 sayılı parselin yapı yaklaşma sınırlarının yeniden düzenlenmesine yönelik 1/1000 ölçekli </w:t>
      </w:r>
      <w:r>
        <w:t>uygulama imar planı değişikliği’</w:t>
      </w:r>
      <w:r w:rsidRPr="007B66B7">
        <w:t xml:space="preserve"> ile onaylı nazım ve uygulama imar planı değişiklikleri paftaları üzerinde sehven parselin yapı yüksekliğinin Hmax:16.50 (4 Kat) olarak yazıl</w:t>
      </w:r>
      <w:r>
        <w:t>dığı, dolayısıyla E:0.20, Hmax:</w:t>
      </w:r>
      <w:r w:rsidRPr="007B66B7">
        <w:t xml:space="preserve">12.50 (4 Kat) yapılaşma koşullu </w:t>
      </w:r>
      <w:r>
        <w:t>olarak yeniden düzenlendiği ve ‘</w:t>
      </w:r>
      <w:r w:rsidRPr="007B66B7">
        <w:t>1-  Plan üzerinde belirtilen yapı yaklaşma mesafeleri; kent meydanı ve Pazar alam kullanımları için uygulanmaz. Bu kullanımlar için yapı yaklaşma mesafeleri 1/500 ölçekli kentsel tasarım projesi ile belirlenecek olup ilçe belediyesi imar birimince onaylanacaktır. 2- Diğer hususlarda en son onanlı 1/1000 ölçekli uygulama imar planının (85224 no</w:t>
      </w:r>
      <w:r>
        <w:t>.</w:t>
      </w:r>
      <w:r w:rsidRPr="007B66B7">
        <w:t>lu p</w:t>
      </w:r>
      <w:r>
        <w:t>lan) plan hükümleri geçerlidir.’</w:t>
      </w:r>
      <w:r w:rsidRPr="007B66B7">
        <w:t xml:space="preserve"> şeklinde 2 adet pl</w:t>
      </w:r>
      <w:r>
        <w:t>an notu eklenerek, niteliğinin ‘Belediye Hizmet Alanı’</w:t>
      </w:r>
      <w:r w:rsidRPr="007B66B7">
        <w:t xml:space="preserve"> olarak devam ettirildiği,</w:t>
      </w:r>
    </w:p>
    <w:p w:rsidR="004005FE" w:rsidRDefault="004005FE" w:rsidP="004005FE">
      <w:pPr>
        <w:ind w:firstLine="708"/>
        <w:jc w:val="both"/>
      </w:pPr>
    </w:p>
    <w:p w:rsidR="004005FE" w:rsidRDefault="004005FE" w:rsidP="004005FE">
      <w:pPr>
        <w:ind w:firstLine="708"/>
        <w:jc w:val="both"/>
      </w:pPr>
    </w:p>
    <w:p w:rsidR="004005FE" w:rsidRDefault="004005FE" w:rsidP="004005FE">
      <w:pPr>
        <w:ind w:firstLine="708"/>
        <w:jc w:val="both"/>
      </w:pPr>
    </w:p>
    <w:p w:rsidR="004005FE" w:rsidRDefault="004005FE" w:rsidP="004005FE">
      <w:pPr>
        <w:ind w:firstLine="708"/>
        <w:jc w:val="both"/>
      </w:pPr>
    </w:p>
    <w:p w:rsidR="004005FE" w:rsidRDefault="004005FE" w:rsidP="004005FE">
      <w:pPr>
        <w:ind w:firstLine="708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140FC" w:rsidRPr="002D00A5" w:rsidTr="00740AC5">
        <w:trPr>
          <w:trHeight w:val="1008"/>
        </w:trPr>
        <w:tc>
          <w:tcPr>
            <w:tcW w:w="3510" w:type="dxa"/>
          </w:tcPr>
          <w:p w:rsidR="005140FC" w:rsidRPr="002D00A5" w:rsidRDefault="005140FC" w:rsidP="00740AC5">
            <w:pPr>
              <w:ind w:right="-1"/>
              <w:jc w:val="center"/>
            </w:pPr>
            <w:r w:rsidRPr="002D00A5">
              <w:lastRenderedPageBreak/>
              <w:t>T.C.</w:t>
            </w:r>
          </w:p>
          <w:p w:rsidR="005140FC" w:rsidRPr="002D00A5" w:rsidRDefault="005140FC" w:rsidP="00740AC5">
            <w:pPr>
              <w:ind w:right="-1"/>
              <w:jc w:val="center"/>
            </w:pPr>
            <w:r w:rsidRPr="002D00A5">
              <w:t>ANKARA BÜYÜKŞEHİR</w:t>
            </w:r>
          </w:p>
          <w:p w:rsidR="005140FC" w:rsidRPr="002D00A5" w:rsidRDefault="005140FC" w:rsidP="00740AC5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5140FC" w:rsidRDefault="005140FC" w:rsidP="005140FC">
      <w:pPr>
        <w:tabs>
          <w:tab w:val="left" w:pos="1935"/>
          <w:tab w:val="left" w:pos="9356"/>
        </w:tabs>
        <w:ind w:right="-1"/>
        <w:jc w:val="both"/>
      </w:pPr>
    </w:p>
    <w:p w:rsidR="005140FC" w:rsidRDefault="005140FC" w:rsidP="005140FC">
      <w:pPr>
        <w:tabs>
          <w:tab w:val="left" w:pos="1935"/>
          <w:tab w:val="left" w:pos="9356"/>
        </w:tabs>
        <w:ind w:right="-1"/>
        <w:jc w:val="both"/>
      </w:pPr>
    </w:p>
    <w:p w:rsidR="005140FC" w:rsidRDefault="005140FC" w:rsidP="005140FC">
      <w:pPr>
        <w:ind w:right="-1"/>
        <w:jc w:val="both"/>
      </w:pPr>
      <w:r>
        <w:t xml:space="preserve">Karar No: 1517 </w:t>
      </w:r>
      <w:r w:rsidRPr="002D00A5">
        <w:t xml:space="preserve">                                     </w:t>
      </w:r>
      <w:r>
        <w:t xml:space="preserve">                                  </w:t>
      </w:r>
      <w:r w:rsidRPr="002D00A5">
        <w:t xml:space="preserve">                </w:t>
      </w:r>
      <w:r>
        <w:t xml:space="preserve">  </w:t>
      </w:r>
      <w:r w:rsidRPr="002D00A5">
        <w:t xml:space="preserve">         </w:t>
      </w:r>
      <w:r>
        <w:t xml:space="preserve"> </w:t>
      </w:r>
      <w:r w:rsidRPr="002D00A5">
        <w:t xml:space="preserve">  </w:t>
      </w:r>
      <w:r>
        <w:t xml:space="preserve">            14.10.2025</w:t>
      </w:r>
    </w:p>
    <w:p w:rsidR="004005FE" w:rsidRDefault="004005FE" w:rsidP="004005FE">
      <w:pPr>
        <w:jc w:val="both"/>
      </w:pPr>
    </w:p>
    <w:p w:rsidR="004005FE" w:rsidRDefault="004005FE" w:rsidP="004005FE">
      <w:pPr>
        <w:jc w:val="center"/>
      </w:pPr>
      <w:r>
        <w:t>-2-</w:t>
      </w:r>
    </w:p>
    <w:p w:rsidR="004005FE" w:rsidRDefault="004005FE" w:rsidP="004005FE">
      <w:pPr>
        <w:ind w:firstLine="708"/>
        <w:jc w:val="both"/>
      </w:pPr>
    </w:p>
    <w:p w:rsidR="004005FE" w:rsidRDefault="004005FE" w:rsidP="004005FE">
      <w:pPr>
        <w:ind w:firstLine="708"/>
        <w:jc w:val="both"/>
      </w:pPr>
    </w:p>
    <w:p w:rsidR="004005FE" w:rsidRPr="007B66B7" w:rsidRDefault="004005FE" w:rsidP="004005FE">
      <w:pPr>
        <w:ind w:firstLine="708"/>
        <w:jc w:val="both"/>
      </w:pPr>
      <w:r w:rsidRPr="007B66B7">
        <w:rPr>
          <w:b/>
        </w:rPr>
        <w:t>Plan Teklifi ve Açıklama Raporunda;</w:t>
      </w:r>
      <w:r w:rsidRPr="007B66B7">
        <w:t xml:space="preserve"> Piyade Mah, 48803 ada 1 sayılı parselin onaylı plana ve plan notlarına uygun şekilde kent meydanı olarak düzenlendiği, bu alanda festival, konser, fuar vb. aktiviteler düzenlendiği ve bu aktiviteler sırasında faydalanacak nüfus için yeme-içme satışa yönelik ticari alanlara ihtiyaç duyulduğundan bahi</w:t>
      </w:r>
      <w:r>
        <w:t>sle, Etimesgut Belediye Meclisi</w:t>
      </w:r>
      <w:r w:rsidRPr="007B66B7">
        <w:t xml:space="preserve">nin 07.08.2025 gün ve 367 sayılı Kararı ekinde sunulan plan değişikliğinde; </w:t>
      </w:r>
    </w:p>
    <w:p w:rsidR="004005FE" w:rsidRPr="007B66B7" w:rsidRDefault="004005FE" w:rsidP="004005FE">
      <w:pPr>
        <w:jc w:val="both"/>
      </w:pPr>
    </w:p>
    <w:p w:rsidR="004005FE" w:rsidRDefault="004005FE" w:rsidP="004005FE">
      <w:pPr>
        <w:jc w:val="both"/>
      </w:pPr>
      <w:r>
        <w:t>   '</w:t>
      </w:r>
      <w:r w:rsidRPr="007B66B7">
        <w:t>1- Bağımsız bölümlerin mülkiyetinin Belediyemiz uhdesinde kalması şartı ile yeme-içmeye ve satışa yönelik ticari birimler yer alabilir.'</w:t>
      </w:r>
    </w:p>
    <w:p w:rsidR="004005FE" w:rsidRDefault="004005FE" w:rsidP="004005FE">
      <w:pPr>
        <w:jc w:val="both"/>
      </w:pPr>
    </w:p>
    <w:p w:rsidR="004005FE" w:rsidRDefault="004005FE" w:rsidP="004005FE">
      <w:pPr>
        <w:ind w:firstLine="709"/>
        <w:jc w:val="both"/>
      </w:pPr>
      <w:r w:rsidRPr="007B66B7">
        <w:t>2-Bu plan ve plan notlarında belirtilmeyen hususlarda</w:t>
      </w:r>
      <w:r>
        <w:t xml:space="preserve"> ise Etimesgut Belediye Meclisi</w:t>
      </w:r>
      <w:r w:rsidRPr="007B66B7">
        <w:t xml:space="preserve">nin 05.11.2010 gün ve 630 sayılı Kararı ile uygun görülerek Ankara Büyükşehir Belediye Meclisi'nin 09.03.2011 gün ve 684 sayılı Kararı ile onaylanan 1/1000 ölçekli uygulama imar planı değişikliğine ait plan hükümlerine, </w:t>
      </w:r>
      <w:r>
        <w:t>Etimesgut Belediye Meclisi</w:t>
      </w:r>
      <w:r w:rsidRPr="007B66B7">
        <w:t>nin 07.05.2012 tarih ve 224 sayılı Kararı ile uygun görülerek Ank</w:t>
      </w:r>
      <w:r>
        <w:t>ara Büyükşehir Belediye Meclisi</w:t>
      </w:r>
      <w:r w:rsidRPr="007B66B7">
        <w:t>nin 15.06.2012 tarih ve 969 sayılı Kararı ile onaylanan 1/1000 ölçekli uygulama imar planı değişikliğine ait plan hükümlerine, 3194 sayılı İmar Kanunu ve meri imar yönetmeliği hükümlerine uyulacaktır.' şeklinde 2 adet plan notu eklendiği,</w:t>
      </w:r>
    </w:p>
    <w:p w:rsidR="004005FE" w:rsidRDefault="004005FE" w:rsidP="004005FE">
      <w:pPr>
        <w:jc w:val="both"/>
      </w:pPr>
    </w:p>
    <w:p w:rsidR="004005FE" w:rsidRPr="007B66B7" w:rsidRDefault="004005FE" w:rsidP="004005FE">
      <w:pPr>
        <w:ind w:firstLine="708"/>
        <w:jc w:val="both"/>
      </w:pPr>
      <w:r w:rsidRPr="006B20B6">
        <w:rPr>
          <w:b/>
        </w:rPr>
        <w:t>Başkanlığımızca yapılan değerlendirmede;</w:t>
      </w:r>
      <w:r w:rsidRPr="007B66B7">
        <w:t xml:space="preserve"> Planların kademeli birliktelik ilkesi uyarınca; 1/1000 ölçekli uygulama imar planı değişikliği ile tavsiye niteliğinde İdaremize sunulan 1/5000 ölçekli nazım imar planı değişikliğinin birlikte değerlendirilmesi ve yukarıda yapılan tespitler doğrultusunda Büyükşehir Belediye Meclisi'nce bir karar alınması gerektiğ</w:t>
      </w:r>
      <w:r>
        <w:t>i görüş ve sonucuna varıldığı,</w:t>
      </w:r>
    </w:p>
    <w:p w:rsidR="004005FE" w:rsidRPr="007B66B7" w:rsidRDefault="004005FE" w:rsidP="004005FE">
      <w:pPr>
        <w:jc w:val="both"/>
      </w:pPr>
    </w:p>
    <w:p w:rsidR="00CD76E4" w:rsidRDefault="004005FE" w:rsidP="005140FC">
      <w:pPr>
        <w:ind w:firstLine="708"/>
        <w:jc w:val="both"/>
      </w:pPr>
      <w:r w:rsidRPr="006B20B6">
        <w:t xml:space="preserve">Hususları tespit edilmiş olup, </w:t>
      </w:r>
      <w:r>
        <w:t>Etimesgut İlçesi</w:t>
      </w:r>
      <w:r w:rsidRPr="007B66B7">
        <w:t xml:space="preserve"> Piyade Mahallesi 48803 ada 1 parsele yönelik plan notu ilavesine ait 1/1000 ölçekli uygulama imar planı değişikliği ve tavsiye niteliğindeki 1/5000 ölçekli nazım imar planı </w:t>
      </w:r>
      <w:r>
        <w:t xml:space="preserve">değişikliğinin onayı 1 no.lu plan notuna “…kalması ve satışa konu edilmemesi şartı…” eklenmesi suretiyle </w:t>
      </w:r>
      <w:r w:rsidRPr="004108CB">
        <w:t>“tadilen onayı”</w:t>
      </w:r>
      <w:r>
        <w:t>na</w:t>
      </w:r>
      <w:r w:rsidR="00E92169">
        <w:t xml:space="preserve"> </w:t>
      </w:r>
      <w:r w:rsidR="00EC582E" w:rsidRPr="00896330">
        <w:t xml:space="preserve">ilişkin </w:t>
      </w:r>
      <w:r w:rsidR="00005846" w:rsidRPr="00896330">
        <w:t>İmar ve Bayındırlık</w:t>
      </w:r>
      <w:r w:rsidR="00A574C9" w:rsidRPr="00896330">
        <w:t xml:space="preserve"> </w:t>
      </w:r>
      <w:r w:rsidR="00EC582E" w:rsidRPr="00896330">
        <w:t>Komisyonu Raporu</w:t>
      </w:r>
      <w:r w:rsidR="00CF13DE">
        <w:t xml:space="preserve"> </w:t>
      </w:r>
      <w:r w:rsidR="00EC582E" w:rsidRPr="00896330">
        <w:t>oylanarak</w:t>
      </w:r>
      <w:r w:rsidR="005140FC">
        <w:t xml:space="preserve"> </w:t>
      </w:r>
      <w:r w:rsidR="00942D97" w:rsidRPr="00942D97">
        <w:t>AK Parti, MHP ve BBP Parti gruplarının ret oylarına karşı oyçokluğu ile kabul edildi.</w:t>
      </w:r>
      <w:bookmarkStart w:id="0" w:name="_GoBack"/>
      <w:bookmarkEnd w:id="0"/>
    </w:p>
    <w:p w:rsidR="00CD76E4" w:rsidRDefault="00CD76E4" w:rsidP="00AA7ED1">
      <w:pPr>
        <w:tabs>
          <w:tab w:val="left" w:pos="709"/>
        </w:tabs>
        <w:ind w:right="-1" w:firstLine="709"/>
        <w:jc w:val="both"/>
      </w:pPr>
    </w:p>
    <w:p w:rsidR="0014368B" w:rsidRDefault="0014368B" w:rsidP="00AA7ED1">
      <w:pPr>
        <w:tabs>
          <w:tab w:val="left" w:pos="709"/>
        </w:tabs>
        <w:ind w:right="-1" w:firstLine="709"/>
        <w:jc w:val="both"/>
      </w:pPr>
    </w:p>
    <w:p w:rsidR="0014368B" w:rsidRDefault="0014368B" w:rsidP="00AA7ED1">
      <w:pPr>
        <w:tabs>
          <w:tab w:val="left" w:pos="709"/>
        </w:tabs>
        <w:ind w:right="-1" w:firstLine="709"/>
        <w:jc w:val="both"/>
      </w:pPr>
    </w:p>
    <w:p w:rsidR="005140FC" w:rsidRDefault="005140FC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9F5EE0"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9F5EE0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6A3CC8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9F5EE0" w:rsidRDefault="009F5EE0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14368B">
      <w:pgSz w:w="11906" w:h="16838"/>
      <w:pgMar w:top="993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3A78A4"/>
    <w:multiLevelType w:val="hybridMultilevel"/>
    <w:tmpl w:val="490CDF3E"/>
    <w:lvl w:ilvl="0" w:tplc="F85449A2">
      <w:start w:val="3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1D93040"/>
    <w:multiLevelType w:val="hybridMultilevel"/>
    <w:tmpl w:val="E9B8C7F6"/>
    <w:lvl w:ilvl="0" w:tplc="C182332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4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7891231"/>
    <w:multiLevelType w:val="hybridMultilevel"/>
    <w:tmpl w:val="BA9436B2"/>
    <w:lvl w:ilvl="0" w:tplc="2752E002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6"/>
  </w:num>
  <w:num w:numId="3">
    <w:abstractNumId w:val="32"/>
  </w:num>
  <w:num w:numId="4">
    <w:abstractNumId w:val="7"/>
  </w:num>
  <w:num w:numId="5">
    <w:abstractNumId w:val="25"/>
  </w:num>
  <w:num w:numId="6">
    <w:abstractNumId w:val="27"/>
  </w:num>
  <w:num w:numId="7">
    <w:abstractNumId w:val="19"/>
  </w:num>
  <w:num w:numId="8">
    <w:abstractNumId w:val="44"/>
  </w:num>
  <w:num w:numId="9">
    <w:abstractNumId w:val="23"/>
  </w:num>
  <w:num w:numId="10">
    <w:abstractNumId w:val="18"/>
  </w:num>
  <w:num w:numId="11">
    <w:abstractNumId w:val="40"/>
  </w:num>
  <w:num w:numId="12">
    <w:abstractNumId w:val="16"/>
  </w:num>
  <w:num w:numId="13">
    <w:abstractNumId w:val="4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5"/>
  </w:num>
  <w:num w:numId="16">
    <w:abstractNumId w:val="11"/>
  </w:num>
  <w:num w:numId="17">
    <w:abstractNumId w:val="2"/>
  </w:num>
  <w:num w:numId="18">
    <w:abstractNumId w:val="34"/>
  </w:num>
  <w:num w:numId="19">
    <w:abstractNumId w:val="37"/>
  </w:num>
  <w:num w:numId="20">
    <w:abstractNumId w:val="3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42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8"/>
  </w:num>
  <w:num w:numId="28">
    <w:abstractNumId w:val="1"/>
  </w:num>
  <w:num w:numId="29">
    <w:abstractNumId w:val="22"/>
  </w:num>
  <w:num w:numId="30">
    <w:abstractNumId w:val="12"/>
  </w:num>
  <w:num w:numId="31">
    <w:abstractNumId w:val="45"/>
  </w:num>
  <w:num w:numId="32">
    <w:abstractNumId w:val="14"/>
  </w:num>
  <w:num w:numId="33">
    <w:abstractNumId w:val="6"/>
  </w:num>
  <w:num w:numId="34">
    <w:abstractNumId w:val="33"/>
  </w:num>
  <w:num w:numId="35">
    <w:abstractNumId w:val="35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30"/>
  </w:num>
  <w:num w:numId="41">
    <w:abstractNumId w:val="8"/>
  </w:num>
  <w:num w:numId="42">
    <w:abstractNumId w:val="17"/>
  </w:num>
  <w:num w:numId="43">
    <w:abstractNumId w:val="20"/>
  </w:num>
  <w:num w:numId="44">
    <w:abstractNumId w:val="31"/>
  </w:num>
  <w:num w:numId="45">
    <w:abstractNumId w:val="10"/>
  </w:num>
  <w:num w:numId="46">
    <w:abstractNumId w:val="28"/>
  </w:num>
  <w:num w:numId="47">
    <w:abstractNumId w:val="29"/>
  </w:num>
  <w:num w:numId="48">
    <w:abstractNumId w:val="26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64CE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5B20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B4CA2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68B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345"/>
    <w:rsid w:val="001724F5"/>
    <w:rsid w:val="0017254C"/>
    <w:rsid w:val="00172690"/>
    <w:rsid w:val="001728C6"/>
    <w:rsid w:val="00173416"/>
    <w:rsid w:val="00173FD2"/>
    <w:rsid w:val="0017484E"/>
    <w:rsid w:val="00175340"/>
    <w:rsid w:val="001759EE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52CF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697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2AF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BD6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40B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05FE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40FC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6BF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2020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D30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A31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403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2D97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053D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751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5EE0"/>
    <w:rsid w:val="009F6350"/>
    <w:rsid w:val="009F66A1"/>
    <w:rsid w:val="009F6A69"/>
    <w:rsid w:val="00A01173"/>
    <w:rsid w:val="00A01665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6B85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473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4F9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D76E4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3E47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169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31F8"/>
    <w:rsid w:val="00EB4AF7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4DE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FB733-D4E7-4FD9-8BDF-717C1CBA9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661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3</cp:revision>
  <cp:lastPrinted>2025-10-15T12:05:00Z</cp:lastPrinted>
  <dcterms:created xsi:type="dcterms:W3CDTF">2025-10-15T12:40:00Z</dcterms:created>
  <dcterms:modified xsi:type="dcterms:W3CDTF">2025-10-15T13:51:00Z</dcterms:modified>
</cp:coreProperties>
</file>